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8C" w:rsidRPr="00AA1A8C" w:rsidRDefault="00AA1A8C" w:rsidP="00AA1A8C">
      <w:pPr>
        <w:tabs>
          <w:tab w:val="left" w:pos="-7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es-EC"/>
        </w:rPr>
      </w:pPr>
      <w:bookmarkStart w:id="0" w:name="_GoBack"/>
      <w:bookmarkEnd w:id="0"/>
      <w:r w:rsidRPr="00AA1A8C">
        <w:rPr>
          <w:rFonts w:ascii="Times New Roman" w:eastAsia="Times New Roman" w:hAnsi="Times New Roman"/>
          <w:b/>
          <w:bCs/>
          <w:sz w:val="20"/>
          <w:szCs w:val="20"/>
          <w:lang w:eastAsia="es-EC"/>
        </w:rPr>
        <w:t xml:space="preserve">ANEXO: </w:t>
      </w:r>
      <w:r w:rsidRPr="00AA1A8C">
        <w:rPr>
          <w:rFonts w:ascii="Times New Roman" w:eastAsia="Times New Roman" w:hAnsi="Times New Roman"/>
          <w:b/>
          <w:sz w:val="20"/>
          <w:szCs w:val="20"/>
          <w:lang w:eastAsia="es-EC"/>
        </w:rPr>
        <w:t>TABLA DE EQUIPAMIENTO Y HERRAMIENTAS</w:t>
      </w:r>
    </w:p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C"/>
        </w:rPr>
      </w:pPr>
    </w:p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es-EC"/>
        </w:rPr>
      </w:pPr>
      <w:r w:rsidRPr="00AA1A8C">
        <w:rPr>
          <w:rFonts w:ascii="Times New Roman" w:eastAsia="Times New Roman" w:hAnsi="Times New Roman"/>
          <w:bCs/>
          <w:sz w:val="20"/>
          <w:szCs w:val="20"/>
          <w:lang w:eastAsia="es-EC"/>
        </w:rPr>
        <w:t>El formulario de la maquinaria, será llenado de acuerdo a los productos que se deseen proveer conforme al ANEXO: CUADRO DE MAQUINARIA MÍNIMA POR PRODUCTO.</w:t>
      </w:r>
    </w:p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es-EC"/>
        </w:rPr>
      </w:pPr>
    </w:p>
    <w:tbl>
      <w:tblPr>
        <w:tblW w:w="89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69"/>
        <w:gridCol w:w="1749"/>
        <w:gridCol w:w="1749"/>
        <w:gridCol w:w="2091"/>
      </w:tblGrid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No.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MAQUINARIA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SERIE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AA1A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  <w:t>UBICACIÓN</w:t>
            </w: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19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A1A8C" w:rsidRPr="00AA1A8C" w:rsidTr="00AA1A8C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8C" w:rsidRPr="00AA1A8C" w:rsidRDefault="00AA1A8C" w:rsidP="00AA1A8C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</w:tbl>
    <w:p w:rsidR="00AA1A8C" w:rsidRPr="00AA1A8C" w:rsidRDefault="00AA1A8C" w:rsidP="00AA1A8C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es-EC"/>
        </w:rPr>
      </w:pPr>
    </w:p>
    <w:p w:rsidR="000B63B5" w:rsidRPr="00AA1A8C" w:rsidRDefault="00AA1A8C" w:rsidP="00AA1A8C">
      <w:pPr>
        <w:jc w:val="both"/>
        <w:rPr>
          <w:rFonts w:ascii="Times New Roman" w:hAnsi="Times New Roman"/>
          <w:sz w:val="20"/>
          <w:szCs w:val="20"/>
        </w:rPr>
      </w:pPr>
      <w:r w:rsidRPr="00AA1A8C">
        <w:rPr>
          <w:rFonts w:ascii="Times New Roman" w:eastAsia="Times New Roman" w:hAnsi="Times New Roman"/>
          <w:sz w:val="20"/>
          <w:szCs w:val="20"/>
          <w:lang w:eastAsia="es-EC"/>
        </w:rPr>
        <w:t>Los proveedores deberán adjuntar la documentación que respalde la disponibilidad de la maquinaria mínima requerida de acuerdo al GRUPO (contrato de compra- venta, factura, títulos de propiedad, contrato o compromiso de alquiler o arrendamiento, declaración suscrita por el proveedor). El  SERCOP directamente o a través de terceros, verificará la disponibilidad de la maquinaría declarada conforme se establece en el formulario “TABLA DE EQUIPAMIENTO Y HERRAMIENTAS”, que consta en el pliego.</w:t>
      </w:r>
    </w:p>
    <w:sectPr w:rsidR="000B63B5" w:rsidRPr="00AA1A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62" w:rsidRDefault="006A6F62" w:rsidP="00AA1A8C">
      <w:pPr>
        <w:spacing w:after="0" w:line="240" w:lineRule="auto"/>
      </w:pPr>
      <w:r>
        <w:separator/>
      </w:r>
    </w:p>
  </w:endnote>
  <w:endnote w:type="continuationSeparator" w:id="0">
    <w:p w:rsidR="006A6F62" w:rsidRDefault="006A6F62" w:rsidP="00AA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62" w:rsidRDefault="006A6F62" w:rsidP="00AA1A8C">
      <w:pPr>
        <w:spacing w:after="0" w:line="240" w:lineRule="auto"/>
      </w:pPr>
      <w:r>
        <w:separator/>
      </w:r>
    </w:p>
  </w:footnote>
  <w:footnote w:type="continuationSeparator" w:id="0">
    <w:p w:rsidR="006A6F62" w:rsidRDefault="006A6F62" w:rsidP="00AA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8C" w:rsidRDefault="00AA1A8C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CAE1FA7" wp14:editId="7F01169E">
          <wp:simplePos x="0" y="0"/>
          <wp:positionH relativeFrom="column">
            <wp:posOffset>162560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C"/>
    <w:rsid w:val="000B63B5"/>
    <w:rsid w:val="004331AB"/>
    <w:rsid w:val="006A6F62"/>
    <w:rsid w:val="00A87748"/>
    <w:rsid w:val="00AA1A8C"/>
    <w:rsid w:val="00E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8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A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1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A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Karina Valladares</cp:lastModifiedBy>
  <cp:revision>2</cp:revision>
  <dcterms:created xsi:type="dcterms:W3CDTF">2016-09-22T13:51:00Z</dcterms:created>
  <dcterms:modified xsi:type="dcterms:W3CDTF">2016-09-22T13:51:00Z</dcterms:modified>
</cp:coreProperties>
</file>