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lighten(0)" method="linear sigma" focus="100%" type="gradient"/>
    </v:background>
  </w:background>
  <w:body>
    <w:p w:rsidR="00ED19AF" w:rsidRDefault="00ED19AF" w:rsidP="00CD6E6B">
      <w:pPr>
        <w:jc w:val="center"/>
        <w:rPr>
          <w:b/>
          <w:sz w:val="24"/>
        </w:rPr>
      </w:pPr>
      <w:bookmarkStart w:id="0" w:name="_GoBack"/>
      <w:bookmarkEnd w:id="0"/>
    </w:p>
    <w:p w:rsidR="00ED19AF" w:rsidRDefault="00ED19AF" w:rsidP="00CD6E6B">
      <w:pPr>
        <w:jc w:val="center"/>
        <w:rPr>
          <w:b/>
          <w:sz w:val="24"/>
        </w:rPr>
      </w:pPr>
    </w:p>
    <w:p w:rsidR="00ED19AF" w:rsidRDefault="00ED19AF" w:rsidP="00CD6E6B">
      <w:pPr>
        <w:jc w:val="center"/>
        <w:rPr>
          <w:b/>
          <w:sz w:val="24"/>
        </w:rPr>
      </w:pPr>
    </w:p>
    <w:p w:rsidR="00ED19AF" w:rsidRDefault="00ED19AF" w:rsidP="00CD6E6B">
      <w:pPr>
        <w:jc w:val="center"/>
        <w:rPr>
          <w:b/>
          <w:sz w:val="24"/>
        </w:rPr>
      </w:pPr>
    </w:p>
    <w:p w:rsidR="00ED19AF" w:rsidRDefault="00ED19AF" w:rsidP="00CD6E6B">
      <w:pPr>
        <w:jc w:val="center"/>
        <w:rPr>
          <w:b/>
          <w:sz w:val="24"/>
        </w:rPr>
      </w:pPr>
    </w:p>
    <w:p w:rsidR="00ED19AF" w:rsidRDefault="00ED19AF" w:rsidP="00CD6E6B">
      <w:pPr>
        <w:jc w:val="center"/>
        <w:rPr>
          <w:b/>
          <w:sz w:val="24"/>
        </w:rPr>
      </w:pPr>
    </w:p>
    <w:p w:rsidR="00ED19AF" w:rsidRDefault="00ED19AF" w:rsidP="00CD6E6B">
      <w:pPr>
        <w:jc w:val="center"/>
        <w:rPr>
          <w:b/>
          <w:sz w:val="24"/>
        </w:rPr>
      </w:pPr>
    </w:p>
    <w:p w:rsidR="00ED19AF" w:rsidRPr="00D4264A" w:rsidRDefault="00ED19AF" w:rsidP="00ED19AF">
      <w:pPr>
        <w:jc w:val="center"/>
        <w:rPr>
          <w:b/>
          <w:color w:val="1F497D"/>
          <w:sz w:val="28"/>
        </w:rPr>
      </w:pPr>
      <w:r w:rsidRPr="00D4264A">
        <w:rPr>
          <w:b/>
          <w:color w:val="1F497D"/>
          <w:sz w:val="28"/>
        </w:rPr>
        <w:t xml:space="preserve">PROGRAMA DE FORTALECIMIENTO DEL CONOCIMIENTO </w:t>
      </w:r>
    </w:p>
    <w:p w:rsidR="00ED19AF" w:rsidRPr="00D4264A" w:rsidRDefault="00ED19AF" w:rsidP="00ED19AF">
      <w:pPr>
        <w:jc w:val="center"/>
        <w:rPr>
          <w:b/>
          <w:color w:val="1F497D"/>
          <w:sz w:val="32"/>
        </w:rPr>
      </w:pPr>
      <w:r w:rsidRPr="00D4264A">
        <w:rPr>
          <w:b/>
          <w:color w:val="1F497D"/>
          <w:sz w:val="32"/>
        </w:rPr>
        <w:t>CONTRATACIÓN PÚBLICA</w:t>
      </w:r>
    </w:p>
    <w:p w:rsidR="00ED19AF" w:rsidRDefault="00ED19AF" w:rsidP="00ED19AF">
      <w:pPr>
        <w:jc w:val="center"/>
        <w:rPr>
          <w:b/>
          <w:sz w:val="32"/>
        </w:rPr>
      </w:pPr>
    </w:p>
    <w:p w:rsidR="008422FC" w:rsidRPr="00CE7119" w:rsidRDefault="008422FC" w:rsidP="00ED19AF">
      <w:pPr>
        <w:jc w:val="center"/>
        <w:rPr>
          <w:b/>
          <w:color w:val="1F497D"/>
          <w:sz w:val="32"/>
        </w:rPr>
      </w:pPr>
      <w:r w:rsidRPr="00CE7119">
        <w:rPr>
          <w:b/>
          <w:color w:val="1F497D"/>
          <w:sz w:val="32"/>
        </w:rPr>
        <w:t>FORMACIÓN AVANZADA</w:t>
      </w:r>
    </w:p>
    <w:p w:rsidR="00ED19AF" w:rsidRPr="00D4264A" w:rsidRDefault="00ED19AF" w:rsidP="00ED19AF">
      <w:pPr>
        <w:jc w:val="center"/>
        <w:rPr>
          <w:b/>
          <w:color w:val="1F497D"/>
          <w:sz w:val="36"/>
        </w:rPr>
      </w:pPr>
      <w:r w:rsidRPr="00D4264A">
        <w:rPr>
          <w:b/>
          <w:color w:val="1F497D"/>
          <w:sz w:val="36"/>
        </w:rPr>
        <w:t>2018</w:t>
      </w:r>
    </w:p>
    <w:p w:rsidR="00ED19AF" w:rsidRDefault="00ED19AF" w:rsidP="00CD6E6B">
      <w:pPr>
        <w:jc w:val="center"/>
        <w:rPr>
          <w:b/>
          <w:sz w:val="24"/>
        </w:rPr>
      </w:pPr>
    </w:p>
    <w:p w:rsidR="00ED19AF" w:rsidRDefault="00ED19AF" w:rsidP="00CD6E6B">
      <w:pPr>
        <w:jc w:val="center"/>
        <w:rPr>
          <w:b/>
          <w:sz w:val="24"/>
        </w:rPr>
      </w:pPr>
    </w:p>
    <w:p w:rsidR="00ED19AF" w:rsidRDefault="00ED19AF" w:rsidP="00CD6E6B">
      <w:pPr>
        <w:jc w:val="center"/>
        <w:rPr>
          <w:b/>
          <w:sz w:val="24"/>
        </w:rPr>
      </w:pPr>
    </w:p>
    <w:p w:rsidR="00ED19AF" w:rsidRDefault="00ED19AF" w:rsidP="00CD6E6B">
      <w:pPr>
        <w:jc w:val="center"/>
        <w:rPr>
          <w:b/>
          <w:sz w:val="24"/>
        </w:rPr>
      </w:pPr>
    </w:p>
    <w:p w:rsidR="00ED19AF" w:rsidRDefault="00ED19AF" w:rsidP="00CD6E6B">
      <w:pPr>
        <w:jc w:val="center"/>
        <w:rPr>
          <w:b/>
          <w:sz w:val="24"/>
        </w:rPr>
      </w:pPr>
    </w:p>
    <w:p w:rsidR="00ED19AF" w:rsidRDefault="00ED19AF" w:rsidP="00CD6E6B">
      <w:pPr>
        <w:jc w:val="center"/>
        <w:rPr>
          <w:b/>
          <w:sz w:val="24"/>
        </w:rPr>
      </w:pPr>
    </w:p>
    <w:p w:rsidR="00ED19AF" w:rsidRDefault="00ED19AF" w:rsidP="00CD6E6B">
      <w:pPr>
        <w:jc w:val="center"/>
        <w:rPr>
          <w:b/>
          <w:sz w:val="24"/>
        </w:rPr>
      </w:pPr>
    </w:p>
    <w:p w:rsidR="00ED19AF" w:rsidRDefault="00ED19AF" w:rsidP="00CD6E6B">
      <w:pPr>
        <w:jc w:val="center"/>
        <w:rPr>
          <w:b/>
          <w:sz w:val="24"/>
        </w:rPr>
      </w:pPr>
    </w:p>
    <w:p w:rsidR="00ED19AF" w:rsidRDefault="00ED19AF" w:rsidP="00CD6E6B">
      <w:pPr>
        <w:jc w:val="center"/>
        <w:rPr>
          <w:b/>
          <w:sz w:val="24"/>
        </w:rPr>
      </w:pPr>
    </w:p>
    <w:p w:rsidR="00ED19AF" w:rsidRDefault="00ED19AF" w:rsidP="00CD6E6B">
      <w:pPr>
        <w:jc w:val="center"/>
        <w:rPr>
          <w:b/>
          <w:sz w:val="24"/>
        </w:rPr>
      </w:pPr>
    </w:p>
    <w:p w:rsidR="00E75766" w:rsidRPr="00D4264A" w:rsidRDefault="00E75766" w:rsidP="00ED19AF">
      <w:pPr>
        <w:jc w:val="right"/>
        <w:rPr>
          <w:b/>
          <w:color w:val="1F497D"/>
          <w:sz w:val="24"/>
        </w:rPr>
      </w:pPr>
      <w:r w:rsidRPr="00D4264A">
        <w:rPr>
          <w:b/>
          <w:color w:val="1F497D"/>
          <w:sz w:val="24"/>
        </w:rPr>
        <w:t>DIRECCIÓN DE CAPACITACIÓN Y CERTIFICACIÓN</w:t>
      </w:r>
    </w:p>
    <w:p w:rsidR="00FC2275" w:rsidRDefault="00E75766" w:rsidP="00FC2275">
      <w:pPr>
        <w:jc w:val="right"/>
        <w:rPr>
          <w:b/>
          <w:color w:val="1F497D"/>
          <w:sz w:val="24"/>
        </w:rPr>
      </w:pPr>
      <w:r w:rsidRPr="00D4264A">
        <w:rPr>
          <w:b/>
          <w:color w:val="1F497D"/>
          <w:sz w:val="24"/>
        </w:rPr>
        <w:t>COORDINACIÓN TÉCNICA DE OPERACIONES</w:t>
      </w:r>
    </w:p>
    <w:p w:rsidR="005D1005" w:rsidRDefault="00ED19AF" w:rsidP="008422FC">
      <w:r>
        <w:rPr>
          <w:b/>
          <w:sz w:val="24"/>
        </w:rPr>
        <w:br w:type="page"/>
      </w:r>
      <w:bookmarkStart w:id="1" w:name="_Toc505464491"/>
      <w:bookmarkStart w:id="2" w:name="_Toc506260028"/>
      <w:r w:rsidR="00240CB7">
        <w:lastRenderedPageBreak/>
        <w:t>4.3.</w:t>
      </w:r>
      <w:r w:rsidR="00240CB7">
        <w:tab/>
        <w:t>Curso de Formación Avanzada</w:t>
      </w:r>
      <w:bookmarkEnd w:id="2"/>
      <w:r w:rsidR="000662A0">
        <w:t xml:space="preserve"> </w:t>
      </w:r>
    </w:p>
    <w:p w:rsidR="003E687B" w:rsidRDefault="005D1005" w:rsidP="005D1005">
      <w:pPr>
        <w:pStyle w:val="Ttulo3"/>
      </w:pPr>
      <w:bookmarkStart w:id="3" w:name="_Toc506260029"/>
      <w:r>
        <w:t>4.3.1</w:t>
      </w:r>
      <w:r>
        <w:tab/>
        <w:t xml:space="preserve">Procedimientos normalizados </w:t>
      </w:r>
      <w:r w:rsidR="00240CB7">
        <w:t>en Contratación Pública</w:t>
      </w:r>
      <w:bookmarkEnd w:id="1"/>
      <w:bookmarkEnd w:id="3"/>
    </w:p>
    <w:p w:rsidR="00240CB7" w:rsidRPr="00240CB7" w:rsidRDefault="00240CB7" w:rsidP="00240CB7">
      <w:pPr>
        <w:pStyle w:val="Textoindependiente"/>
      </w:pPr>
    </w:p>
    <w:tbl>
      <w:tblPr>
        <w:tblW w:w="10480" w:type="dxa"/>
        <w:tblInd w:w="-812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8580"/>
      </w:tblGrid>
      <w:tr w:rsidR="00CD6E6B" w:rsidRPr="009014A3" w:rsidTr="00240CB7">
        <w:trPr>
          <w:trHeight w:val="315"/>
          <w:tblHeader/>
        </w:trPr>
        <w:tc>
          <w:tcPr>
            <w:tcW w:w="10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D6E6B" w:rsidRPr="00CD6E6B" w:rsidRDefault="00B661DD" w:rsidP="005D1005">
            <w:pPr>
              <w:jc w:val="center"/>
              <w:rPr>
                <w:rFonts w:cs="Arial"/>
                <w:b/>
                <w:bCs/>
                <w:color w:val="000000"/>
                <w:lang w:val="es-EC" w:eastAsia="es-EC"/>
              </w:rPr>
            </w:pPr>
            <w:r>
              <w:rPr>
                <w:rFonts w:cs="Arial"/>
                <w:b/>
                <w:bCs/>
                <w:color w:val="000000"/>
                <w:lang w:val="es-EC" w:eastAsia="es-EC"/>
              </w:rPr>
              <w:t>FORMACIÓN AVANZADA</w:t>
            </w:r>
            <w:r w:rsidR="00CD6E6B">
              <w:rPr>
                <w:rFonts w:cs="Arial"/>
                <w:b/>
                <w:bCs/>
                <w:color w:val="000000"/>
                <w:lang w:val="es-EC" w:eastAsia="es-EC"/>
              </w:rPr>
              <w:t xml:space="preserve"> </w:t>
            </w:r>
            <w:r w:rsidR="00AB254C">
              <w:rPr>
                <w:rFonts w:cs="Arial"/>
                <w:b/>
                <w:bCs/>
                <w:color w:val="000000"/>
                <w:lang w:val="es-EC" w:eastAsia="es-EC"/>
              </w:rPr>
              <w:t>I</w:t>
            </w:r>
            <w:r w:rsidR="005D1005">
              <w:rPr>
                <w:rFonts w:cs="Arial"/>
                <w:b/>
                <w:bCs/>
                <w:color w:val="000000"/>
                <w:lang w:val="es-EC" w:eastAsia="es-EC"/>
              </w:rPr>
              <w:t xml:space="preserve"> -</w:t>
            </w:r>
            <w:r w:rsidR="00CD6E6B" w:rsidRPr="009014A3">
              <w:rPr>
                <w:rFonts w:cs="Arial"/>
                <w:b/>
                <w:bCs/>
                <w:color w:val="000000"/>
                <w:lang w:val="es-EC" w:eastAsia="es-EC"/>
              </w:rPr>
              <w:t xml:space="preserve"> SISTEMA NACIONAL DE CONTRATACIÓN PÚBLICA</w:t>
            </w:r>
          </w:p>
        </w:tc>
      </w:tr>
      <w:tr w:rsidR="00CD6E6B" w:rsidRPr="009014A3" w:rsidTr="00C64381">
        <w:trPr>
          <w:trHeight w:val="315"/>
        </w:trPr>
        <w:tc>
          <w:tcPr>
            <w:tcW w:w="10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D6E6B" w:rsidRPr="00CD6E6B" w:rsidRDefault="00CD6E6B" w:rsidP="004C31F6">
            <w:pPr>
              <w:jc w:val="both"/>
              <w:rPr>
                <w:rFonts w:cs="Arial"/>
                <w:lang w:val="es-AR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Objetivo general:</w:t>
            </w: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 </w:t>
            </w:r>
            <w:r w:rsidR="00FB7CA6" w:rsidRPr="00FB7CA6">
              <w:rPr>
                <w:rFonts w:eastAsia="Times New Roman" w:cs="Arial"/>
                <w:bCs/>
                <w:color w:val="000000"/>
                <w:lang w:val="es-EC" w:eastAsia="es-EC"/>
              </w:rPr>
              <w:t>Comprender la aplicabilidad</w:t>
            </w:r>
            <w:r w:rsidR="004C31F6">
              <w:rPr>
                <w:rFonts w:eastAsia="Times New Roman" w:cs="Arial"/>
                <w:bCs/>
                <w:color w:val="000000"/>
                <w:lang w:val="es-EC" w:eastAsia="es-EC"/>
              </w:rPr>
              <w:t xml:space="preserve"> de la normativa del SNCP de tal manera, que esté en condiciones</w:t>
            </w:r>
            <w:r>
              <w:rPr>
                <w:rFonts w:cs="Arial"/>
                <w:lang w:val="es-AR"/>
              </w:rPr>
              <w:t xml:space="preserve"> de l</w:t>
            </w:r>
            <w:r w:rsidRPr="00830140">
              <w:rPr>
                <w:rFonts w:cs="Arial"/>
                <w:lang w:val="es-AR"/>
              </w:rPr>
              <w:t xml:space="preserve">levar a cabo una gestión </w:t>
            </w:r>
            <w:r>
              <w:rPr>
                <w:rFonts w:cs="Arial"/>
                <w:lang w:val="es-AR"/>
              </w:rPr>
              <w:t xml:space="preserve">ética, </w:t>
            </w:r>
            <w:r w:rsidRPr="00830140">
              <w:rPr>
                <w:rFonts w:cs="Arial"/>
                <w:lang w:val="es-AR"/>
              </w:rPr>
              <w:t>eficiente y eficaz de los procesos de contratación pública que realice, acorde con los requerimientos normativos y operativos del SNCP.</w:t>
            </w:r>
          </w:p>
        </w:tc>
      </w:tr>
      <w:tr w:rsidR="00CD6E6B" w:rsidRPr="009014A3" w:rsidTr="00C64381">
        <w:trPr>
          <w:trHeight w:val="204"/>
        </w:trPr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D6E6B" w:rsidRDefault="00CD6E6B" w:rsidP="00CD6E6B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  <w:p w:rsidR="00CD6E6B" w:rsidRPr="009014A3" w:rsidRDefault="00CD6E6B" w:rsidP="00CD6E6B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Competencias a desarrollar: </w:t>
            </w:r>
          </w:p>
        </w:tc>
        <w:tc>
          <w:tcPr>
            <w:tcW w:w="8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D6E6B" w:rsidRDefault="00CD6E6B" w:rsidP="00CD6E6B">
            <w:pPr>
              <w:jc w:val="both"/>
              <w:rPr>
                <w:rFonts w:cs="Arial"/>
                <w:b/>
                <w:i/>
                <w:lang w:val="es-EC"/>
              </w:rPr>
            </w:pPr>
            <w:r w:rsidRPr="00A1224E">
              <w:rPr>
                <w:rFonts w:cs="Arial"/>
                <w:b/>
                <w:i/>
                <w:lang w:val="es-EC"/>
              </w:rPr>
              <w:t>Resultado cognitivo</w:t>
            </w:r>
          </w:p>
          <w:p w:rsidR="00CD6E6B" w:rsidRPr="00CD6E6B" w:rsidRDefault="00CD6E6B" w:rsidP="00CD6E6B">
            <w:pPr>
              <w:jc w:val="both"/>
              <w:rPr>
                <w:rFonts w:cs="Arial"/>
                <w:lang w:val="es-EC"/>
              </w:rPr>
            </w:pPr>
            <w:r w:rsidRPr="00A1224E">
              <w:rPr>
                <w:rFonts w:cs="Arial"/>
                <w:lang w:val="es-EC"/>
              </w:rPr>
              <w:t xml:space="preserve">Estarán en capacidad de explicar cómo operan y en qué circunstancias corresponde aplicar cada uno de los procedimientos de contratación </w:t>
            </w:r>
            <w:r>
              <w:rPr>
                <w:rFonts w:cs="Arial"/>
                <w:lang w:val="es-EC"/>
              </w:rPr>
              <w:t xml:space="preserve">e instrumentos informáticos </w:t>
            </w:r>
            <w:r w:rsidRPr="00A1224E">
              <w:rPr>
                <w:rFonts w:cs="Arial"/>
                <w:lang w:val="es-EC"/>
              </w:rPr>
              <w:t>para los diferentes objetos y naturaleza de la contratación.</w:t>
            </w:r>
          </w:p>
        </w:tc>
      </w:tr>
      <w:tr w:rsidR="00CD6E6B" w:rsidRPr="009014A3" w:rsidTr="00C64381">
        <w:trPr>
          <w:trHeight w:val="870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D6E6B" w:rsidRPr="009014A3" w:rsidRDefault="00CD6E6B" w:rsidP="00CD6E6B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D6E6B" w:rsidRDefault="00CD6E6B" w:rsidP="00CD6E6B">
            <w:pPr>
              <w:jc w:val="both"/>
              <w:rPr>
                <w:rFonts w:cs="Arial"/>
                <w:b/>
                <w:i/>
                <w:lang w:val="es-EC"/>
              </w:rPr>
            </w:pPr>
            <w:r w:rsidRPr="00A1224E">
              <w:rPr>
                <w:rFonts w:cs="Arial"/>
                <w:b/>
                <w:i/>
                <w:lang w:val="es-EC"/>
              </w:rPr>
              <w:t>Resultado destreza</w:t>
            </w:r>
            <w:r>
              <w:rPr>
                <w:rFonts w:cs="Arial"/>
                <w:b/>
                <w:i/>
                <w:lang w:val="es-EC"/>
              </w:rPr>
              <w:t xml:space="preserve"> con criterios de desempeño</w:t>
            </w:r>
          </w:p>
          <w:p w:rsidR="00CD6E6B" w:rsidRPr="00CD6E6B" w:rsidRDefault="00CD6E6B" w:rsidP="00C93C22">
            <w:pPr>
              <w:jc w:val="both"/>
              <w:rPr>
                <w:rFonts w:cs="Arial"/>
                <w:lang w:val="es-EC"/>
              </w:rPr>
            </w:pPr>
            <w:r w:rsidRPr="00A1224E">
              <w:rPr>
                <w:rFonts w:cs="Arial"/>
                <w:lang w:val="es-EC"/>
              </w:rPr>
              <w:t>Podrá aplicar correctamente los diferentes instrumentos normativos o legales y las herramientas informáticas del Sistema Nacional de Contratación Pública para la contratación de bienes</w:t>
            </w:r>
            <w:r w:rsidR="00C93C22">
              <w:rPr>
                <w:rFonts w:cs="Arial"/>
                <w:lang w:val="es-EC"/>
              </w:rPr>
              <w:t xml:space="preserve"> y</w:t>
            </w:r>
            <w:r w:rsidRPr="00A1224E">
              <w:rPr>
                <w:rFonts w:cs="Arial"/>
                <w:lang w:val="es-EC"/>
              </w:rPr>
              <w:t xml:space="preserve"> servicios.</w:t>
            </w:r>
          </w:p>
        </w:tc>
      </w:tr>
      <w:tr w:rsidR="00CD6E6B" w:rsidRPr="009014A3" w:rsidTr="00C64381">
        <w:trPr>
          <w:trHeight w:val="585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D6E6B" w:rsidRPr="009014A3" w:rsidRDefault="00CD6E6B" w:rsidP="00CD6E6B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D6E6B" w:rsidRDefault="00CD6E6B" w:rsidP="00CD6E6B">
            <w:pPr>
              <w:jc w:val="both"/>
              <w:rPr>
                <w:rFonts w:cs="Arial"/>
                <w:b/>
                <w:i/>
                <w:lang w:val="es-EC"/>
              </w:rPr>
            </w:pPr>
            <w:r w:rsidRPr="00A1224E">
              <w:rPr>
                <w:rFonts w:cs="Arial"/>
                <w:b/>
                <w:i/>
                <w:lang w:val="es-EC"/>
              </w:rPr>
              <w:t>Resultado actitudinal</w:t>
            </w:r>
          </w:p>
          <w:p w:rsidR="00CD6E6B" w:rsidRPr="00CD6E6B" w:rsidRDefault="00CD6E6B" w:rsidP="00CD6E6B">
            <w:pPr>
              <w:jc w:val="both"/>
              <w:rPr>
                <w:rFonts w:cs="Arial"/>
                <w:lang w:val="es-EC"/>
              </w:rPr>
            </w:pPr>
            <w:r w:rsidRPr="00A1224E">
              <w:rPr>
                <w:rFonts w:cs="Arial"/>
                <w:lang w:val="es-EC"/>
              </w:rPr>
              <w:t xml:space="preserve">Podrá garantizar </w:t>
            </w:r>
            <w:r>
              <w:rPr>
                <w:rFonts w:cs="Arial"/>
                <w:lang w:val="es-EC"/>
              </w:rPr>
              <w:t>un</w:t>
            </w:r>
            <w:r w:rsidRPr="00A1224E">
              <w:rPr>
                <w:rFonts w:cs="Arial"/>
                <w:lang w:val="es-EC"/>
              </w:rPr>
              <w:t xml:space="preserve"> desempeño profesional </w:t>
            </w:r>
            <w:r>
              <w:rPr>
                <w:rFonts w:cs="Arial"/>
                <w:lang w:val="es-EC"/>
              </w:rPr>
              <w:t xml:space="preserve">ético y competente </w:t>
            </w:r>
            <w:r w:rsidRPr="00A1224E">
              <w:rPr>
                <w:rFonts w:cs="Arial"/>
                <w:lang w:val="es-EC"/>
              </w:rPr>
              <w:t xml:space="preserve">para la institución del Estado que trabaje </w:t>
            </w:r>
            <w:r>
              <w:rPr>
                <w:rFonts w:cs="Arial"/>
                <w:lang w:val="es-EC"/>
              </w:rPr>
              <w:t xml:space="preserve">y </w:t>
            </w:r>
            <w:r w:rsidRPr="00A1224E">
              <w:rPr>
                <w:rFonts w:cs="Arial"/>
                <w:lang w:val="es-EC"/>
              </w:rPr>
              <w:t>el cumplimiento de las mejores prácticas en la contratación pública.</w:t>
            </w:r>
          </w:p>
        </w:tc>
      </w:tr>
      <w:tr w:rsidR="00CD6E6B" w:rsidRPr="009014A3" w:rsidTr="00C64381">
        <w:trPr>
          <w:trHeight w:val="585"/>
        </w:trPr>
        <w:tc>
          <w:tcPr>
            <w:tcW w:w="10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D6E6B" w:rsidRPr="009014A3" w:rsidRDefault="00CD6E6B" w:rsidP="00C93C22">
            <w:pPr>
              <w:jc w:val="both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 w:rsidRPr="008F5BFE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Dirigido a: </w:t>
            </w:r>
            <w:r w:rsidRPr="008F5BFE">
              <w:rPr>
                <w:rFonts w:eastAsia="Times New Roman" w:cs="Arial"/>
                <w:bCs/>
                <w:color w:val="000000"/>
                <w:lang w:val="es-EC" w:eastAsia="es-EC"/>
              </w:rPr>
              <w:t xml:space="preserve">Funcionarios de entidades contratantes responsables de etapas determinadas del proceso de contratación pública. Profesionales con títulos de tercer nivel que se especialicen en la gestión de la contratación pública. </w:t>
            </w:r>
          </w:p>
        </w:tc>
      </w:tr>
      <w:tr w:rsidR="00CD6E6B" w:rsidRPr="009014A3" w:rsidTr="00C64381">
        <w:trPr>
          <w:trHeight w:val="1155"/>
        </w:trPr>
        <w:tc>
          <w:tcPr>
            <w:tcW w:w="10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D6E6B" w:rsidRPr="00A1224E" w:rsidRDefault="00CD6E6B" w:rsidP="00CD6E6B">
            <w:pPr>
              <w:jc w:val="both"/>
              <w:rPr>
                <w:rFonts w:cs="Arial"/>
                <w:lang w:val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Metodología:</w:t>
            </w:r>
            <w:r w:rsidRPr="009014A3">
              <w:rPr>
                <w:rFonts w:eastAsia="Times New Roman" w:cs="Arial"/>
                <w:color w:val="000000"/>
                <w:lang w:val="es-EC" w:eastAsia="es-EC"/>
              </w:rPr>
              <w:t xml:space="preserve"> </w:t>
            </w:r>
            <w:r w:rsidRPr="00A1224E">
              <w:rPr>
                <w:rFonts w:cs="Arial"/>
                <w:lang w:val="es-EC"/>
              </w:rPr>
              <w:t xml:space="preserve">La metodología a seguirse en este curso será sobre la base de charlas magistrales, de aprendizaje participativo que promueva el análisis de </w:t>
            </w:r>
            <w:r>
              <w:rPr>
                <w:rFonts w:cs="Arial"/>
                <w:lang w:val="es-EC"/>
              </w:rPr>
              <w:t xml:space="preserve">los </w:t>
            </w:r>
            <w:r w:rsidRPr="00A1224E">
              <w:rPr>
                <w:rFonts w:cs="Arial"/>
                <w:lang w:val="es-EC"/>
              </w:rPr>
              <w:t xml:space="preserve">casos relacionados con la experiencia de los participantes, en cuyo caso el profesor tendrá un rol de facilitador. </w:t>
            </w:r>
          </w:p>
          <w:p w:rsidR="00CD6E6B" w:rsidRPr="00A1224E" w:rsidRDefault="00CD6E6B" w:rsidP="00CD6E6B">
            <w:pPr>
              <w:jc w:val="both"/>
              <w:rPr>
                <w:rFonts w:cs="Arial"/>
                <w:lang w:val="es-EC"/>
              </w:rPr>
            </w:pPr>
            <w:r w:rsidRPr="00A1224E">
              <w:rPr>
                <w:rFonts w:cs="Arial"/>
                <w:lang w:val="es-EC"/>
              </w:rPr>
              <w:t>Se analizará la normativa y su aplicación se la verificará sobre casos prácticos de procedimientos de contratación, trabajados por los participantes en un ambiente colaborativo y virtual.</w:t>
            </w:r>
          </w:p>
          <w:p w:rsidR="00CD6E6B" w:rsidRPr="00CD6E6B" w:rsidRDefault="00CD6E6B" w:rsidP="00CD6E6B">
            <w:pPr>
              <w:jc w:val="both"/>
              <w:rPr>
                <w:rFonts w:cs="Arial"/>
                <w:lang w:val="es-EC"/>
              </w:rPr>
            </w:pPr>
            <w:r w:rsidRPr="00A1224E">
              <w:rPr>
                <w:rFonts w:cs="Arial"/>
                <w:lang w:val="es-EC"/>
              </w:rPr>
              <w:t>La práctica será muy activa, y constitu</w:t>
            </w:r>
            <w:r>
              <w:rPr>
                <w:rFonts w:cs="Arial"/>
                <w:lang w:val="es-EC"/>
              </w:rPr>
              <w:t>irá</w:t>
            </w:r>
            <w:r w:rsidRPr="00A1224E">
              <w:rPr>
                <w:rFonts w:cs="Arial"/>
                <w:lang w:val="es-EC"/>
              </w:rPr>
              <w:t xml:space="preserve"> un componente clave de la metodología, relacionada con todos los instrumentos normativos y con todos los procedimientos de contratación, para lo cual se </w:t>
            </w:r>
            <w:r>
              <w:rPr>
                <w:rFonts w:cs="Arial"/>
                <w:lang w:val="es-EC"/>
              </w:rPr>
              <w:t>deberá</w:t>
            </w:r>
            <w:r w:rsidRPr="00A1224E">
              <w:rPr>
                <w:rFonts w:cs="Arial"/>
                <w:lang w:val="es-EC"/>
              </w:rPr>
              <w:t xml:space="preserve"> utilizar el ambiente de </w:t>
            </w:r>
            <w:r>
              <w:rPr>
                <w:rFonts w:cs="Arial"/>
                <w:lang w:val="es-EC"/>
              </w:rPr>
              <w:t>formación</w:t>
            </w:r>
            <w:r w:rsidRPr="00A1224E">
              <w:rPr>
                <w:rFonts w:cs="Arial"/>
                <w:lang w:val="es-EC"/>
              </w:rPr>
              <w:t xml:space="preserve"> del Portal institucional del SERCOP.</w:t>
            </w:r>
          </w:p>
        </w:tc>
      </w:tr>
      <w:tr w:rsidR="00CD6E6B" w:rsidRPr="009014A3" w:rsidTr="00C64381">
        <w:trPr>
          <w:trHeight w:val="1155"/>
        </w:trPr>
        <w:tc>
          <w:tcPr>
            <w:tcW w:w="10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93C22" w:rsidRDefault="00CD6E6B" w:rsidP="00C93C22">
            <w:pPr>
              <w:jc w:val="both"/>
              <w:rPr>
                <w:rFonts w:cs="Arial"/>
                <w:lang w:val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Rúbrica de Evaluación:</w:t>
            </w:r>
            <w:r>
              <w:rPr>
                <w:rFonts w:eastAsia="Times New Roman" w:cs="Arial"/>
                <w:color w:val="000000"/>
                <w:lang w:val="es-EC" w:eastAsia="es-EC"/>
              </w:rPr>
              <w:t xml:space="preserve"> L</w:t>
            </w:r>
            <w:r w:rsidRPr="00A1224E">
              <w:rPr>
                <w:rFonts w:cs="Arial"/>
                <w:lang w:val="es-EC"/>
              </w:rPr>
              <w:t>os</w:t>
            </w:r>
            <w:r>
              <w:rPr>
                <w:rFonts w:cs="Arial"/>
                <w:lang w:val="es-EC"/>
              </w:rPr>
              <w:t xml:space="preserve"> participantes</w:t>
            </w:r>
            <w:r w:rsidRPr="00A1224E">
              <w:rPr>
                <w:rFonts w:cs="Arial"/>
                <w:lang w:val="es-EC"/>
              </w:rPr>
              <w:t xml:space="preserve"> deberá</w:t>
            </w:r>
            <w:r>
              <w:rPr>
                <w:rFonts w:cs="Arial"/>
                <w:lang w:val="es-EC"/>
              </w:rPr>
              <w:t>n cumplir con</w:t>
            </w:r>
            <w:r w:rsidRPr="00A1224E">
              <w:rPr>
                <w:rFonts w:cs="Arial"/>
                <w:lang w:val="es-EC"/>
              </w:rPr>
              <w:t xml:space="preserve"> una evaluación teórica de la normativa y del sistema informático</w:t>
            </w:r>
            <w:r>
              <w:rPr>
                <w:rFonts w:cs="Arial"/>
                <w:lang w:val="es-EC"/>
              </w:rPr>
              <w:t xml:space="preserve"> del SNCP</w:t>
            </w:r>
            <w:r w:rsidRPr="00A1224E">
              <w:rPr>
                <w:rFonts w:cs="Arial"/>
                <w:lang w:val="es-EC"/>
              </w:rPr>
              <w:t xml:space="preserve">, </w:t>
            </w:r>
            <w:r>
              <w:rPr>
                <w:rFonts w:cs="Arial"/>
                <w:lang w:val="es-EC"/>
              </w:rPr>
              <w:t xml:space="preserve">cuyo puntaje </w:t>
            </w:r>
            <w:r w:rsidRPr="00A1224E">
              <w:rPr>
                <w:rFonts w:cs="Arial"/>
                <w:lang w:val="es-EC"/>
              </w:rPr>
              <w:t>representará el 60% de la puntuación total</w:t>
            </w:r>
            <w:r w:rsidR="00C93C22">
              <w:rPr>
                <w:rFonts w:cs="Arial"/>
                <w:lang w:val="es-EC"/>
              </w:rPr>
              <w:t>, evaluación que se tomará a través del sistema</w:t>
            </w:r>
            <w:r w:rsidRPr="00A1224E">
              <w:rPr>
                <w:rFonts w:cs="Arial"/>
                <w:lang w:val="es-EC"/>
              </w:rPr>
              <w:t xml:space="preserve">. El </w:t>
            </w:r>
            <w:r w:rsidR="00C93C22">
              <w:rPr>
                <w:rFonts w:cs="Arial"/>
                <w:lang w:val="es-EC"/>
              </w:rPr>
              <w:t>35</w:t>
            </w:r>
            <w:r w:rsidRPr="00A1224E">
              <w:rPr>
                <w:rFonts w:cs="Arial"/>
                <w:lang w:val="es-EC"/>
              </w:rPr>
              <w:t xml:space="preserve">% corresponderá a trabajos prácticos </w:t>
            </w:r>
            <w:r>
              <w:rPr>
                <w:rFonts w:cs="Arial"/>
                <w:lang w:val="es-EC"/>
              </w:rPr>
              <w:t xml:space="preserve">relacionados con la aplicación </w:t>
            </w:r>
            <w:r w:rsidRPr="00A1224E">
              <w:rPr>
                <w:rFonts w:cs="Arial"/>
                <w:lang w:val="es-EC"/>
              </w:rPr>
              <w:t>de los procedimientos de contratación y de las herramientas informáticas</w:t>
            </w:r>
            <w:r>
              <w:rPr>
                <w:rFonts w:cs="Arial"/>
                <w:lang w:val="es-EC"/>
              </w:rPr>
              <w:t xml:space="preserve"> en el ambiente de formación del Sistema Oficial de Contratación del Estado (SOCE). </w:t>
            </w:r>
            <w:r w:rsidR="00C93C22">
              <w:rPr>
                <w:rFonts w:cs="Arial"/>
                <w:lang w:val="es-EC"/>
              </w:rPr>
              <w:t xml:space="preserve">El 5% restante corresponderá a la </w:t>
            </w:r>
            <w:r w:rsidR="00C93C22">
              <w:rPr>
                <w:rFonts w:cs="Arial"/>
                <w:lang w:val="es-EC"/>
              </w:rPr>
              <w:lastRenderedPageBreak/>
              <w:t xml:space="preserve">asistencia al curso. </w:t>
            </w:r>
          </w:p>
          <w:p w:rsidR="00CD6E6B" w:rsidRPr="008A7E48" w:rsidRDefault="00CD6E6B" w:rsidP="00C93C22">
            <w:pPr>
              <w:jc w:val="both"/>
              <w:rPr>
                <w:rFonts w:cs="Arial"/>
                <w:lang w:val="es-EC"/>
              </w:rPr>
            </w:pPr>
            <w:r>
              <w:rPr>
                <w:rFonts w:eastAsia="Times New Roman" w:cs="Arial"/>
                <w:color w:val="000000"/>
                <w:lang w:val="es-EC" w:eastAsia="es-EC"/>
              </w:rPr>
              <w:t xml:space="preserve">Para la aprobación del curso los participantes deberán alcanzar al menos el </w:t>
            </w:r>
            <w:r w:rsidR="00954D80">
              <w:rPr>
                <w:rFonts w:eastAsia="Times New Roman" w:cs="Arial"/>
                <w:color w:val="000000"/>
                <w:lang w:val="es-EC" w:eastAsia="es-EC"/>
              </w:rPr>
              <w:t>75</w:t>
            </w:r>
            <w:r>
              <w:rPr>
                <w:rFonts w:eastAsia="Times New Roman" w:cs="Arial"/>
                <w:color w:val="000000"/>
                <w:lang w:val="es-EC" w:eastAsia="es-EC"/>
              </w:rPr>
              <w:t>% de la puntuación máxima.</w:t>
            </w:r>
          </w:p>
        </w:tc>
      </w:tr>
      <w:tr w:rsidR="009B0ADF" w:rsidRPr="009014A3" w:rsidTr="00871776">
        <w:trPr>
          <w:trHeight w:val="495"/>
        </w:trPr>
        <w:tc>
          <w:tcPr>
            <w:tcW w:w="19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9B0ADF" w:rsidRPr="008A7E48" w:rsidRDefault="009B0ADF" w:rsidP="00CD6E6B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8A7E48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lastRenderedPageBreak/>
              <w:t xml:space="preserve">Estructura Modular: </w:t>
            </w:r>
          </w:p>
        </w:tc>
        <w:tc>
          <w:tcPr>
            <w:tcW w:w="8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9B0ADF" w:rsidRPr="009B0ADF" w:rsidRDefault="009B0ADF" w:rsidP="009B0ADF">
            <w:pPr>
              <w:spacing w:after="0" w:line="240" w:lineRule="auto"/>
              <w:rPr>
                <w:rFonts w:cs="Arial"/>
                <w:color w:val="000000"/>
              </w:rPr>
            </w:pPr>
            <w:r w:rsidRPr="008A7E48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I: </w:t>
            </w:r>
            <w:r w:rsidRPr="009B0ADF">
              <w:rPr>
                <w:rFonts w:eastAsia="Times New Roman" w:cs="Arial"/>
                <w:color w:val="000000"/>
              </w:rPr>
              <w:t>Normativa con nivel de complejidad: comprensión</w:t>
            </w:r>
          </w:p>
          <w:p w:rsidR="009B0ADF" w:rsidRPr="009B0ADF" w:rsidRDefault="009B0ADF" w:rsidP="009860C0">
            <w:pPr>
              <w:numPr>
                <w:ilvl w:val="0"/>
                <w:numId w:val="13"/>
              </w:numPr>
              <w:spacing w:after="0" w:line="240" w:lineRule="auto"/>
              <w:rPr>
                <w:rFonts w:eastAsia="Times New Roman" w:cs="Arial"/>
                <w:color w:val="000000"/>
                <w:lang w:val="es-EC" w:eastAsia="es-EC"/>
              </w:rPr>
            </w:pPr>
            <w:r w:rsidRPr="009B0ADF">
              <w:rPr>
                <w:rFonts w:eastAsia="Times New Roman" w:cs="Arial"/>
                <w:color w:val="000000"/>
                <w:lang w:val="es-EC" w:eastAsia="es-EC"/>
              </w:rPr>
              <w:t>Sistema Nacional de Contratación Pública; de los procedimientos; De los contratos; y, De las Reclamaciones y Controversias.</w:t>
            </w:r>
          </w:p>
          <w:p w:rsidR="009B0ADF" w:rsidRPr="009B0ADF" w:rsidRDefault="009B0ADF" w:rsidP="009860C0">
            <w:pPr>
              <w:numPr>
                <w:ilvl w:val="0"/>
                <w:numId w:val="13"/>
              </w:numPr>
              <w:spacing w:after="0" w:line="240" w:lineRule="auto"/>
              <w:rPr>
                <w:rFonts w:eastAsia="Times New Roman" w:cs="Arial"/>
                <w:color w:val="000000"/>
                <w:lang w:val="es-EC" w:eastAsia="es-EC"/>
              </w:rPr>
            </w:pPr>
            <w:r w:rsidRPr="009B0ADF">
              <w:rPr>
                <w:rFonts w:eastAsia="Times New Roman" w:cs="Arial"/>
                <w:color w:val="000000"/>
                <w:lang w:val="es-EC" w:eastAsia="es-EC"/>
              </w:rPr>
              <w:t>Codificación de Resoluciones</w:t>
            </w:r>
          </w:p>
        </w:tc>
      </w:tr>
      <w:tr w:rsidR="009B0ADF" w:rsidRPr="009014A3" w:rsidTr="00871776">
        <w:trPr>
          <w:trHeight w:val="450"/>
        </w:trPr>
        <w:tc>
          <w:tcPr>
            <w:tcW w:w="1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9B0ADF" w:rsidRPr="008A7E48" w:rsidRDefault="009B0ADF" w:rsidP="00CD6E6B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9B0ADF" w:rsidRPr="009B0ADF" w:rsidRDefault="00AB254C" w:rsidP="009B0ADF">
            <w:pPr>
              <w:spacing w:after="0"/>
              <w:ind w:left="330" w:hanging="330"/>
              <w:rPr>
                <w:rFonts w:eastAsia="Times New Roman" w:cs="Arial"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II</w:t>
            </w:r>
            <w:r w:rsidR="009B0ADF" w:rsidRPr="008A7E48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: </w:t>
            </w:r>
            <w:r w:rsidR="00C93C22" w:rsidRPr="00C93C22">
              <w:rPr>
                <w:rFonts w:eastAsia="Times New Roman" w:cs="Arial"/>
                <w:bCs/>
                <w:color w:val="000000"/>
                <w:lang w:val="es-EC" w:eastAsia="es-EC"/>
              </w:rPr>
              <w:t>Elaboración del</w:t>
            </w:r>
            <w:r w:rsidR="00C93C22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 </w:t>
            </w:r>
            <w:r w:rsidR="009B0ADF" w:rsidRPr="009B0ADF">
              <w:rPr>
                <w:rFonts w:eastAsia="Times New Roman" w:cs="Arial"/>
                <w:color w:val="000000"/>
                <w:lang w:val="es-EC" w:eastAsia="es-EC"/>
              </w:rPr>
              <w:t>Plan Anual de Contratación (PAC), consolidación de partidas y certificaciones futuras</w:t>
            </w:r>
          </w:p>
        </w:tc>
      </w:tr>
      <w:tr w:rsidR="009B0ADF" w:rsidRPr="009014A3" w:rsidTr="00871776">
        <w:trPr>
          <w:trHeight w:val="465"/>
        </w:trPr>
        <w:tc>
          <w:tcPr>
            <w:tcW w:w="1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9B0ADF" w:rsidRPr="008A7E48" w:rsidRDefault="009B0ADF" w:rsidP="00CD6E6B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9B0ADF" w:rsidRPr="009B0ADF" w:rsidRDefault="00AB254C" w:rsidP="009B0ADF">
            <w:pPr>
              <w:spacing w:after="0" w:line="240" w:lineRule="auto"/>
              <w:rPr>
                <w:rFonts w:eastAsia="Times New Roman" w:cs="Arial"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III</w:t>
            </w:r>
            <w:r w:rsidR="009B0ADF" w:rsidRPr="008A7E48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: </w:t>
            </w:r>
            <w:r w:rsidR="009B0ADF" w:rsidRPr="009B0ADF">
              <w:rPr>
                <w:rFonts w:eastAsia="Times New Roman" w:cs="Arial"/>
                <w:color w:val="000000"/>
                <w:lang w:val="es-EC" w:eastAsia="es-EC"/>
              </w:rPr>
              <w:t>Procedimientos de Régimen Común</w:t>
            </w:r>
            <w:r w:rsidR="00BA3321">
              <w:rPr>
                <w:rFonts w:eastAsia="Times New Roman" w:cs="Arial"/>
                <w:color w:val="000000"/>
                <w:lang w:val="es-EC" w:eastAsia="es-EC"/>
              </w:rPr>
              <w:t xml:space="preserve"> normalizados</w:t>
            </w:r>
          </w:p>
          <w:p w:rsidR="009B0ADF" w:rsidRPr="009B0ADF" w:rsidRDefault="009B0ADF" w:rsidP="009860C0">
            <w:pPr>
              <w:numPr>
                <w:ilvl w:val="1"/>
                <w:numId w:val="14"/>
              </w:numPr>
              <w:tabs>
                <w:tab w:val="clear" w:pos="1440"/>
                <w:tab w:val="num" w:pos="755"/>
              </w:tabs>
              <w:spacing w:after="0" w:line="240" w:lineRule="auto"/>
              <w:ind w:left="755" w:hanging="425"/>
              <w:rPr>
                <w:rFonts w:eastAsia="Times New Roman" w:cs="Arial"/>
                <w:color w:val="000000"/>
                <w:lang w:val="es-EC" w:eastAsia="es-EC"/>
              </w:rPr>
            </w:pPr>
            <w:r w:rsidRPr="009B0ADF">
              <w:rPr>
                <w:rFonts w:eastAsia="Times New Roman" w:cs="Arial"/>
                <w:color w:val="000000"/>
                <w:lang w:val="es-EC" w:eastAsia="es-EC"/>
              </w:rPr>
              <w:t>Compras por Catálogo electrónico</w:t>
            </w:r>
          </w:p>
          <w:p w:rsidR="009B0ADF" w:rsidRPr="00AB254C" w:rsidRDefault="00C93C22" w:rsidP="00AB254C">
            <w:pPr>
              <w:numPr>
                <w:ilvl w:val="1"/>
                <w:numId w:val="14"/>
              </w:numPr>
              <w:tabs>
                <w:tab w:val="clear" w:pos="1440"/>
                <w:tab w:val="num" w:pos="755"/>
              </w:tabs>
              <w:spacing w:after="0" w:line="240" w:lineRule="auto"/>
              <w:ind w:left="755" w:hanging="425"/>
              <w:rPr>
                <w:rFonts w:eastAsia="Times New Roman" w:cs="Arial"/>
                <w:color w:val="000000"/>
                <w:lang w:val="es-EC" w:eastAsia="es-EC"/>
              </w:rPr>
            </w:pPr>
            <w:r>
              <w:rPr>
                <w:rFonts w:eastAsia="Times New Roman" w:cs="Arial"/>
                <w:color w:val="000000"/>
                <w:lang w:val="es-EC" w:eastAsia="es-EC"/>
              </w:rPr>
              <w:t>Principios</w:t>
            </w:r>
            <w:r w:rsidRPr="009B0ADF">
              <w:rPr>
                <w:rFonts w:eastAsia="Times New Roman" w:cs="Arial"/>
                <w:color w:val="000000"/>
                <w:lang w:val="es-EC" w:eastAsia="es-EC"/>
              </w:rPr>
              <w:t xml:space="preserve"> </w:t>
            </w:r>
            <w:r w:rsidR="009B0ADF" w:rsidRPr="009B0ADF">
              <w:rPr>
                <w:rFonts w:eastAsia="Times New Roman" w:cs="Arial"/>
                <w:color w:val="000000"/>
                <w:lang w:val="es-EC" w:eastAsia="es-EC"/>
              </w:rPr>
              <w:t xml:space="preserve">de </w:t>
            </w:r>
            <w:r>
              <w:rPr>
                <w:rFonts w:eastAsia="Times New Roman" w:cs="Arial"/>
                <w:color w:val="000000"/>
                <w:lang w:val="es-EC" w:eastAsia="es-EC"/>
              </w:rPr>
              <w:t xml:space="preserve">la </w:t>
            </w:r>
            <w:r w:rsidR="009B0ADF" w:rsidRPr="009B0ADF">
              <w:rPr>
                <w:rFonts w:eastAsia="Times New Roman" w:cs="Arial"/>
                <w:color w:val="000000"/>
                <w:lang w:val="es-EC" w:eastAsia="es-EC"/>
              </w:rPr>
              <w:t xml:space="preserve">Subasta Inversa Electrónica, </w:t>
            </w:r>
            <w:r w:rsidR="004B0EA2">
              <w:rPr>
                <w:rFonts w:eastAsia="Times New Roman" w:cs="Arial"/>
                <w:color w:val="000000"/>
                <w:lang w:val="es-EC" w:eastAsia="es-EC"/>
              </w:rPr>
              <w:t>MFC</w:t>
            </w:r>
            <w:r w:rsidR="009B0ADF" w:rsidRPr="009B0ADF">
              <w:rPr>
                <w:rFonts w:eastAsia="Times New Roman" w:cs="Arial"/>
                <w:color w:val="000000"/>
                <w:lang w:val="es-EC" w:eastAsia="es-EC"/>
              </w:rPr>
              <w:t xml:space="preserve"> y SOCE</w:t>
            </w:r>
          </w:p>
        </w:tc>
      </w:tr>
      <w:tr w:rsidR="0064281B" w:rsidRPr="009014A3" w:rsidTr="00871776">
        <w:trPr>
          <w:trHeight w:val="465"/>
        </w:trPr>
        <w:tc>
          <w:tcPr>
            <w:tcW w:w="1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Pr="008A7E48" w:rsidRDefault="0064281B" w:rsidP="00CD6E6B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Pr="009B0ADF" w:rsidRDefault="0064281B" w:rsidP="0064281B">
            <w:pPr>
              <w:spacing w:after="0" w:line="240" w:lineRule="auto"/>
              <w:rPr>
                <w:rFonts w:eastAsia="Times New Roman" w:cs="Arial"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IV</w:t>
            </w:r>
            <w:r w:rsidRPr="008A7E48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: </w:t>
            </w:r>
            <w:r w:rsidRPr="009B0ADF">
              <w:rPr>
                <w:rFonts w:eastAsia="Times New Roman" w:cs="Arial"/>
                <w:color w:val="000000"/>
                <w:lang w:val="es-EC" w:eastAsia="es-EC"/>
              </w:rPr>
              <w:t>Procedimientos de Régimen Común</w:t>
            </w:r>
            <w:r>
              <w:rPr>
                <w:rFonts w:eastAsia="Times New Roman" w:cs="Arial"/>
                <w:color w:val="000000"/>
                <w:lang w:val="es-EC" w:eastAsia="es-EC"/>
              </w:rPr>
              <w:t xml:space="preserve"> no normalizados</w:t>
            </w:r>
          </w:p>
          <w:p w:rsidR="0064281B" w:rsidRDefault="0064281B" w:rsidP="0064281B">
            <w:pPr>
              <w:numPr>
                <w:ilvl w:val="0"/>
                <w:numId w:val="27"/>
              </w:numPr>
              <w:spacing w:after="0" w:line="240" w:lineRule="auto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 w:rsidRPr="0064281B">
              <w:rPr>
                <w:rFonts w:eastAsia="Times New Roman" w:cs="Arial"/>
                <w:bCs/>
                <w:color w:val="000000"/>
                <w:lang w:val="es-EC" w:eastAsia="es-EC"/>
              </w:rPr>
              <w:t>Menor c</w:t>
            </w: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uantía, Cotización y Licitación de Bienes y Servicios MFC y SOCE</w:t>
            </w:r>
          </w:p>
          <w:p w:rsidR="0064281B" w:rsidRPr="0064281B" w:rsidRDefault="0064281B" w:rsidP="0064281B">
            <w:pPr>
              <w:numPr>
                <w:ilvl w:val="0"/>
                <w:numId w:val="27"/>
              </w:numPr>
              <w:spacing w:after="0" w:line="240" w:lineRule="auto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Menor Cuantía y Cotización de Obras MFC y SOCE</w:t>
            </w:r>
          </w:p>
        </w:tc>
      </w:tr>
      <w:tr w:rsidR="009B0ADF" w:rsidRPr="009014A3" w:rsidTr="00871776">
        <w:trPr>
          <w:trHeight w:val="465"/>
        </w:trPr>
        <w:tc>
          <w:tcPr>
            <w:tcW w:w="1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9B0ADF" w:rsidRPr="008A7E48" w:rsidRDefault="009B0ADF" w:rsidP="00CD6E6B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9B0ADF" w:rsidRPr="009B0ADF" w:rsidRDefault="009B0ADF" w:rsidP="007C3FDE">
            <w:pPr>
              <w:spacing w:after="0"/>
              <w:ind w:left="330" w:hanging="330"/>
              <w:rPr>
                <w:rFonts w:eastAsia="Times New Roman" w:cs="Arial"/>
                <w:color w:val="000000"/>
                <w:lang w:val="es-EC" w:eastAsia="es-EC"/>
              </w:rPr>
            </w:pPr>
            <w:r w:rsidRPr="008A7E48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V:</w:t>
            </w:r>
            <w:r w:rsidRPr="008A7E48">
              <w:rPr>
                <w:rFonts w:eastAsia="Times New Roman" w:cs="Arial"/>
                <w:color w:val="000000"/>
                <w:lang w:val="es-EC" w:eastAsia="es-EC"/>
              </w:rPr>
              <w:t xml:space="preserve"> </w:t>
            </w:r>
            <w:r w:rsidRPr="009B0ADF">
              <w:rPr>
                <w:rFonts w:eastAsia="Times New Roman" w:cs="Arial"/>
                <w:color w:val="000000"/>
                <w:lang w:val="es-EC" w:eastAsia="es-EC"/>
              </w:rPr>
              <w:t xml:space="preserve">Procedimientos </w:t>
            </w:r>
            <w:r w:rsidR="007C3FDE">
              <w:rPr>
                <w:rFonts w:eastAsia="Times New Roman" w:cs="Arial"/>
                <w:color w:val="000000"/>
                <w:lang w:val="es-EC" w:eastAsia="es-EC"/>
              </w:rPr>
              <w:t>de consultoría: Contratación Directa, Lista Corta y Concurso Público MFC y SOCE</w:t>
            </w:r>
          </w:p>
        </w:tc>
      </w:tr>
      <w:tr w:rsidR="009B0ADF" w:rsidRPr="009014A3" w:rsidTr="00871776">
        <w:trPr>
          <w:trHeight w:val="465"/>
        </w:trPr>
        <w:tc>
          <w:tcPr>
            <w:tcW w:w="1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9B0ADF" w:rsidRPr="008A7E48" w:rsidRDefault="009B0ADF" w:rsidP="00CD6E6B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9B0ADF" w:rsidRPr="008A7E48" w:rsidRDefault="005D1005" w:rsidP="009B0ADF">
            <w:pPr>
              <w:spacing w:after="0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V</w:t>
            </w:r>
            <w:r w:rsidR="0064281B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I</w:t>
            </w:r>
            <w:r w:rsidR="009B0ADF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: </w:t>
            </w:r>
            <w:r w:rsidR="009B0ADF" w:rsidRPr="009B0ADF">
              <w:rPr>
                <w:rFonts w:eastAsia="Times New Roman" w:cs="Arial"/>
                <w:bCs/>
                <w:color w:val="000000"/>
                <w:lang w:val="es-EC" w:eastAsia="es-EC"/>
              </w:rPr>
              <w:t>Procedimientos Régimen Especial</w:t>
            </w:r>
          </w:p>
        </w:tc>
      </w:tr>
      <w:tr w:rsidR="00CD6E6B" w:rsidRPr="009014A3" w:rsidTr="00C64381">
        <w:trPr>
          <w:trHeight w:val="46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D6E6B" w:rsidRPr="008A7E48" w:rsidRDefault="00CD6E6B" w:rsidP="00CD6E6B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Carga horaria</w:t>
            </w:r>
          </w:p>
        </w:tc>
        <w:tc>
          <w:tcPr>
            <w:tcW w:w="8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D6E6B" w:rsidRPr="008A7E48" w:rsidRDefault="00CD6E6B" w:rsidP="007C3FDE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 </w:t>
            </w:r>
            <w:r w:rsidR="007C3FDE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4</w:t>
            </w: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0 horas</w:t>
            </w:r>
          </w:p>
        </w:tc>
      </w:tr>
    </w:tbl>
    <w:p w:rsidR="00CD6E6B" w:rsidRDefault="00CD6E6B" w:rsidP="00CD6E6B"/>
    <w:p w:rsidR="003E687B" w:rsidRDefault="003E687B" w:rsidP="003E687B"/>
    <w:tbl>
      <w:tblPr>
        <w:tblW w:w="11199" w:type="dxa"/>
        <w:tblInd w:w="-1206" w:type="dxa"/>
        <w:shd w:val="clear" w:color="auto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6"/>
        <w:gridCol w:w="1037"/>
        <w:gridCol w:w="451"/>
        <w:gridCol w:w="2632"/>
        <w:gridCol w:w="3506"/>
        <w:gridCol w:w="1349"/>
        <w:gridCol w:w="1418"/>
      </w:tblGrid>
      <w:tr w:rsidR="003E687B" w:rsidRPr="009014A3" w:rsidTr="00240CB7">
        <w:trPr>
          <w:trHeight w:val="465"/>
          <w:tblHeader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/>
          </w:tcPr>
          <w:p w:rsidR="003E687B" w:rsidRPr="009014A3" w:rsidRDefault="003E687B" w:rsidP="00871776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MODULO I: EL SNCP, Fase pre</w:t>
            </w: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paratoria, Portal SERCOP y MFC</w:t>
            </w:r>
          </w:p>
        </w:tc>
      </w:tr>
      <w:tr w:rsidR="003E687B" w:rsidRPr="009014A3" w:rsidTr="006E613C">
        <w:trPr>
          <w:trHeight w:val="315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E687B" w:rsidRPr="009014A3" w:rsidRDefault="003E687B" w:rsidP="00871776">
            <w:pPr>
              <w:jc w:val="both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Objetivos específicos</w:t>
            </w:r>
            <w:r w:rsidRPr="008A7E48">
              <w:rPr>
                <w:rFonts w:eastAsia="Times New Roman" w:cs="Arial"/>
                <w:bCs/>
                <w:color w:val="000000"/>
                <w:lang w:val="es-EC" w:eastAsia="es-EC"/>
              </w:rPr>
              <w:t xml:space="preserve">: Comprender </w:t>
            </w: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 xml:space="preserve">la importancia que tiene la contratación pública en la economía y condiciones sociales de los países,  familiarizarse con </w:t>
            </w:r>
            <w:r w:rsidRPr="008A7E48">
              <w:rPr>
                <w:rFonts w:eastAsia="Times New Roman" w:cs="Arial"/>
                <w:bCs/>
                <w:color w:val="000000"/>
                <w:lang w:val="es-EC" w:eastAsia="es-EC"/>
              </w:rPr>
              <w:t>el marco normativo que rige en el país</w:t>
            </w: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 xml:space="preserve"> a la contratación pública y operar con suficiencia los instrumentos que comprenden la fase preparatoria del proceso de contratación pública.</w:t>
            </w: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 </w:t>
            </w:r>
            <w:r w:rsidRPr="008A7E48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 </w:t>
            </w:r>
          </w:p>
        </w:tc>
      </w:tr>
      <w:tr w:rsidR="003E687B" w:rsidRPr="008A7E48" w:rsidTr="006E613C">
        <w:trPr>
          <w:trHeight w:val="1440"/>
        </w:trPr>
        <w:tc>
          <w:tcPr>
            <w:tcW w:w="229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E687B" w:rsidRPr="008A7E48" w:rsidRDefault="003E687B" w:rsidP="00871776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8A7E48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Competencias a desarrollar: </w:t>
            </w:r>
          </w:p>
        </w:tc>
        <w:tc>
          <w:tcPr>
            <w:tcW w:w="89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E687B" w:rsidRPr="008A7E48" w:rsidRDefault="003E687B" w:rsidP="00871776">
            <w:pPr>
              <w:jc w:val="both"/>
              <w:rPr>
                <w:rFonts w:cs="Arial"/>
                <w:b/>
                <w:i/>
                <w:lang w:val="es-EC"/>
              </w:rPr>
            </w:pPr>
            <w:r w:rsidRPr="008A7E48">
              <w:rPr>
                <w:rFonts w:cs="Arial"/>
                <w:b/>
                <w:i/>
                <w:lang w:val="es-EC"/>
              </w:rPr>
              <w:t>Resultado cognitivo</w:t>
            </w:r>
          </w:p>
          <w:p w:rsidR="003E687B" w:rsidRPr="008A7E48" w:rsidRDefault="003E687B" w:rsidP="00871776">
            <w:pPr>
              <w:jc w:val="both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8A7E48">
              <w:rPr>
                <w:rFonts w:cs="Arial"/>
                <w:lang w:val="es-EC"/>
              </w:rPr>
              <w:t xml:space="preserve">Estarán en capacidad de explicar </w:t>
            </w:r>
            <w:r>
              <w:rPr>
                <w:rFonts w:cs="Arial"/>
                <w:lang w:val="es-EC"/>
              </w:rPr>
              <w:t xml:space="preserve">la importancia de la contratación pública y el alcance que tiene en el país. </w:t>
            </w:r>
          </w:p>
        </w:tc>
      </w:tr>
      <w:tr w:rsidR="003E687B" w:rsidRPr="008A7E48" w:rsidTr="006E613C">
        <w:trPr>
          <w:trHeight w:val="870"/>
        </w:trPr>
        <w:tc>
          <w:tcPr>
            <w:tcW w:w="229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E687B" w:rsidRPr="008A7E48" w:rsidRDefault="003E687B" w:rsidP="00871776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E687B" w:rsidRPr="008A7E48" w:rsidRDefault="003E687B" w:rsidP="00871776">
            <w:pPr>
              <w:jc w:val="both"/>
              <w:rPr>
                <w:rFonts w:cs="Arial"/>
                <w:b/>
                <w:i/>
                <w:lang w:val="es-EC"/>
              </w:rPr>
            </w:pPr>
            <w:r w:rsidRPr="008A7E48">
              <w:rPr>
                <w:rFonts w:cs="Arial"/>
                <w:b/>
                <w:i/>
                <w:lang w:val="es-EC"/>
              </w:rPr>
              <w:t>Resultado destreza con criterios de desempeño</w:t>
            </w:r>
          </w:p>
          <w:p w:rsidR="003E687B" w:rsidRPr="00CD6E6B" w:rsidRDefault="003E687B" w:rsidP="00871776">
            <w:pPr>
              <w:jc w:val="both"/>
              <w:rPr>
                <w:rFonts w:cs="Arial"/>
                <w:lang w:val="es-EC"/>
              </w:rPr>
            </w:pPr>
            <w:r w:rsidRPr="008A7E48">
              <w:rPr>
                <w:rFonts w:cs="Arial"/>
                <w:lang w:val="es-EC"/>
              </w:rPr>
              <w:t>Podrá aplicar correctamente</w:t>
            </w:r>
            <w:r w:rsidRPr="00C75F1E">
              <w:rPr>
                <w:rFonts w:cs="Arial"/>
                <w:lang w:val="es-EC"/>
              </w:rPr>
              <w:t xml:space="preserve"> la normativa y los instrumentos informáticos en la fase preparatoria del proceso de contratación pública que deba llevar a cabo.</w:t>
            </w:r>
          </w:p>
        </w:tc>
      </w:tr>
      <w:tr w:rsidR="003E687B" w:rsidRPr="008A7E48" w:rsidTr="006E613C">
        <w:trPr>
          <w:trHeight w:val="585"/>
        </w:trPr>
        <w:tc>
          <w:tcPr>
            <w:tcW w:w="229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E687B" w:rsidRPr="008A7E48" w:rsidRDefault="003E687B" w:rsidP="00871776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E687B" w:rsidRPr="008A7E48" w:rsidRDefault="003E687B" w:rsidP="00871776">
            <w:pPr>
              <w:jc w:val="both"/>
              <w:rPr>
                <w:rFonts w:cs="Arial"/>
                <w:b/>
                <w:i/>
                <w:lang w:val="es-EC"/>
              </w:rPr>
            </w:pPr>
            <w:r w:rsidRPr="008A7E48">
              <w:rPr>
                <w:rFonts w:cs="Arial"/>
                <w:b/>
                <w:i/>
                <w:lang w:val="es-EC"/>
              </w:rPr>
              <w:t>Resultado actitudinal</w:t>
            </w:r>
          </w:p>
          <w:p w:rsidR="003E687B" w:rsidRPr="00CD6E6B" w:rsidRDefault="003E687B" w:rsidP="00C93C22">
            <w:pPr>
              <w:jc w:val="both"/>
              <w:rPr>
                <w:rFonts w:cs="Arial"/>
                <w:lang w:val="es-EC"/>
              </w:rPr>
            </w:pPr>
            <w:r w:rsidRPr="008A7E48">
              <w:rPr>
                <w:rFonts w:cs="Arial"/>
                <w:lang w:val="es-EC"/>
              </w:rPr>
              <w:t>Podrá</w:t>
            </w:r>
            <w:r>
              <w:t xml:space="preserve"> </w:t>
            </w:r>
            <w:r w:rsidRPr="00C75F1E">
              <w:rPr>
                <w:rFonts w:cs="Arial"/>
                <w:lang w:val="es-EC"/>
              </w:rPr>
              <w:t xml:space="preserve">actuar con certeza en el procedimiento e instrumentos a utilizar para contratar </w:t>
            </w:r>
            <w:r w:rsidRPr="00C75F1E">
              <w:rPr>
                <w:rFonts w:cs="Arial"/>
                <w:lang w:val="es-EC"/>
              </w:rPr>
              <w:lastRenderedPageBreak/>
              <w:t>bienes</w:t>
            </w:r>
            <w:r w:rsidR="00C93C22">
              <w:rPr>
                <w:rFonts w:cs="Arial"/>
                <w:lang w:val="es-EC"/>
              </w:rPr>
              <w:t xml:space="preserve"> y</w:t>
            </w:r>
            <w:r w:rsidRPr="00C75F1E">
              <w:rPr>
                <w:rFonts w:cs="Arial"/>
                <w:lang w:val="es-EC"/>
              </w:rPr>
              <w:t xml:space="preserve"> servicios</w:t>
            </w:r>
            <w:r w:rsidR="00C93C22">
              <w:rPr>
                <w:rFonts w:cs="Arial"/>
                <w:lang w:val="es-EC"/>
              </w:rPr>
              <w:t>.</w:t>
            </w:r>
          </w:p>
        </w:tc>
      </w:tr>
      <w:tr w:rsidR="003E687B" w:rsidRPr="009014A3" w:rsidTr="006E613C">
        <w:trPr>
          <w:trHeight w:val="465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/>
          </w:tcPr>
          <w:p w:rsidR="003E687B" w:rsidRDefault="003E687B" w:rsidP="00871776">
            <w:pPr>
              <w:jc w:val="center"/>
              <w:rPr>
                <w:rFonts w:eastAsia="Times New Roman" w:cs="Arial"/>
                <w:b/>
                <w:bCs/>
                <w:color w:val="000000"/>
                <w:lang w:eastAsia="es-EC"/>
              </w:rPr>
            </w:pPr>
          </w:p>
          <w:p w:rsidR="003E687B" w:rsidRPr="00480863" w:rsidRDefault="003E687B" w:rsidP="00871776">
            <w:pPr>
              <w:jc w:val="center"/>
              <w:rPr>
                <w:rFonts w:eastAsia="Times New Roman" w:cs="Arial"/>
                <w:b/>
                <w:bCs/>
                <w:color w:val="000000"/>
                <w:lang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es-EC"/>
              </w:rPr>
              <w:t>CONTENIDO DEL CURSO, MÓDULO I</w:t>
            </w:r>
          </w:p>
        </w:tc>
      </w:tr>
      <w:tr w:rsidR="003E687B" w:rsidRPr="00A20CEF" w:rsidTr="006E613C">
        <w:trPr>
          <w:trHeight w:val="600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BE5F1"/>
          </w:tcPr>
          <w:p w:rsidR="003E687B" w:rsidRPr="00A20CEF" w:rsidRDefault="003E687B" w:rsidP="00871776">
            <w:pPr>
              <w:ind w:firstLine="89"/>
              <w:jc w:val="center"/>
              <w:rPr>
                <w:rFonts w:eastAsia="Times New Roman" w:cs="Arial"/>
                <w:b/>
                <w:bCs/>
                <w:color w:val="000000"/>
                <w:lang w:eastAsia="es-EC"/>
              </w:rPr>
            </w:pPr>
          </w:p>
          <w:p w:rsidR="003E687B" w:rsidRPr="00A20CEF" w:rsidRDefault="003E687B" w:rsidP="00871776">
            <w:pPr>
              <w:ind w:firstLine="89"/>
              <w:jc w:val="center"/>
              <w:rPr>
                <w:rFonts w:eastAsia="Times New Roman" w:cs="Arial"/>
                <w:b/>
                <w:bCs/>
                <w:color w:val="000000"/>
                <w:lang w:eastAsia="es-EC"/>
              </w:rPr>
            </w:pPr>
            <w:r w:rsidRPr="008F0E40">
              <w:rPr>
                <w:rFonts w:eastAsia="Times New Roman" w:cs="Arial"/>
                <w:b/>
                <w:bCs/>
                <w:color w:val="000000"/>
                <w:sz w:val="20"/>
                <w:lang w:eastAsia="es-EC"/>
              </w:rPr>
              <w:t>TEMA</w:t>
            </w:r>
          </w:p>
        </w:tc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E687B" w:rsidRPr="00A20CEF" w:rsidRDefault="003E687B" w:rsidP="00871776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A20CEF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SUB TEMAS</w:t>
            </w:r>
          </w:p>
        </w:tc>
        <w:tc>
          <w:tcPr>
            <w:tcW w:w="30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BE5F1"/>
            <w:vAlign w:val="center"/>
          </w:tcPr>
          <w:p w:rsidR="003E687B" w:rsidRPr="00A20CEF" w:rsidRDefault="003E687B" w:rsidP="00871776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A20CEF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CONTENIDO CLAVE (teoría)</w:t>
            </w:r>
          </w:p>
        </w:tc>
        <w:tc>
          <w:tcPr>
            <w:tcW w:w="350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DBE5F1"/>
            <w:vAlign w:val="center"/>
            <w:hideMark/>
          </w:tcPr>
          <w:p w:rsidR="003E687B" w:rsidRPr="00A20CEF" w:rsidRDefault="003E687B" w:rsidP="00871776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A20CEF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CRITERIOS DE REALIZACIÓN (práctica)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3E687B" w:rsidRPr="00A20CEF" w:rsidRDefault="003E687B" w:rsidP="00871776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A20CEF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CARGA HORARIA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3E687B" w:rsidRPr="00A20CEF" w:rsidRDefault="003E687B" w:rsidP="00871776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A20CEF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RECURSOS</w:t>
            </w:r>
          </w:p>
        </w:tc>
      </w:tr>
      <w:tr w:rsidR="003E687B" w:rsidRPr="009014A3" w:rsidTr="006E613C">
        <w:trPr>
          <w:trHeight w:val="236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BE5F1"/>
          </w:tcPr>
          <w:p w:rsidR="003E687B" w:rsidRDefault="003E687B" w:rsidP="00871776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  <w:p w:rsidR="003E687B" w:rsidRPr="007C7009" w:rsidRDefault="003E687B" w:rsidP="00871776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</w:t>
            </w:r>
            <w:r w:rsidRPr="007C7009">
              <w:rPr>
                <w:rFonts w:eastAsia="Times New Roman" w:cs="Arial"/>
                <w:bCs/>
                <w:color w:val="000000"/>
                <w:lang w:val="es-EC" w:eastAsia="es-EC"/>
              </w:rPr>
              <w:t>.1</w:t>
            </w:r>
          </w:p>
        </w:tc>
        <w:tc>
          <w:tcPr>
            <w:tcW w:w="1039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4C4842" w:rsidRDefault="004C4842" w:rsidP="00871776">
            <w:pPr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  <w:p w:rsidR="003E687B" w:rsidRPr="00D91C29" w:rsidRDefault="003E687B" w:rsidP="00871776">
            <w:pPr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 w:rsidRPr="00D91C29">
              <w:rPr>
                <w:rFonts w:eastAsia="Times New Roman" w:cs="Arial"/>
                <w:bCs/>
                <w:color w:val="000000"/>
                <w:lang w:val="es-EC" w:eastAsia="es-EC"/>
              </w:rPr>
              <w:t>El Sistema Nacional de Contratación Pública</w:t>
            </w: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, SNCP</w:t>
            </w:r>
          </w:p>
        </w:tc>
      </w:tr>
      <w:tr w:rsidR="00BA3321" w:rsidRPr="009014A3" w:rsidTr="00A66161">
        <w:trPr>
          <w:trHeight w:val="256"/>
        </w:trPr>
        <w:tc>
          <w:tcPr>
            <w:tcW w:w="8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BA3321" w:rsidRPr="009014A3" w:rsidRDefault="00BA3321" w:rsidP="00871776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3321" w:rsidRPr="00D91C29" w:rsidRDefault="00BA3321" w:rsidP="00871776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I.1.1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3321" w:rsidRPr="00D1640B" w:rsidRDefault="00BA3321" w:rsidP="00871776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Ley Orgánica del SNCP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3321" w:rsidRPr="00D1640B" w:rsidRDefault="00BA3321" w:rsidP="00871776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Aplicación de la Pirámide de Kelsen a la contratación pública del país y condiciones normativas del SNCP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3321" w:rsidRPr="00D1640B" w:rsidRDefault="00636872" w:rsidP="00871776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8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BA3321" w:rsidRPr="00D1640B" w:rsidRDefault="00BA3321" w:rsidP="00871776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Diapositivas</w:t>
            </w:r>
          </w:p>
        </w:tc>
      </w:tr>
      <w:tr w:rsidR="00BA3321" w:rsidRPr="009014A3" w:rsidTr="00CC025F">
        <w:trPr>
          <w:trHeight w:val="289"/>
        </w:trPr>
        <w:tc>
          <w:tcPr>
            <w:tcW w:w="8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BA3321" w:rsidRPr="009014A3" w:rsidRDefault="00BA3321" w:rsidP="00871776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3321" w:rsidRPr="00D91C29" w:rsidRDefault="00BA3321" w:rsidP="00871776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I.1.2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3321" w:rsidRPr="00D1640B" w:rsidRDefault="00BA3321" w:rsidP="00871776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Identificación de los procedimientos de contratación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3321" w:rsidRPr="00D1640B" w:rsidRDefault="00BA3321" w:rsidP="00871776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Análisis de casos tipo, en base a taller de aplicación según el PIE vigente.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3321" w:rsidRPr="00D1640B" w:rsidRDefault="00636872" w:rsidP="00871776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4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BA3321" w:rsidRPr="00D1640B" w:rsidRDefault="00BA3321" w:rsidP="00871776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  <w:tr w:rsidR="00CC025F" w:rsidRPr="009014A3" w:rsidTr="00FD6AFA">
        <w:trPr>
          <w:trHeight w:val="289"/>
        </w:trPr>
        <w:tc>
          <w:tcPr>
            <w:tcW w:w="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C025F" w:rsidRPr="009014A3" w:rsidRDefault="00CC025F" w:rsidP="00871776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CC025F" w:rsidRPr="008F0E40" w:rsidRDefault="008154F4" w:rsidP="00CC025F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>CARGA HORARIA DEL MODULO I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CC025F" w:rsidRDefault="00636872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>12</w:t>
            </w:r>
            <w:r w:rsidR="00CC025F" w:rsidRPr="008F0E40"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 xml:space="preserve"> HORAS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CC025F" w:rsidRPr="00D1640B" w:rsidRDefault="00CC025F" w:rsidP="00871776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</w:tbl>
    <w:p w:rsidR="003E687B" w:rsidRPr="00CD6E6B" w:rsidRDefault="003E687B" w:rsidP="003E687B">
      <w:pPr>
        <w:spacing w:after="0"/>
        <w:rPr>
          <w:vanish/>
        </w:rPr>
      </w:pPr>
    </w:p>
    <w:p w:rsidR="003E687B" w:rsidRDefault="003E687B" w:rsidP="003E687B"/>
    <w:tbl>
      <w:tblPr>
        <w:tblW w:w="11199" w:type="dxa"/>
        <w:tblInd w:w="-1206" w:type="dxa"/>
        <w:shd w:val="clear" w:color="auto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6"/>
        <w:gridCol w:w="1037"/>
        <w:gridCol w:w="451"/>
        <w:gridCol w:w="2632"/>
        <w:gridCol w:w="3506"/>
        <w:gridCol w:w="1349"/>
        <w:gridCol w:w="1418"/>
      </w:tblGrid>
      <w:tr w:rsidR="003E687B" w:rsidRPr="009014A3" w:rsidTr="00240CB7">
        <w:trPr>
          <w:trHeight w:val="465"/>
          <w:tblHeader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/>
          </w:tcPr>
          <w:p w:rsidR="003E687B" w:rsidRPr="009014A3" w:rsidRDefault="003E687B" w:rsidP="00C93C22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MODULO </w:t>
            </w: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I</w:t>
            </w: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I: </w:t>
            </w:r>
            <w:r w:rsidR="00C93C22" w:rsidRPr="00C93C22">
              <w:rPr>
                <w:rFonts w:eastAsia="Times New Roman" w:cs="Arial"/>
                <w:bCs/>
                <w:color w:val="000000"/>
                <w:lang w:val="es-EC" w:eastAsia="es-EC"/>
              </w:rPr>
              <w:t xml:space="preserve">Elaboración </w:t>
            </w:r>
            <w:r w:rsidR="001D51DE" w:rsidRPr="009B0ADF">
              <w:rPr>
                <w:rFonts w:eastAsia="Times New Roman" w:cs="Arial"/>
                <w:color w:val="000000"/>
                <w:lang w:val="es-EC" w:eastAsia="es-EC"/>
              </w:rPr>
              <w:t>Plan Anual de Contratación (PAC), consolidación de partidas y certificaciones futuras</w:t>
            </w:r>
          </w:p>
        </w:tc>
      </w:tr>
      <w:tr w:rsidR="003E687B" w:rsidRPr="009014A3" w:rsidTr="006E613C">
        <w:trPr>
          <w:trHeight w:val="315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E687B" w:rsidRPr="00CD6E6B" w:rsidRDefault="003E687B" w:rsidP="00871776">
            <w:pPr>
              <w:jc w:val="both"/>
              <w:rPr>
                <w:rFonts w:cs="Arial"/>
              </w:rPr>
            </w:pPr>
            <w:r w:rsidRPr="00C75F1E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Objetivos específicos:  </w:t>
            </w: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 </w:t>
            </w:r>
            <w:r>
              <w:rPr>
                <w:rFonts w:cs="Arial"/>
              </w:rPr>
              <w:t>Aplicar la normativa y operar con suficiencia l</w:t>
            </w:r>
            <w:r w:rsidRPr="00C75F1E">
              <w:rPr>
                <w:rFonts w:cs="Arial"/>
              </w:rPr>
              <w:t xml:space="preserve">as herramientas informáticas </w:t>
            </w:r>
            <w:r>
              <w:rPr>
                <w:rFonts w:cs="Arial"/>
              </w:rPr>
              <w:t xml:space="preserve">y </w:t>
            </w:r>
            <w:r w:rsidRPr="00C75F1E">
              <w:rPr>
                <w:rFonts w:cs="Arial"/>
              </w:rPr>
              <w:t xml:space="preserve">los procedimientos </w:t>
            </w:r>
            <w:r>
              <w:rPr>
                <w:rFonts w:cs="Arial"/>
              </w:rPr>
              <w:t>que se deben aplicar para la contratación de bienes y servicios</w:t>
            </w:r>
            <w:r w:rsidRPr="00C75F1E">
              <w:rPr>
                <w:rFonts w:cs="Arial"/>
              </w:rPr>
              <w:t>.</w:t>
            </w:r>
          </w:p>
        </w:tc>
      </w:tr>
      <w:tr w:rsidR="003E687B" w:rsidRPr="009014A3" w:rsidTr="006E613C">
        <w:trPr>
          <w:trHeight w:val="1440"/>
        </w:trPr>
        <w:tc>
          <w:tcPr>
            <w:tcW w:w="229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E687B" w:rsidRDefault="003E687B" w:rsidP="00871776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  <w:p w:rsidR="003E687B" w:rsidRDefault="003E687B" w:rsidP="00871776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Competencias a desarrollar: </w:t>
            </w:r>
          </w:p>
          <w:p w:rsidR="003E687B" w:rsidRPr="009014A3" w:rsidRDefault="003E687B" w:rsidP="00871776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E687B" w:rsidRDefault="003E687B" w:rsidP="00871776">
            <w:pPr>
              <w:jc w:val="both"/>
              <w:rPr>
                <w:rFonts w:cs="Arial"/>
                <w:b/>
                <w:i/>
                <w:lang w:val="es-EC"/>
              </w:rPr>
            </w:pPr>
            <w:r w:rsidRPr="00A1224E">
              <w:rPr>
                <w:rFonts w:cs="Arial"/>
                <w:b/>
                <w:i/>
                <w:lang w:val="es-EC"/>
              </w:rPr>
              <w:t>Resultado cognitivo</w:t>
            </w:r>
          </w:p>
          <w:p w:rsidR="003E687B" w:rsidRPr="00CD6E6B" w:rsidRDefault="003E687B" w:rsidP="00871776">
            <w:pPr>
              <w:jc w:val="both"/>
              <w:rPr>
                <w:rFonts w:cs="Arial"/>
                <w:lang w:val="es-EC"/>
              </w:rPr>
            </w:pPr>
            <w:r w:rsidRPr="00A1224E">
              <w:rPr>
                <w:rFonts w:cs="Arial"/>
                <w:lang w:val="es-EC"/>
              </w:rPr>
              <w:t xml:space="preserve">Estarán en capacidad de </w:t>
            </w:r>
            <w:r>
              <w:rPr>
                <w:rFonts w:cs="Arial"/>
                <w:lang w:val="es-EC"/>
              </w:rPr>
              <w:t>e</w:t>
            </w:r>
            <w:r w:rsidRPr="00A34C88">
              <w:rPr>
                <w:rFonts w:cs="Arial"/>
                <w:lang w:val="es-EC"/>
              </w:rPr>
              <w:t>xplicar cómo opera</w:t>
            </w:r>
            <w:r>
              <w:rPr>
                <w:rFonts w:cs="Arial"/>
                <w:lang w:val="es-EC"/>
              </w:rPr>
              <w:t>n</w:t>
            </w:r>
            <w:r w:rsidRPr="00A34C88">
              <w:rPr>
                <w:rFonts w:cs="Arial"/>
                <w:lang w:val="es-EC"/>
              </w:rPr>
              <w:t xml:space="preserve"> y en qué circunstancias los pro</w:t>
            </w:r>
            <w:r>
              <w:rPr>
                <w:rFonts w:cs="Arial"/>
                <w:lang w:val="es-EC"/>
              </w:rPr>
              <w:t>cedimientos de contratación de r</w:t>
            </w:r>
            <w:r w:rsidRPr="00A34C88">
              <w:rPr>
                <w:rFonts w:cs="Arial"/>
                <w:lang w:val="es-EC"/>
              </w:rPr>
              <w:t xml:space="preserve">égimen </w:t>
            </w:r>
            <w:r>
              <w:rPr>
                <w:rFonts w:cs="Arial"/>
                <w:lang w:val="es-EC"/>
              </w:rPr>
              <w:t>c</w:t>
            </w:r>
            <w:r w:rsidRPr="00A34C88">
              <w:rPr>
                <w:rFonts w:cs="Arial"/>
                <w:lang w:val="es-EC"/>
              </w:rPr>
              <w:t>omún para bienes y servicios</w:t>
            </w:r>
            <w:r w:rsidRPr="00A1224E">
              <w:rPr>
                <w:rFonts w:cs="Arial"/>
                <w:lang w:val="es-EC"/>
              </w:rPr>
              <w:t>.</w:t>
            </w:r>
          </w:p>
        </w:tc>
      </w:tr>
      <w:tr w:rsidR="003E687B" w:rsidRPr="009014A3" w:rsidTr="006E613C">
        <w:trPr>
          <w:trHeight w:val="870"/>
        </w:trPr>
        <w:tc>
          <w:tcPr>
            <w:tcW w:w="229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E687B" w:rsidRPr="009014A3" w:rsidRDefault="003E687B" w:rsidP="00871776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E687B" w:rsidRDefault="003E687B" w:rsidP="00871776">
            <w:pPr>
              <w:jc w:val="both"/>
              <w:rPr>
                <w:rFonts w:cs="Arial"/>
                <w:b/>
                <w:i/>
                <w:lang w:val="es-EC"/>
              </w:rPr>
            </w:pPr>
            <w:r w:rsidRPr="00A1224E">
              <w:rPr>
                <w:rFonts w:cs="Arial"/>
                <w:b/>
                <w:i/>
                <w:lang w:val="es-EC"/>
              </w:rPr>
              <w:t>Resultado destreza</w:t>
            </w:r>
            <w:r>
              <w:rPr>
                <w:rFonts w:cs="Arial"/>
                <w:b/>
                <w:i/>
                <w:lang w:val="es-EC"/>
              </w:rPr>
              <w:t xml:space="preserve"> con criterios de desempeño</w:t>
            </w:r>
          </w:p>
          <w:p w:rsidR="003E687B" w:rsidRPr="00CD6E6B" w:rsidRDefault="003E687B" w:rsidP="001D51DE">
            <w:pPr>
              <w:jc w:val="both"/>
              <w:rPr>
                <w:rFonts w:cs="Arial"/>
                <w:lang w:val="es-EC"/>
              </w:rPr>
            </w:pPr>
            <w:r w:rsidRPr="00A1224E">
              <w:rPr>
                <w:rFonts w:cs="Arial"/>
                <w:lang w:val="es-EC"/>
              </w:rPr>
              <w:t xml:space="preserve">Podrá </w:t>
            </w:r>
            <w:r>
              <w:rPr>
                <w:rFonts w:cs="Arial"/>
                <w:lang w:val="es-EC"/>
              </w:rPr>
              <w:t>a</w:t>
            </w:r>
            <w:r w:rsidRPr="00A34C88">
              <w:rPr>
                <w:rFonts w:cs="Arial"/>
                <w:lang w:val="es-EC"/>
              </w:rPr>
              <w:t xml:space="preserve">plicar correctamente la normativa y las herramientas informáticas para la </w:t>
            </w:r>
            <w:r w:rsidR="001D51DE">
              <w:rPr>
                <w:rFonts w:cs="Arial"/>
                <w:lang w:val="es-EC"/>
              </w:rPr>
              <w:t>elaboración del Plan Anual de Contratación.</w:t>
            </w:r>
          </w:p>
        </w:tc>
      </w:tr>
      <w:tr w:rsidR="003E687B" w:rsidRPr="009014A3" w:rsidTr="006E613C">
        <w:trPr>
          <w:trHeight w:val="585"/>
        </w:trPr>
        <w:tc>
          <w:tcPr>
            <w:tcW w:w="229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E687B" w:rsidRPr="009014A3" w:rsidRDefault="003E687B" w:rsidP="00871776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E687B" w:rsidRPr="00A1224E" w:rsidRDefault="003E687B" w:rsidP="00871776">
            <w:pPr>
              <w:jc w:val="both"/>
              <w:rPr>
                <w:rFonts w:cs="Arial"/>
                <w:b/>
                <w:i/>
                <w:lang w:val="es-EC"/>
              </w:rPr>
            </w:pPr>
            <w:r w:rsidRPr="00A1224E">
              <w:rPr>
                <w:rFonts w:cs="Arial"/>
                <w:b/>
                <w:i/>
                <w:lang w:val="es-EC"/>
              </w:rPr>
              <w:t>Resultado actitudinal</w:t>
            </w:r>
          </w:p>
          <w:p w:rsidR="003E687B" w:rsidRPr="00CD6E6B" w:rsidRDefault="003E687B" w:rsidP="001D51DE">
            <w:pPr>
              <w:rPr>
                <w:rFonts w:cs="Arial"/>
                <w:lang w:val="es-EC"/>
              </w:rPr>
            </w:pPr>
            <w:r w:rsidRPr="00A1224E">
              <w:rPr>
                <w:rFonts w:cs="Arial"/>
                <w:lang w:val="es-EC"/>
              </w:rPr>
              <w:t xml:space="preserve">Podrá </w:t>
            </w:r>
            <w:r>
              <w:rPr>
                <w:rFonts w:cs="Arial"/>
                <w:lang w:val="es-EC"/>
              </w:rPr>
              <w:t>g</w:t>
            </w:r>
            <w:r w:rsidR="001D51DE">
              <w:rPr>
                <w:rFonts w:cs="Arial"/>
                <w:lang w:val="es-EC"/>
              </w:rPr>
              <w:t>arantizar el cumplimiento del PAC y estar en condiciones de consolidar partidas y generar certificaciones futuras.</w:t>
            </w:r>
          </w:p>
        </w:tc>
      </w:tr>
      <w:tr w:rsidR="003E687B" w:rsidRPr="009014A3" w:rsidTr="006E613C">
        <w:trPr>
          <w:trHeight w:val="465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/>
          </w:tcPr>
          <w:p w:rsidR="003E687B" w:rsidRDefault="003E687B" w:rsidP="00871776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  <w:p w:rsidR="003E687B" w:rsidRDefault="003E687B" w:rsidP="00871776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CONTENIDO DEL CURSO, MÓDULO II</w:t>
            </w:r>
          </w:p>
        </w:tc>
      </w:tr>
      <w:tr w:rsidR="003E687B" w:rsidRPr="009014A3" w:rsidTr="006E613C">
        <w:trPr>
          <w:trHeight w:val="600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BE5F1"/>
          </w:tcPr>
          <w:p w:rsidR="003E687B" w:rsidRDefault="003E687B" w:rsidP="00871776">
            <w:pPr>
              <w:ind w:firstLine="89"/>
              <w:jc w:val="center"/>
              <w:rPr>
                <w:rFonts w:eastAsia="Times New Roman" w:cs="Arial"/>
                <w:b/>
                <w:bCs/>
                <w:color w:val="000000"/>
                <w:lang w:eastAsia="es-EC"/>
              </w:rPr>
            </w:pPr>
          </w:p>
          <w:p w:rsidR="003E687B" w:rsidRPr="00BF13CB" w:rsidRDefault="003E687B" w:rsidP="00871776">
            <w:pPr>
              <w:ind w:firstLine="89"/>
              <w:jc w:val="center"/>
              <w:rPr>
                <w:rFonts w:eastAsia="Times New Roman" w:cs="Arial"/>
                <w:b/>
                <w:bCs/>
                <w:color w:val="000000"/>
                <w:lang w:eastAsia="es-EC"/>
              </w:rPr>
            </w:pPr>
            <w:r w:rsidRPr="008F0E40">
              <w:rPr>
                <w:rFonts w:eastAsia="Times New Roman" w:cs="Arial"/>
                <w:b/>
                <w:bCs/>
                <w:color w:val="000000"/>
                <w:sz w:val="20"/>
                <w:lang w:eastAsia="es-EC"/>
              </w:rPr>
              <w:t>TEMA</w:t>
            </w:r>
          </w:p>
        </w:tc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3E687B" w:rsidRPr="009014A3" w:rsidRDefault="003E687B" w:rsidP="00871776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SUB TEMAS</w:t>
            </w:r>
          </w:p>
        </w:tc>
        <w:tc>
          <w:tcPr>
            <w:tcW w:w="30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BE5F1"/>
            <w:vAlign w:val="center"/>
          </w:tcPr>
          <w:p w:rsidR="003E687B" w:rsidRPr="009014A3" w:rsidRDefault="003E687B" w:rsidP="00871776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CONTENIDO CLAVE</w:t>
            </w: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 (teoría)</w:t>
            </w:r>
          </w:p>
        </w:tc>
        <w:tc>
          <w:tcPr>
            <w:tcW w:w="350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DBE5F1"/>
            <w:vAlign w:val="center"/>
            <w:hideMark/>
          </w:tcPr>
          <w:p w:rsidR="003E687B" w:rsidRPr="009014A3" w:rsidRDefault="003E687B" w:rsidP="00871776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CRITERIOS DE REALIZACIÓN (práctica)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3E687B" w:rsidRPr="009014A3" w:rsidRDefault="003E687B" w:rsidP="00871776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CARGA HORARIA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3E687B" w:rsidRPr="009014A3" w:rsidRDefault="003E687B" w:rsidP="00871776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RECURSOS</w:t>
            </w:r>
          </w:p>
        </w:tc>
      </w:tr>
      <w:tr w:rsidR="003E687B" w:rsidRPr="009014A3" w:rsidTr="006E613C">
        <w:trPr>
          <w:trHeight w:val="236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BE5F1"/>
          </w:tcPr>
          <w:p w:rsidR="003E687B" w:rsidRDefault="003E687B" w:rsidP="00871776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  <w:p w:rsidR="003E687B" w:rsidRPr="007C7009" w:rsidRDefault="003E687B" w:rsidP="00871776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II</w:t>
            </w:r>
            <w:r w:rsidRPr="007C7009">
              <w:rPr>
                <w:rFonts w:eastAsia="Times New Roman" w:cs="Arial"/>
                <w:bCs/>
                <w:color w:val="000000"/>
                <w:lang w:val="es-EC" w:eastAsia="es-EC"/>
              </w:rPr>
              <w:t>.1</w:t>
            </w:r>
          </w:p>
        </w:tc>
        <w:tc>
          <w:tcPr>
            <w:tcW w:w="1039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E687B" w:rsidRDefault="003E687B" w:rsidP="00871776">
            <w:pPr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  <w:p w:rsidR="003E687B" w:rsidRPr="00D91C29" w:rsidRDefault="001D51DE" w:rsidP="001D51DE">
            <w:pPr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Calibri" w:cs="Arial"/>
              </w:rPr>
              <w:t>Plan Anual de Contratación</w:t>
            </w:r>
          </w:p>
        </w:tc>
      </w:tr>
      <w:tr w:rsidR="00BA3321" w:rsidRPr="009014A3" w:rsidTr="006E613C">
        <w:trPr>
          <w:trHeight w:val="256"/>
        </w:trPr>
        <w:tc>
          <w:tcPr>
            <w:tcW w:w="8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BA3321" w:rsidRPr="009014A3" w:rsidRDefault="00BA3321" w:rsidP="008F0E40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3321" w:rsidRPr="00D91C29" w:rsidRDefault="00BA3321" w:rsidP="008F0E40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II.1.1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3321" w:rsidRPr="00D1640B" w:rsidRDefault="00BA3321" w:rsidP="008F0E40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Elaboración de PAC con ESIGEF y sin ESIGEF en el MFC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3321" w:rsidRPr="00D1640B" w:rsidRDefault="00BA3321" w:rsidP="001D51D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Estructuración del PAC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3321" w:rsidRPr="00D1640B" w:rsidRDefault="00636872" w:rsidP="008F0E40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noWrap/>
          </w:tcPr>
          <w:p w:rsidR="00BA3321" w:rsidRDefault="00BA3321" w:rsidP="008F0E40">
            <w:pPr>
              <w:spacing w:after="0" w:line="240" w:lineRule="auto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  <w:p w:rsidR="00BA3321" w:rsidRDefault="00BA3321" w:rsidP="008F0E40">
            <w:pPr>
              <w:spacing w:after="0" w:line="240" w:lineRule="auto"/>
            </w:pPr>
          </w:p>
          <w:p w:rsidR="00BA3321" w:rsidRPr="0006733B" w:rsidRDefault="00BA3321" w:rsidP="008F0E40">
            <w:pPr>
              <w:spacing w:after="0" w:line="240" w:lineRule="auto"/>
            </w:pPr>
          </w:p>
          <w:p w:rsidR="00BA3321" w:rsidRDefault="00BA3321" w:rsidP="008F0E40">
            <w:pPr>
              <w:spacing w:after="0" w:line="240" w:lineRule="auto"/>
            </w:pPr>
          </w:p>
          <w:p w:rsidR="00BA3321" w:rsidRDefault="00BA3321" w:rsidP="008F0E40">
            <w:pPr>
              <w:spacing w:after="0" w:line="240" w:lineRule="auto"/>
            </w:pPr>
            <w:r w:rsidRPr="0057360E">
              <w:rPr>
                <w:rFonts w:eastAsia="Times New Roman" w:cs="Arial"/>
                <w:bCs/>
                <w:color w:val="000000"/>
                <w:lang w:val="es-EC" w:eastAsia="es-EC"/>
              </w:rPr>
              <w:t>Laboratorio informático e Internet</w:t>
            </w:r>
          </w:p>
          <w:p w:rsidR="00BA3321" w:rsidRPr="0006733B" w:rsidRDefault="00BA3321" w:rsidP="008F0E40">
            <w:pPr>
              <w:spacing w:after="0" w:line="240" w:lineRule="auto"/>
            </w:pPr>
          </w:p>
        </w:tc>
      </w:tr>
      <w:tr w:rsidR="00BA3321" w:rsidRPr="009014A3" w:rsidTr="006E613C">
        <w:trPr>
          <w:trHeight w:val="769"/>
        </w:trPr>
        <w:tc>
          <w:tcPr>
            <w:tcW w:w="8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BA3321" w:rsidRPr="009014A3" w:rsidRDefault="00BA3321" w:rsidP="008F0E40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3321" w:rsidRPr="00D91C29" w:rsidRDefault="00BA3321" w:rsidP="008F0E40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II</w:t>
            </w:r>
            <w:r w:rsidRPr="00D91C29">
              <w:rPr>
                <w:rFonts w:eastAsia="Times New Roman" w:cs="Arial"/>
                <w:bCs/>
                <w:color w:val="000000"/>
                <w:lang w:val="es-EC" w:eastAsia="es-EC"/>
              </w:rPr>
              <w:t>.1.2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3321" w:rsidRPr="00D1640B" w:rsidRDefault="00BA3321" w:rsidP="008F0E40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Consolidación de partidas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3321" w:rsidRPr="00D1640B" w:rsidRDefault="00BA3321" w:rsidP="001D51D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Utilización de la consolidación de partidas en procedimientos de contratación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3321" w:rsidRPr="00D1640B" w:rsidRDefault="00BA3321" w:rsidP="008F0E40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noWrap/>
          </w:tcPr>
          <w:p w:rsidR="00BA3321" w:rsidRDefault="00BA3321" w:rsidP="008F0E40">
            <w:pPr>
              <w:spacing w:after="0" w:line="240" w:lineRule="auto"/>
            </w:pPr>
          </w:p>
        </w:tc>
      </w:tr>
      <w:tr w:rsidR="00BA3321" w:rsidRPr="009014A3" w:rsidTr="006E613C">
        <w:trPr>
          <w:trHeight w:val="769"/>
        </w:trPr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BA3321" w:rsidRPr="009014A3" w:rsidRDefault="00BA3321" w:rsidP="008F0E40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3321" w:rsidRDefault="00BA3321" w:rsidP="008F0E40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II.1.3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3321" w:rsidRDefault="00BA3321" w:rsidP="008F0E40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Creación de certificaciones futuras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3321" w:rsidRDefault="00BA3321" w:rsidP="00BA332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Aplicación de las certificaciones futuras en procedimientos de contratación.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3321" w:rsidRPr="00D1640B" w:rsidRDefault="00BA3321" w:rsidP="008F0E40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noWrap/>
          </w:tcPr>
          <w:p w:rsidR="00BA3321" w:rsidRDefault="00BA3321" w:rsidP="008F0E40">
            <w:pPr>
              <w:spacing w:after="0" w:line="240" w:lineRule="auto"/>
            </w:pPr>
          </w:p>
        </w:tc>
      </w:tr>
      <w:tr w:rsidR="008F0E40" w:rsidRPr="00F84170" w:rsidTr="005D1005">
        <w:trPr>
          <w:trHeight w:val="320"/>
        </w:trPr>
        <w:tc>
          <w:tcPr>
            <w:tcW w:w="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8F0E40" w:rsidRPr="00F84170" w:rsidRDefault="008F0E40" w:rsidP="00871776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7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8F0E40" w:rsidRPr="008F0E40" w:rsidRDefault="008F0E40" w:rsidP="005D1005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</w:pPr>
            <w:r w:rsidRPr="008F0E40"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>CARGA HORARIA DEL MODULO II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8F0E40" w:rsidRPr="008F0E40" w:rsidRDefault="00636872" w:rsidP="005D1005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>4</w:t>
            </w:r>
            <w:r w:rsidR="008F0E40" w:rsidRPr="008F0E40"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 xml:space="preserve"> HORAS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8F0E40" w:rsidRDefault="008F0E40" w:rsidP="00871776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</w:tbl>
    <w:p w:rsidR="003E687B" w:rsidRDefault="003E687B" w:rsidP="003E687B">
      <w:pPr>
        <w:spacing w:after="0"/>
      </w:pPr>
    </w:p>
    <w:p w:rsidR="001D51DE" w:rsidRDefault="001D51DE" w:rsidP="003E687B">
      <w:pPr>
        <w:spacing w:after="0"/>
      </w:pPr>
    </w:p>
    <w:p w:rsidR="008429E9" w:rsidRDefault="008429E9" w:rsidP="003E687B">
      <w:pPr>
        <w:spacing w:after="0"/>
      </w:pPr>
    </w:p>
    <w:tbl>
      <w:tblPr>
        <w:tblW w:w="11199" w:type="dxa"/>
        <w:tblInd w:w="-1206" w:type="dxa"/>
        <w:shd w:val="clear" w:color="auto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6"/>
        <w:gridCol w:w="1037"/>
        <w:gridCol w:w="451"/>
        <w:gridCol w:w="2632"/>
        <w:gridCol w:w="3506"/>
        <w:gridCol w:w="1349"/>
        <w:gridCol w:w="1418"/>
      </w:tblGrid>
      <w:tr w:rsidR="001D51DE" w:rsidRPr="009014A3" w:rsidTr="00A66161">
        <w:trPr>
          <w:trHeight w:val="465"/>
          <w:tblHeader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/>
          </w:tcPr>
          <w:p w:rsidR="001D51DE" w:rsidRPr="009014A3" w:rsidRDefault="001D51DE" w:rsidP="008429E9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MODULO </w:t>
            </w: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I</w:t>
            </w: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I</w:t>
            </w:r>
            <w:r w:rsidR="008429E9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I</w:t>
            </w: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: </w:t>
            </w:r>
            <w:r w:rsidR="008429E9">
              <w:rPr>
                <w:rFonts w:eastAsia="Times New Roman" w:cs="Arial"/>
                <w:color w:val="000000"/>
                <w:lang w:val="es-EC" w:eastAsia="es-EC"/>
              </w:rPr>
              <w:t>Procedimientos dinámicos</w:t>
            </w:r>
          </w:p>
        </w:tc>
      </w:tr>
      <w:tr w:rsidR="001D51DE" w:rsidRPr="009014A3" w:rsidTr="00A66161">
        <w:trPr>
          <w:trHeight w:val="315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D51DE" w:rsidRPr="00CD6E6B" w:rsidRDefault="001D51DE" w:rsidP="00A66161">
            <w:pPr>
              <w:jc w:val="both"/>
              <w:rPr>
                <w:rFonts w:cs="Arial"/>
              </w:rPr>
            </w:pPr>
            <w:r w:rsidRPr="00C75F1E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Objetivos específicos:  </w:t>
            </w: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 </w:t>
            </w:r>
            <w:r>
              <w:rPr>
                <w:rFonts w:cs="Arial"/>
              </w:rPr>
              <w:t>Aplicar la normativa y operar con suficiencia l</w:t>
            </w:r>
            <w:r w:rsidRPr="00C75F1E">
              <w:rPr>
                <w:rFonts w:cs="Arial"/>
              </w:rPr>
              <w:t xml:space="preserve">as herramientas informáticas </w:t>
            </w:r>
            <w:r>
              <w:rPr>
                <w:rFonts w:cs="Arial"/>
              </w:rPr>
              <w:t xml:space="preserve">y </w:t>
            </w:r>
            <w:r w:rsidRPr="00C75F1E">
              <w:rPr>
                <w:rFonts w:cs="Arial"/>
              </w:rPr>
              <w:t xml:space="preserve">los procedimientos </w:t>
            </w:r>
            <w:r>
              <w:rPr>
                <w:rFonts w:cs="Arial"/>
              </w:rPr>
              <w:t>que se deben aplicar para la contratación de bienes y servicios</w:t>
            </w:r>
            <w:r w:rsidRPr="00C75F1E">
              <w:rPr>
                <w:rFonts w:cs="Arial"/>
              </w:rPr>
              <w:t>.</w:t>
            </w:r>
          </w:p>
        </w:tc>
      </w:tr>
      <w:tr w:rsidR="001D51DE" w:rsidRPr="009014A3" w:rsidTr="00A66161">
        <w:trPr>
          <w:trHeight w:val="1440"/>
        </w:trPr>
        <w:tc>
          <w:tcPr>
            <w:tcW w:w="229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1D51DE" w:rsidRDefault="001D51DE" w:rsidP="00A66161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  <w:p w:rsidR="001D51DE" w:rsidRDefault="001D51DE" w:rsidP="00A66161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Competencias a desarrollar: </w:t>
            </w:r>
          </w:p>
          <w:p w:rsidR="001D51DE" w:rsidRPr="009014A3" w:rsidRDefault="001D51DE" w:rsidP="00A66161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1D51DE" w:rsidRDefault="001D51DE" w:rsidP="00A66161">
            <w:pPr>
              <w:jc w:val="both"/>
              <w:rPr>
                <w:rFonts w:cs="Arial"/>
                <w:b/>
                <w:i/>
                <w:lang w:val="es-EC"/>
              </w:rPr>
            </w:pPr>
            <w:r w:rsidRPr="00A1224E">
              <w:rPr>
                <w:rFonts w:cs="Arial"/>
                <w:b/>
                <w:i/>
                <w:lang w:val="es-EC"/>
              </w:rPr>
              <w:t>Resultado cognitivo</w:t>
            </w:r>
          </w:p>
          <w:p w:rsidR="001D51DE" w:rsidRPr="00CD6E6B" w:rsidRDefault="001D51DE" w:rsidP="00A66161">
            <w:pPr>
              <w:jc w:val="both"/>
              <w:rPr>
                <w:rFonts w:cs="Arial"/>
                <w:lang w:val="es-EC"/>
              </w:rPr>
            </w:pPr>
            <w:r w:rsidRPr="00A1224E">
              <w:rPr>
                <w:rFonts w:cs="Arial"/>
                <w:lang w:val="es-EC"/>
              </w:rPr>
              <w:t xml:space="preserve">Estarán en capacidad de </w:t>
            </w:r>
            <w:r>
              <w:rPr>
                <w:rFonts w:cs="Arial"/>
                <w:lang w:val="es-EC"/>
              </w:rPr>
              <w:t>e</w:t>
            </w:r>
            <w:r w:rsidRPr="00A34C88">
              <w:rPr>
                <w:rFonts w:cs="Arial"/>
                <w:lang w:val="es-EC"/>
              </w:rPr>
              <w:t>xplicar cómo opera</w:t>
            </w:r>
            <w:r>
              <w:rPr>
                <w:rFonts w:cs="Arial"/>
                <w:lang w:val="es-EC"/>
              </w:rPr>
              <w:t>n</w:t>
            </w:r>
            <w:r w:rsidRPr="00A34C88">
              <w:rPr>
                <w:rFonts w:cs="Arial"/>
                <w:lang w:val="es-EC"/>
              </w:rPr>
              <w:t xml:space="preserve"> y en qué circunstancias los pro</w:t>
            </w:r>
            <w:r>
              <w:rPr>
                <w:rFonts w:cs="Arial"/>
                <w:lang w:val="es-EC"/>
              </w:rPr>
              <w:t>cedimientos de contratación de r</w:t>
            </w:r>
            <w:r w:rsidRPr="00A34C88">
              <w:rPr>
                <w:rFonts w:cs="Arial"/>
                <w:lang w:val="es-EC"/>
              </w:rPr>
              <w:t xml:space="preserve">égimen </w:t>
            </w:r>
            <w:r>
              <w:rPr>
                <w:rFonts w:cs="Arial"/>
                <w:lang w:val="es-EC"/>
              </w:rPr>
              <w:t>c</w:t>
            </w:r>
            <w:r w:rsidRPr="00A34C88">
              <w:rPr>
                <w:rFonts w:cs="Arial"/>
                <w:lang w:val="es-EC"/>
              </w:rPr>
              <w:t>omún para bienes y servicios</w:t>
            </w:r>
            <w:r w:rsidRPr="00A1224E">
              <w:rPr>
                <w:rFonts w:cs="Arial"/>
                <w:lang w:val="es-EC"/>
              </w:rPr>
              <w:t>.</w:t>
            </w:r>
          </w:p>
        </w:tc>
      </w:tr>
      <w:tr w:rsidR="001D51DE" w:rsidRPr="009014A3" w:rsidTr="00A66161">
        <w:trPr>
          <w:trHeight w:val="870"/>
        </w:trPr>
        <w:tc>
          <w:tcPr>
            <w:tcW w:w="229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1D51DE" w:rsidRPr="009014A3" w:rsidRDefault="001D51DE" w:rsidP="00A66161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1D51DE" w:rsidRDefault="001D51DE" w:rsidP="00A66161">
            <w:pPr>
              <w:jc w:val="both"/>
              <w:rPr>
                <w:rFonts w:cs="Arial"/>
                <w:b/>
                <w:i/>
                <w:lang w:val="es-EC"/>
              </w:rPr>
            </w:pPr>
            <w:r w:rsidRPr="00A1224E">
              <w:rPr>
                <w:rFonts w:cs="Arial"/>
                <w:b/>
                <w:i/>
                <w:lang w:val="es-EC"/>
              </w:rPr>
              <w:t>Resultado destreza</w:t>
            </w:r>
            <w:r>
              <w:rPr>
                <w:rFonts w:cs="Arial"/>
                <w:b/>
                <w:i/>
                <w:lang w:val="es-EC"/>
              </w:rPr>
              <w:t xml:space="preserve"> con criterios de desempeño</w:t>
            </w:r>
          </w:p>
          <w:p w:rsidR="001D51DE" w:rsidRPr="00CD6E6B" w:rsidRDefault="001D51DE" w:rsidP="00EC4267">
            <w:pPr>
              <w:jc w:val="both"/>
              <w:rPr>
                <w:rFonts w:cs="Arial"/>
                <w:lang w:val="es-EC"/>
              </w:rPr>
            </w:pPr>
            <w:r w:rsidRPr="00A1224E">
              <w:rPr>
                <w:rFonts w:cs="Arial"/>
                <w:lang w:val="es-EC"/>
              </w:rPr>
              <w:t xml:space="preserve">Podrá </w:t>
            </w:r>
            <w:r>
              <w:rPr>
                <w:rFonts w:cs="Arial"/>
                <w:lang w:val="es-EC"/>
              </w:rPr>
              <w:t>a</w:t>
            </w:r>
            <w:r w:rsidRPr="00A34C88">
              <w:rPr>
                <w:rFonts w:cs="Arial"/>
                <w:lang w:val="es-EC"/>
              </w:rPr>
              <w:t>plicar correctamente la normativa y las h</w:t>
            </w:r>
            <w:r w:rsidR="00EC4267">
              <w:rPr>
                <w:rFonts w:cs="Arial"/>
                <w:lang w:val="es-EC"/>
              </w:rPr>
              <w:t>erramientas informáticas en la adquisición de bienes y servicios a través de catálogo o subasta inversa electrónica</w:t>
            </w:r>
            <w:r>
              <w:rPr>
                <w:rFonts w:cs="Arial"/>
                <w:lang w:val="es-EC"/>
              </w:rPr>
              <w:t>.</w:t>
            </w:r>
          </w:p>
        </w:tc>
      </w:tr>
      <w:tr w:rsidR="001D51DE" w:rsidRPr="009014A3" w:rsidTr="00A66161">
        <w:trPr>
          <w:trHeight w:val="585"/>
        </w:trPr>
        <w:tc>
          <w:tcPr>
            <w:tcW w:w="229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1D51DE" w:rsidRPr="009014A3" w:rsidRDefault="001D51DE" w:rsidP="00A66161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1D51DE" w:rsidRPr="00A1224E" w:rsidRDefault="001D51DE" w:rsidP="00A66161">
            <w:pPr>
              <w:jc w:val="both"/>
              <w:rPr>
                <w:rFonts w:cs="Arial"/>
                <w:b/>
                <w:i/>
                <w:lang w:val="es-EC"/>
              </w:rPr>
            </w:pPr>
            <w:r w:rsidRPr="00A1224E">
              <w:rPr>
                <w:rFonts w:cs="Arial"/>
                <w:b/>
                <w:i/>
                <w:lang w:val="es-EC"/>
              </w:rPr>
              <w:t>Resultado actitudinal</w:t>
            </w:r>
          </w:p>
          <w:p w:rsidR="001D51DE" w:rsidRPr="00CD6E6B" w:rsidRDefault="001D51DE" w:rsidP="00EC4267">
            <w:pPr>
              <w:rPr>
                <w:rFonts w:cs="Arial"/>
                <w:lang w:val="es-EC"/>
              </w:rPr>
            </w:pPr>
            <w:r w:rsidRPr="00A1224E">
              <w:rPr>
                <w:rFonts w:cs="Arial"/>
                <w:lang w:val="es-EC"/>
              </w:rPr>
              <w:t xml:space="preserve">Podrá </w:t>
            </w:r>
            <w:r>
              <w:rPr>
                <w:rFonts w:cs="Arial"/>
                <w:lang w:val="es-EC"/>
              </w:rPr>
              <w:t xml:space="preserve">garantizar </w:t>
            </w:r>
            <w:r w:rsidR="00EC4267">
              <w:rPr>
                <w:rFonts w:cs="Arial"/>
                <w:lang w:val="es-EC"/>
              </w:rPr>
              <w:t>la realización efectiva de las adquisiciones a través de estos estos procedimientos dinámicos.</w:t>
            </w:r>
          </w:p>
        </w:tc>
      </w:tr>
      <w:tr w:rsidR="001D51DE" w:rsidRPr="009014A3" w:rsidTr="00A66161">
        <w:trPr>
          <w:trHeight w:val="465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/>
          </w:tcPr>
          <w:p w:rsidR="001D51DE" w:rsidRDefault="001D51DE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  <w:p w:rsidR="001D51DE" w:rsidRDefault="001D51DE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lastRenderedPageBreak/>
              <w:t>CONTENIDO DEL CURSO, MÓDULO II</w:t>
            </w:r>
            <w:r w:rsidR="008429E9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I</w:t>
            </w:r>
          </w:p>
        </w:tc>
      </w:tr>
      <w:tr w:rsidR="001D51DE" w:rsidRPr="009014A3" w:rsidTr="00A66161">
        <w:trPr>
          <w:trHeight w:val="600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BE5F1"/>
          </w:tcPr>
          <w:p w:rsidR="001D51DE" w:rsidRDefault="001D51DE" w:rsidP="00A66161">
            <w:pPr>
              <w:ind w:firstLine="89"/>
              <w:jc w:val="center"/>
              <w:rPr>
                <w:rFonts w:eastAsia="Times New Roman" w:cs="Arial"/>
                <w:b/>
                <w:bCs/>
                <w:color w:val="000000"/>
                <w:lang w:eastAsia="es-EC"/>
              </w:rPr>
            </w:pPr>
          </w:p>
          <w:p w:rsidR="001D51DE" w:rsidRPr="00BF13CB" w:rsidRDefault="001D51DE" w:rsidP="00A66161">
            <w:pPr>
              <w:ind w:firstLine="89"/>
              <w:jc w:val="center"/>
              <w:rPr>
                <w:rFonts w:eastAsia="Times New Roman" w:cs="Arial"/>
                <w:b/>
                <w:bCs/>
                <w:color w:val="000000"/>
                <w:lang w:eastAsia="es-EC"/>
              </w:rPr>
            </w:pPr>
            <w:r w:rsidRPr="008F0E40">
              <w:rPr>
                <w:rFonts w:eastAsia="Times New Roman" w:cs="Arial"/>
                <w:b/>
                <w:bCs/>
                <w:color w:val="000000"/>
                <w:sz w:val="20"/>
                <w:lang w:eastAsia="es-EC"/>
              </w:rPr>
              <w:t>TEMA</w:t>
            </w:r>
          </w:p>
        </w:tc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1D51DE" w:rsidRPr="009014A3" w:rsidRDefault="001D51DE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SUB TEMAS</w:t>
            </w:r>
          </w:p>
        </w:tc>
        <w:tc>
          <w:tcPr>
            <w:tcW w:w="30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BE5F1"/>
            <w:vAlign w:val="center"/>
          </w:tcPr>
          <w:p w:rsidR="001D51DE" w:rsidRPr="009014A3" w:rsidRDefault="001D51DE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CONTENIDO CLAVE</w:t>
            </w: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 (teoría)</w:t>
            </w:r>
          </w:p>
        </w:tc>
        <w:tc>
          <w:tcPr>
            <w:tcW w:w="350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DBE5F1"/>
            <w:vAlign w:val="center"/>
            <w:hideMark/>
          </w:tcPr>
          <w:p w:rsidR="001D51DE" w:rsidRPr="009014A3" w:rsidRDefault="001D51DE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CRITERIOS DE REALIZACIÓN (práctica)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1D51DE" w:rsidRPr="009014A3" w:rsidRDefault="001D51DE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CARGA HORARIA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1D51DE" w:rsidRPr="009014A3" w:rsidRDefault="001D51DE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RECURSOS</w:t>
            </w:r>
          </w:p>
        </w:tc>
      </w:tr>
      <w:tr w:rsidR="001D51DE" w:rsidRPr="009014A3" w:rsidTr="00A66161">
        <w:trPr>
          <w:trHeight w:val="236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BE5F1"/>
          </w:tcPr>
          <w:p w:rsidR="001D51DE" w:rsidRDefault="001D51DE" w:rsidP="00A66161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  <w:p w:rsidR="001D51DE" w:rsidRPr="007C7009" w:rsidRDefault="001D51DE" w:rsidP="00A66161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II</w:t>
            </w:r>
            <w:r w:rsidRPr="007C7009">
              <w:rPr>
                <w:rFonts w:eastAsia="Times New Roman" w:cs="Arial"/>
                <w:bCs/>
                <w:color w:val="000000"/>
                <w:lang w:val="es-EC" w:eastAsia="es-EC"/>
              </w:rPr>
              <w:t>.1</w:t>
            </w:r>
          </w:p>
        </w:tc>
        <w:tc>
          <w:tcPr>
            <w:tcW w:w="1039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D51DE" w:rsidRDefault="001D51DE" w:rsidP="00A66161">
            <w:pPr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  <w:p w:rsidR="001D51DE" w:rsidRPr="00D91C29" w:rsidRDefault="001D51DE" w:rsidP="00A66161">
            <w:pPr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Calibri" w:cs="Arial"/>
              </w:rPr>
              <w:t>Bienes y servicios normalizados: Procedimientos dinámicos</w:t>
            </w:r>
            <w:r w:rsidRPr="00D91C29">
              <w:rPr>
                <w:rFonts w:eastAsia="Times New Roman" w:cs="Arial"/>
                <w:bCs/>
                <w:color w:val="000000"/>
                <w:lang w:val="es-EC" w:eastAsia="es-EC"/>
              </w:rPr>
              <w:t xml:space="preserve"> </w:t>
            </w:r>
          </w:p>
        </w:tc>
      </w:tr>
      <w:tr w:rsidR="00C93C22" w:rsidRPr="009014A3" w:rsidTr="00A66161">
        <w:trPr>
          <w:trHeight w:val="256"/>
        </w:trPr>
        <w:tc>
          <w:tcPr>
            <w:tcW w:w="8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C93C22" w:rsidRPr="009014A3" w:rsidRDefault="00C93C22" w:rsidP="00A66161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93C22" w:rsidRPr="00D91C29" w:rsidRDefault="00C93C22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II.1.1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93C22" w:rsidRPr="00D1640B" w:rsidRDefault="00C93C22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Convenio Marco y Compra por catálogo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93C22" w:rsidRPr="00D1640B" w:rsidRDefault="00C93C22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Aplicación del procedimiento de compra por catálogo, según tipos de orden de compra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93C22" w:rsidRPr="00D1640B" w:rsidRDefault="00C93C22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noWrap/>
          </w:tcPr>
          <w:p w:rsidR="00C93C22" w:rsidRDefault="00C93C22" w:rsidP="00A66161">
            <w:pPr>
              <w:spacing w:after="0" w:line="240" w:lineRule="auto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  <w:p w:rsidR="00C93C22" w:rsidRDefault="00C93C22" w:rsidP="00A66161">
            <w:pPr>
              <w:spacing w:after="0" w:line="240" w:lineRule="auto"/>
            </w:pPr>
          </w:p>
          <w:p w:rsidR="00C93C22" w:rsidRPr="0006733B" w:rsidRDefault="00C93C22" w:rsidP="00A66161">
            <w:pPr>
              <w:spacing w:after="0" w:line="240" w:lineRule="auto"/>
            </w:pPr>
          </w:p>
          <w:p w:rsidR="00C93C22" w:rsidRDefault="00C93C22" w:rsidP="00A66161">
            <w:pPr>
              <w:spacing w:after="0" w:line="240" w:lineRule="auto"/>
            </w:pPr>
          </w:p>
          <w:p w:rsidR="00C93C22" w:rsidRDefault="00C93C22" w:rsidP="00A66161">
            <w:pPr>
              <w:spacing w:after="0" w:line="240" w:lineRule="auto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Diapositivas</w:t>
            </w:r>
          </w:p>
          <w:p w:rsidR="00C93C22" w:rsidRDefault="00C93C22" w:rsidP="00A66161">
            <w:pPr>
              <w:spacing w:after="0" w:line="240" w:lineRule="auto"/>
            </w:pPr>
            <w:r w:rsidRPr="0057360E">
              <w:rPr>
                <w:rFonts w:eastAsia="Times New Roman" w:cs="Arial"/>
                <w:bCs/>
                <w:color w:val="000000"/>
                <w:lang w:val="es-EC" w:eastAsia="es-EC"/>
              </w:rPr>
              <w:t>Laboratorio informático e Internet</w:t>
            </w:r>
          </w:p>
          <w:p w:rsidR="00C93C22" w:rsidRPr="0006733B" w:rsidRDefault="00C93C22" w:rsidP="00A66161">
            <w:pPr>
              <w:spacing w:after="0" w:line="240" w:lineRule="auto"/>
            </w:pPr>
          </w:p>
        </w:tc>
      </w:tr>
      <w:tr w:rsidR="00C93C22" w:rsidRPr="009014A3" w:rsidTr="00A66161">
        <w:trPr>
          <w:trHeight w:val="769"/>
        </w:trPr>
        <w:tc>
          <w:tcPr>
            <w:tcW w:w="8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C93C22" w:rsidRPr="009014A3" w:rsidRDefault="00C93C22" w:rsidP="00A66161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93C22" w:rsidRPr="00D91C29" w:rsidRDefault="00C93C22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II</w:t>
            </w:r>
            <w:r w:rsidRPr="00D91C29">
              <w:rPr>
                <w:rFonts w:eastAsia="Times New Roman" w:cs="Arial"/>
                <w:bCs/>
                <w:color w:val="000000"/>
                <w:lang w:val="es-EC" w:eastAsia="es-EC"/>
              </w:rPr>
              <w:t>.1.2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93C22" w:rsidRPr="00D1640B" w:rsidRDefault="00C93C22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Catálogo dinámico inclusivo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93C22" w:rsidRPr="00D1640B" w:rsidRDefault="00C93C22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Aplicación del procedimiento para ofertas de AEPYS y artesanos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93C22" w:rsidRPr="00D1640B" w:rsidRDefault="00C93C22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noWrap/>
          </w:tcPr>
          <w:p w:rsidR="00C93C22" w:rsidRDefault="00C93C22" w:rsidP="00A66161">
            <w:pPr>
              <w:spacing w:after="0" w:line="240" w:lineRule="auto"/>
            </w:pPr>
          </w:p>
        </w:tc>
      </w:tr>
      <w:tr w:rsidR="00C93C22" w:rsidRPr="009014A3" w:rsidTr="00A66161">
        <w:trPr>
          <w:trHeight w:val="769"/>
        </w:trPr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C93C22" w:rsidRPr="009014A3" w:rsidRDefault="00C93C22" w:rsidP="00A66161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93C22" w:rsidRDefault="00C93C22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II.1.3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93C22" w:rsidRDefault="00C93C22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Subasta inversa electrónica, Puja</w:t>
            </w:r>
          </w:p>
        </w:tc>
        <w:tc>
          <w:tcPr>
            <w:tcW w:w="35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93C22" w:rsidRDefault="00C93C22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Aplicación del procedimiento de subasta inversa electrónica para bienes y servicios normalizados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93C22" w:rsidRPr="00D1640B" w:rsidRDefault="00C93C22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3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noWrap/>
          </w:tcPr>
          <w:p w:rsidR="00C93C22" w:rsidRDefault="00C93C22" w:rsidP="00A66161">
            <w:pPr>
              <w:spacing w:after="0" w:line="240" w:lineRule="auto"/>
            </w:pPr>
          </w:p>
        </w:tc>
      </w:tr>
      <w:tr w:rsidR="00C93C22" w:rsidRPr="009014A3" w:rsidTr="00A66161">
        <w:trPr>
          <w:trHeight w:val="769"/>
        </w:trPr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C93C22" w:rsidRPr="009014A3" w:rsidRDefault="00C93C22" w:rsidP="00A66161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93C22" w:rsidRDefault="00C93C22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II.1.4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93C22" w:rsidRDefault="00C93C22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Subasta inversa electrónica, Negociación</w:t>
            </w:r>
          </w:p>
        </w:tc>
        <w:tc>
          <w:tcPr>
            <w:tcW w:w="35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93C22" w:rsidRDefault="00C93C22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93C22" w:rsidRPr="00D1640B" w:rsidRDefault="00C93C22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noWrap/>
          </w:tcPr>
          <w:p w:rsidR="00C93C22" w:rsidRDefault="00C93C22" w:rsidP="00A66161">
            <w:pPr>
              <w:spacing w:after="0" w:line="240" w:lineRule="auto"/>
            </w:pPr>
          </w:p>
        </w:tc>
      </w:tr>
      <w:tr w:rsidR="001D51DE" w:rsidRPr="00F84170" w:rsidTr="00A66161">
        <w:trPr>
          <w:trHeight w:val="320"/>
        </w:trPr>
        <w:tc>
          <w:tcPr>
            <w:tcW w:w="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1D51DE" w:rsidRPr="00F84170" w:rsidRDefault="001D51DE" w:rsidP="00A66161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7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1D51DE" w:rsidRPr="008F0E40" w:rsidRDefault="001D51DE" w:rsidP="00A66161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</w:pPr>
            <w:r w:rsidRPr="008F0E40"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>CARGA HORARIA DEL MODULO II</w:t>
            </w:r>
            <w:r w:rsidR="008429E9"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>I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1D51DE" w:rsidRPr="008F0E40" w:rsidRDefault="008429E9" w:rsidP="00A66161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>6</w:t>
            </w:r>
            <w:r w:rsidR="001D51DE" w:rsidRPr="008F0E40"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 xml:space="preserve"> HORAS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1D51DE" w:rsidRDefault="001D51DE" w:rsidP="00A66161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</w:tbl>
    <w:p w:rsidR="001D51DE" w:rsidRPr="00CD6E6B" w:rsidRDefault="001D51DE" w:rsidP="003E687B">
      <w:pPr>
        <w:spacing w:after="0"/>
        <w:rPr>
          <w:vanish/>
        </w:rPr>
      </w:pPr>
    </w:p>
    <w:p w:rsidR="003E687B" w:rsidRDefault="003E687B" w:rsidP="003E687B"/>
    <w:p w:rsidR="003E687B" w:rsidRPr="00CD6E6B" w:rsidRDefault="003E687B" w:rsidP="003E687B">
      <w:pPr>
        <w:spacing w:after="0"/>
        <w:rPr>
          <w:vanish/>
        </w:rPr>
      </w:pPr>
    </w:p>
    <w:p w:rsidR="003E687B" w:rsidRPr="00C64381" w:rsidRDefault="003E687B" w:rsidP="003E687B">
      <w:pPr>
        <w:spacing w:after="0"/>
        <w:rPr>
          <w:vanish/>
        </w:rPr>
      </w:pPr>
    </w:p>
    <w:p w:rsidR="003E687B" w:rsidRPr="00CD6E6B" w:rsidRDefault="003E687B" w:rsidP="003E687B">
      <w:pPr>
        <w:spacing w:after="0"/>
        <w:rPr>
          <w:vanish/>
        </w:rPr>
      </w:pPr>
    </w:p>
    <w:p w:rsidR="003E687B" w:rsidRPr="00CD6E6B" w:rsidRDefault="003E687B" w:rsidP="003E687B">
      <w:pPr>
        <w:spacing w:after="0"/>
        <w:rPr>
          <w:vanish/>
        </w:rPr>
      </w:pPr>
    </w:p>
    <w:p w:rsidR="003E687B" w:rsidRDefault="003E687B" w:rsidP="003E687B"/>
    <w:p w:rsidR="00BA3321" w:rsidRDefault="00BA3321" w:rsidP="00BA3321">
      <w:pPr>
        <w:pStyle w:val="Ttulo3"/>
      </w:pPr>
      <w:bookmarkStart w:id="4" w:name="_Toc506260030"/>
      <w:r>
        <w:t>4.3.2</w:t>
      </w:r>
      <w:r>
        <w:tab/>
        <w:t>Procedimientos no normalizados en Contratación Pública</w:t>
      </w:r>
      <w:bookmarkEnd w:id="4"/>
    </w:p>
    <w:p w:rsidR="00AB254C" w:rsidRPr="00CD6E6B" w:rsidRDefault="00AB254C" w:rsidP="00AB254C">
      <w:pPr>
        <w:spacing w:after="0"/>
        <w:rPr>
          <w:vanish/>
        </w:rPr>
      </w:pPr>
    </w:p>
    <w:p w:rsidR="00AB254C" w:rsidRDefault="00AB254C" w:rsidP="00AB254C"/>
    <w:tbl>
      <w:tblPr>
        <w:tblW w:w="11199" w:type="dxa"/>
        <w:tblInd w:w="-1206" w:type="dxa"/>
        <w:shd w:val="clear" w:color="auto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6"/>
        <w:gridCol w:w="1037"/>
        <w:gridCol w:w="451"/>
        <w:gridCol w:w="2632"/>
        <w:gridCol w:w="3506"/>
        <w:gridCol w:w="1349"/>
        <w:gridCol w:w="1418"/>
      </w:tblGrid>
      <w:tr w:rsidR="00AB254C" w:rsidRPr="009014A3" w:rsidTr="00A66161">
        <w:trPr>
          <w:trHeight w:val="465"/>
          <w:tblHeader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/>
          </w:tcPr>
          <w:p w:rsidR="00AB254C" w:rsidRPr="009014A3" w:rsidRDefault="00AB254C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MODULO I</w:t>
            </w:r>
            <w:r w:rsidR="006F238C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V</w:t>
            </w:r>
            <w:r w:rsidR="00C92BD2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.1</w:t>
            </w: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: </w:t>
            </w:r>
            <w:r w:rsidRPr="00055022">
              <w:rPr>
                <w:rFonts w:eastAsia="Calibri" w:cs="Arial"/>
                <w:b/>
                <w:bCs/>
                <w:color w:val="000000"/>
                <w:position w:val="1"/>
              </w:rPr>
              <w:t>Fase precontractual del Régimen común</w:t>
            </w:r>
            <w:r>
              <w:rPr>
                <w:rFonts w:eastAsia="Calibri" w:cs="Arial"/>
                <w:b/>
                <w:bCs/>
                <w:color w:val="000000"/>
                <w:position w:val="1"/>
              </w:rPr>
              <w:t>,</w:t>
            </w:r>
            <w:r w:rsidRPr="00055022">
              <w:rPr>
                <w:rFonts w:eastAsia="Calibri" w:cs="Arial"/>
                <w:b/>
                <w:bCs/>
                <w:color w:val="000000"/>
                <w:position w:val="1"/>
              </w:rPr>
              <w:t xml:space="preserve"> Bienes y Servicios</w:t>
            </w:r>
          </w:p>
        </w:tc>
      </w:tr>
      <w:tr w:rsidR="00AB254C" w:rsidRPr="009014A3" w:rsidTr="00A66161">
        <w:trPr>
          <w:trHeight w:val="315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254C" w:rsidRPr="00CD6E6B" w:rsidRDefault="00AB254C" w:rsidP="00A66161">
            <w:pPr>
              <w:jc w:val="both"/>
              <w:rPr>
                <w:rFonts w:cs="Arial"/>
              </w:rPr>
            </w:pPr>
            <w:r w:rsidRPr="00C75F1E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Objetivos específicos:  </w:t>
            </w: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 </w:t>
            </w:r>
            <w:r>
              <w:rPr>
                <w:rFonts w:cs="Arial"/>
              </w:rPr>
              <w:t>Aplicar la normativa y operar con suficiencia l</w:t>
            </w:r>
            <w:r w:rsidRPr="00C75F1E">
              <w:rPr>
                <w:rFonts w:cs="Arial"/>
              </w:rPr>
              <w:t xml:space="preserve">as herramientas informáticas </w:t>
            </w:r>
            <w:r>
              <w:rPr>
                <w:rFonts w:cs="Arial"/>
              </w:rPr>
              <w:t xml:space="preserve">y </w:t>
            </w:r>
            <w:r w:rsidRPr="00C75F1E">
              <w:rPr>
                <w:rFonts w:cs="Arial"/>
              </w:rPr>
              <w:t xml:space="preserve">los procedimientos </w:t>
            </w:r>
            <w:r>
              <w:rPr>
                <w:rFonts w:cs="Arial"/>
              </w:rPr>
              <w:t>que se deben aplicar para la contratación de bienes y servicios</w:t>
            </w:r>
            <w:r w:rsidRPr="00C75F1E">
              <w:rPr>
                <w:rFonts w:cs="Arial"/>
              </w:rPr>
              <w:t>.</w:t>
            </w:r>
          </w:p>
        </w:tc>
      </w:tr>
      <w:tr w:rsidR="00AB254C" w:rsidRPr="009014A3" w:rsidTr="00A66161">
        <w:trPr>
          <w:trHeight w:val="1440"/>
        </w:trPr>
        <w:tc>
          <w:tcPr>
            <w:tcW w:w="229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AB254C" w:rsidRDefault="00AB254C" w:rsidP="00A66161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  <w:p w:rsidR="00AB254C" w:rsidRDefault="00AB254C" w:rsidP="00A66161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Competencias a desarrollar: </w:t>
            </w:r>
          </w:p>
          <w:p w:rsidR="00AB254C" w:rsidRPr="009014A3" w:rsidRDefault="00AB254C" w:rsidP="00A66161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AB254C" w:rsidRDefault="00AB254C" w:rsidP="00A66161">
            <w:pPr>
              <w:jc w:val="both"/>
              <w:rPr>
                <w:rFonts w:cs="Arial"/>
                <w:b/>
                <w:i/>
                <w:lang w:val="es-EC"/>
              </w:rPr>
            </w:pPr>
            <w:r w:rsidRPr="00A1224E">
              <w:rPr>
                <w:rFonts w:cs="Arial"/>
                <w:b/>
                <w:i/>
                <w:lang w:val="es-EC"/>
              </w:rPr>
              <w:t>Resultado cognitivo</w:t>
            </w:r>
          </w:p>
          <w:p w:rsidR="00AB254C" w:rsidRPr="00CD6E6B" w:rsidRDefault="00AB254C" w:rsidP="00A66161">
            <w:pPr>
              <w:jc w:val="both"/>
              <w:rPr>
                <w:rFonts w:cs="Arial"/>
                <w:lang w:val="es-EC"/>
              </w:rPr>
            </w:pPr>
            <w:r w:rsidRPr="00A1224E">
              <w:rPr>
                <w:rFonts w:cs="Arial"/>
                <w:lang w:val="es-EC"/>
              </w:rPr>
              <w:t xml:space="preserve">Estarán en capacidad de </w:t>
            </w:r>
            <w:r>
              <w:rPr>
                <w:rFonts w:cs="Arial"/>
                <w:lang w:val="es-EC"/>
              </w:rPr>
              <w:t>e</w:t>
            </w:r>
            <w:r w:rsidRPr="00A34C88">
              <w:rPr>
                <w:rFonts w:cs="Arial"/>
                <w:lang w:val="es-EC"/>
              </w:rPr>
              <w:t>xplicar cómo opera</w:t>
            </w:r>
            <w:r>
              <w:rPr>
                <w:rFonts w:cs="Arial"/>
                <w:lang w:val="es-EC"/>
              </w:rPr>
              <w:t>n</w:t>
            </w:r>
            <w:r w:rsidRPr="00A34C88">
              <w:rPr>
                <w:rFonts w:cs="Arial"/>
                <w:lang w:val="es-EC"/>
              </w:rPr>
              <w:t xml:space="preserve"> y en qué circunstancias los pro</w:t>
            </w:r>
            <w:r>
              <w:rPr>
                <w:rFonts w:cs="Arial"/>
                <w:lang w:val="es-EC"/>
              </w:rPr>
              <w:t>cedimientos de contratación de r</w:t>
            </w:r>
            <w:r w:rsidRPr="00A34C88">
              <w:rPr>
                <w:rFonts w:cs="Arial"/>
                <w:lang w:val="es-EC"/>
              </w:rPr>
              <w:t xml:space="preserve">égimen </w:t>
            </w:r>
            <w:r>
              <w:rPr>
                <w:rFonts w:cs="Arial"/>
                <w:lang w:val="es-EC"/>
              </w:rPr>
              <w:t>c</w:t>
            </w:r>
            <w:r w:rsidRPr="00A34C88">
              <w:rPr>
                <w:rFonts w:cs="Arial"/>
                <w:lang w:val="es-EC"/>
              </w:rPr>
              <w:t>omún para bienes y servicios</w:t>
            </w:r>
            <w:r w:rsidRPr="00A1224E">
              <w:rPr>
                <w:rFonts w:cs="Arial"/>
                <w:lang w:val="es-EC"/>
              </w:rPr>
              <w:t>.</w:t>
            </w:r>
          </w:p>
        </w:tc>
      </w:tr>
      <w:tr w:rsidR="00AB254C" w:rsidRPr="009014A3" w:rsidTr="00A66161">
        <w:trPr>
          <w:trHeight w:val="870"/>
        </w:trPr>
        <w:tc>
          <w:tcPr>
            <w:tcW w:w="229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AB254C" w:rsidRPr="009014A3" w:rsidRDefault="00AB254C" w:rsidP="00A66161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AB254C" w:rsidRDefault="00AB254C" w:rsidP="00A66161">
            <w:pPr>
              <w:jc w:val="both"/>
              <w:rPr>
                <w:rFonts w:cs="Arial"/>
                <w:b/>
                <w:i/>
                <w:lang w:val="es-EC"/>
              </w:rPr>
            </w:pPr>
            <w:r w:rsidRPr="00A1224E">
              <w:rPr>
                <w:rFonts w:cs="Arial"/>
                <w:b/>
                <w:i/>
                <w:lang w:val="es-EC"/>
              </w:rPr>
              <w:t>Resultado destreza</w:t>
            </w:r>
            <w:r>
              <w:rPr>
                <w:rFonts w:cs="Arial"/>
                <w:b/>
                <w:i/>
                <w:lang w:val="es-EC"/>
              </w:rPr>
              <w:t xml:space="preserve"> con criterios de desempeño</w:t>
            </w:r>
          </w:p>
          <w:p w:rsidR="00AB254C" w:rsidRPr="00CD6E6B" w:rsidRDefault="00AB254C" w:rsidP="00A66161">
            <w:pPr>
              <w:jc w:val="both"/>
              <w:rPr>
                <w:rFonts w:cs="Arial"/>
                <w:lang w:val="es-EC"/>
              </w:rPr>
            </w:pPr>
            <w:r w:rsidRPr="00A1224E">
              <w:rPr>
                <w:rFonts w:cs="Arial"/>
                <w:lang w:val="es-EC"/>
              </w:rPr>
              <w:t xml:space="preserve">Podrá </w:t>
            </w:r>
            <w:r>
              <w:rPr>
                <w:rFonts w:cs="Arial"/>
                <w:lang w:val="es-EC"/>
              </w:rPr>
              <w:t>a</w:t>
            </w:r>
            <w:r w:rsidRPr="00A34C88">
              <w:rPr>
                <w:rFonts w:cs="Arial"/>
                <w:lang w:val="es-EC"/>
              </w:rPr>
              <w:t>plicar correctamente la normativa y las herramientas informáticas para la contratación de bienes y servicios</w:t>
            </w:r>
            <w:r w:rsidRPr="00A1224E">
              <w:rPr>
                <w:rFonts w:cs="Arial"/>
                <w:lang w:val="es-EC"/>
              </w:rPr>
              <w:t>.</w:t>
            </w:r>
          </w:p>
        </w:tc>
      </w:tr>
      <w:tr w:rsidR="00AB254C" w:rsidRPr="009014A3" w:rsidTr="00A66161">
        <w:trPr>
          <w:trHeight w:val="585"/>
        </w:trPr>
        <w:tc>
          <w:tcPr>
            <w:tcW w:w="229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AB254C" w:rsidRPr="009014A3" w:rsidRDefault="00AB254C" w:rsidP="00A66161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AB254C" w:rsidRPr="00A1224E" w:rsidRDefault="00AB254C" w:rsidP="00A66161">
            <w:pPr>
              <w:jc w:val="both"/>
              <w:rPr>
                <w:rFonts w:cs="Arial"/>
                <w:b/>
                <w:i/>
                <w:lang w:val="es-EC"/>
              </w:rPr>
            </w:pPr>
            <w:r w:rsidRPr="00A1224E">
              <w:rPr>
                <w:rFonts w:cs="Arial"/>
                <w:b/>
                <w:i/>
                <w:lang w:val="es-EC"/>
              </w:rPr>
              <w:t>Resultado actitudinal</w:t>
            </w:r>
          </w:p>
          <w:p w:rsidR="00AB254C" w:rsidRPr="00CD6E6B" w:rsidRDefault="00AB254C" w:rsidP="00A66161">
            <w:pPr>
              <w:rPr>
                <w:rFonts w:cs="Arial"/>
                <w:lang w:val="es-EC"/>
              </w:rPr>
            </w:pPr>
            <w:r w:rsidRPr="00A1224E">
              <w:rPr>
                <w:rFonts w:cs="Arial"/>
                <w:lang w:val="es-EC"/>
              </w:rPr>
              <w:lastRenderedPageBreak/>
              <w:t xml:space="preserve">Podrá </w:t>
            </w:r>
            <w:r>
              <w:rPr>
                <w:rFonts w:cs="Arial"/>
                <w:lang w:val="es-EC"/>
              </w:rPr>
              <w:t>g</w:t>
            </w:r>
            <w:r w:rsidRPr="00A34C88">
              <w:rPr>
                <w:rFonts w:cs="Arial"/>
                <w:lang w:val="es-EC"/>
              </w:rPr>
              <w:t>arantizar el cumplimiento de buenas prácticas en la contratación de bienes y servicios</w:t>
            </w:r>
            <w:r>
              <w:rPr>
                <w:rFonts w:cs="Arial"/>
                <w:lang w:val="es-EC"/>
              </w:rPr>
              <w:t>.</w:t>
            </w:r>
          </w:p>
        </w:tc>
      </w:tr>
      <w:tr w:rsidR="00AB254C" w:rsidRPr="009014A3" w:rsidTr="00A66161">
        <w:trPr>
          <w:trHeight w:val="465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/>
          </w:tcPr>
          <w:p w:rsidR="00AB254C" w:rsidRDefault="00AB254C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  <w:p w:rsidR="00AB254C" w:rsidRDefault="006F238C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CONTENIDO DEL CURSO, MÓDULO IV</w:t>
            </w:r>
            <w:r w:rsidR="00C92BD2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.1</w:t>
            </w:r>
          </w:p>
        </w:tc>
      </w:tr>
      <w:tr w:rsidR="00AB254C" w:rsidRPr="009014A3" w:rsidTr="00A66161">
        <w:trPr>
          <w:trHeight w:val="600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BE5F1"/>
          </w:tcPr>
          <w:p w:rsidR="00AB254C" w:rsidRDefault="00AB254C" w:rsidP="00A66161">
            <w:pPr>
              <w:ind w:firstLine="89"/>
              <w:jc w:val="center"/>
              <w:rPr>
                <w:rFonts w:eastAsia="Times New Roman" w:cs="Arial"/>
                <w:b/>
                <w:bCs/>
                <w:color w:val="000000"/>
                <w:lang w:eastAsia="es-EC"/>
              </w:rPr>
            </w:pPr>
          </w:p>
          <w:p w:rsidR="00AB254C" w:rsidRPr="00BF13CB" w:rsidRDefault="00AB254C" w:rsidP="00A66161">
            <w:pPr>
              <w:ind w:firstLine="89"/>
              <w:jc w:val="center"/>
              <w:rPr>
                <w:rFonts w:eastAsia="Times New Roman" w:cs="Arial"/>
                <w:b/>
                <w:bCs/>
                <w:color w:val="000000"/>
                <w:lang w:eastAsia="es-EC"/>
              </w:rPr>
            </w:pPr>
            <w:r w:rsidRPr="008F0E40">
              <w:rPr>
                <w:rFonts w:eastAsia="Times New Roman" w:cs="Arial"/>
                <w:b/>
                <w:bCs/>
                <w:color w:val="000000"/>
                <w:sz w:val="20"/>
                <w:lang w:eastAsia="es-EC"/>
              </w:rPr>
              <w:t>TEMA</w:t>
            </w:r>
          </w:p>
        </w:tc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AB254C" w:rsidRPr="009014A3" w:rsidRDefault="00AB254C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SUB TEMAS</w:t>
            </w:r>
          </w:p>
        </w:tc>
        <w:tc>
          <w:tcPr>
            <w:tcW w:w="30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BE5F1"/>
            <w:vAlign w:val="center"/>
          </w:tcPr>
          <w:p w:rsidR="00AB254C" w:rsidRPr="009014A3" w:rsidRDefault="00AB254C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CONTENIDO CLAVE</w:t>
            </w: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 (teoría)</w:t>
            </w:r>
          </w:p>
        </w:tc>
        <w:tc>
          <w:tcPr>
            <w:tcW w:w="350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DBE5F1"/>
            <w:vAlign w:val="center"/>
            <w:hideMark/>
          </w:tcPr>
          <w:p w:rsidR="00AB254C" w:rsidRPr="009014A3" w:rsidRDefault="00AB254C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CRITERIOS DE REALIZACIÓN (práctica)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AB254C" w:rsidRPr="009014A3" w:rsidRDefault="00AB254C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CARGA HORARIA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AB254C" w:rsidRPr="009014A3" w:rsidRDefault="00AB254C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RECURSOS</w:t>
            </w:r>
          </w:p>
        </w:tc>
      </w:tr>
      <w:tr w:rsidR="00AB254C" w:rsidRPr="00F84170" w:rsidTr="00A66161">
        <w:trPr>
          <w:trHeight w:val="289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BE5F1"/>
          </w:tcPr>
          <w:p w:rsidR="00AB254C" w:rsidRDefault="00AB254C" w:rsidP="00A66161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  <w:p w:rsidR="00AB254C" w:rsidRPr="00F84170" w:rsidRDefault="00AB254C" w:rsidP="00A66161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II</w:t>
            </w:r>
            <w:r w:rsidR="00554B8E">
              <w:rPr>
                <w:rFonts w:eastAsia="Times New Roman" w:cs="Arial"/>
                <w:bCs/>
                <w:color w:val="000000"/>
                <w:lang w:val="es-EC" w:eastAsia="es-EC"/>
              </w:rPr>
              <w:t>.1</w:t>
            </w:r>
            <w:r w:rsidRPr="00F84170">
              <w:rPr>
                <w:rFonts w:eastAsia="Times New Roman" w:cs="Arial"/>
                <w:bCs/>
                <w:color w:val="000000"/>
                <w:lang w:val="es-EC" w:eastAsia="es-EC"/>
              </w:rPr>
              <w:t xml:space="preserve"> </w:t>
            </w:r>
          </w:p>
        </w:tc>
        <w:tc>
          <w:tcPr>
            <w:tcW w:w="1039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254C" w:rsidRDefault="00AB254C" w:rsidP="00A66161">
            <w:pPr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  <w:p w:rsidR="00AB254C" w:rsidRPr="00F84170" w:rsidRDefault="00AB254C" w:rsidP="00A66161">
            <w:pPr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Calibri" w:cs="Arial"/>
              </w:rPr>
              <w:t>Bienes y Servicios no normalizados</w:t>
            </w:r>
            <w:r w:rsidRPr="00F84170">
              <w:rPr>
                <w:rFonts w:eastAsia="Times New Roman" w:cs="Arial"/>
                <w:bCs/>
                <w:color w:val="000000"/>
                <w:lang w:val="es-EC" w:eastAsia="es-EC"/>
              </w:rPr>
              <w:t xml:space="preserve"> </w:t>
            </w:r>
          </w:p>
        </w:tc>
      </w:tr>
      <w:tr w:rsidR="00AB254C" w:rsidRPr="00F84170" w:rsidTr="00A66161">
        <w:trPr>
          <w:trHeight w:val="289"/>
        </w:trPr>
        <w:tc>
          <w:tcPr>
            <w:tcW w:w="8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AB254C" w:rsidRPr="00F84170" w:rsidRDefault="00AB254C" w:rsidP="00A66161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254C" w:rsidRPr="00F84170" w:rsidRDefault="00AB254C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II</w:t>
            </w:r>
            <w:r w:rsidR="00554B8E">
              <w:rPr>
                <w:rFonts w:eastAsia="Times New Roman" w:cs="Arial"/>
                <w:bCs/>
                <w:color w:val="000000"/>
                <w:lang w:val="es-EC" w:eastAsia="es-EC"/>
              </w:rPr>
              <w:t>.1</w:t>
            </w:r>
            <w:r w:rsidRPr="00F84170">
              <w:rPr>
                <w:rFonts w:eastAsia="Times New Roman" w:cs="Arial"/>
                <w:bCs/>
                <w:color w:val="000000"/>
                <w:lang w:val="es-EC" w:eastAsia="es-EC"/>
              </w:rPr>
              <w:t>.1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254C" w:rsidRPr="00F84170" w:rsidRDefault="00AB254C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Menor cuantía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254C" w:rsidRPr="00F84170" w:rsidRDefault="00AB254C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Aplicación de procedimiento de menor cuantía para bienes y servicios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254C" w:rsidRPr="00F84170" w:rsidRDefault="00AB254C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1H30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AB254C" w:rsidRPr="00F84170" w:rsidRDefault="00AB254C" w:rsidP="00A66161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Laboratorio informático e Internet</w:t>
            </w:r>
          </w:p>
          <w:p w:rsidR="00AB254C" w:rsidRPr="00F84170" w:rsidRDefault="00AB254C" w:rsidP="00A66161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  <w:tr w:rsidR="00AB254C" w:rsidRPr="00F84170" w:rsidTr="00A66161">
        <w:trPr>
          <w:trHeight w:val="289"/>
        </w:trPr>
        <w:tc>
          <w:tcPr>
            <w:tcW w:w="8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AB254C" w:rsidRPr="00F84170" w:rsidRDefault="00AB254C" w:rsidP="00A66161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254C" w:rsidRPr="00F84170" w:rsidRDefault="00554B8E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II.1</w:t>
            </w:r>
            <w:r w:rsidR="00AB254C">
              <w:rPr>
                <w:rFonts w:eastAsia="Times New Roman" w:cs="Arial"/>
                <w:bCs/>
                <w:color w:val="000000"/>
                <w:lang w:val="es-EC" w:eastAsia="es-EC"/>
              </w:rPr>
              <w:t>.2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254C" w:rsidRPr="00F84170" w:rsidRDefault="00AB254C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Cotización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254C" w:rsidRPr="00F84170" w:rsidRDefault="00AB254C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Aplicación de procedimiento de cotización para bienes y servicios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254C" w:rsidRPr="00F84170" w:rsidRDefault="00AB254C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AB254C" w:rsidRPr="00F84170" w:rsidRDefault="00AB254C" w:rsidP="00A66161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  <w:tr w:rsidR="00AB254C" w:rsidRPr="00F84170" w:rsidTr="00A66161">
        <w:trPr>
          <w:trHeight w:val="887"/>
        </w:trPr>
        <w:tc>
          <w:tcPr>
            <w:tcW w:w="8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AB254C" w:rsidRPr="00F84170" w:rsidRDefault="00AB254C" w:rsidP="00A66161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254C" w:rsidRPr="00F84170" w:rsidRDefault="00554B8E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II.1</w:t>
            </w:r>
            <w:r w:rsidR="00AB254C">
              <w:rPr>
                <w:rFonts w:eastAsia="Times New Roman" w:cs="Arial"/>
                <w:bCs/>
                <w:color w:val="000000"/>
                <w:lang w:val="es-EC" w:eastAsia="es-EC"/>
              </w:rPr>
              <w:t xml:space="preserve">.3 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254C" w:rsidRPr="00F84170" w:rsidRDefault="00AB254C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Licitación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254C" w:rsidRPr="00F84170" w:rsidRDefault="00AB254C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Aplicación de procedimiento de licitación para bienes y servicios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254C" w:rsidRPr="00F84170" w:rsidRDefault="00AB254C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1</w:t>
            </w:r>
            <w:r w:rsidR="00603DE2">
              <w:rPr>
                <w:rFonts w:eastAsia="Times New Roman" w:cs="Arial"/>
                <w:bCs/>
                <w:color w:val="000000"/>
                <w:lang w:val="es-EC" w:eastAsia="es-EC"/>
              </w:rPr>
              <w:t>h30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AB254C" w:rsidRPr="00F84170" w:rsidRDefault="00AB254C" w:rsidP="00A66161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  <w:tr w:rsidR="00AB254C" w:rsidRPr="00F84170" w:rsidTr="00A66161">
        <w:trPr>
          <w:trHeight w:val="535"/>
        </w:trPr>
        <w:tc>
          <w:tcPr>
            <w:tcW w:w="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AB254C" w:rsidRPr="00F84170" w:rsidRDefault="00AB254C" w:rsidP="002B47BD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7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AB254C" w:rsidRPr="008F0E40" w:rsidRDefault="00AB254C" w:rsidP="002B47BD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</w:pPr>
            <w:r w:rsidRPr="008F0E40"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>CARGA HORARIA</w:t>
            </w:r>
            <w:r w:rsidR="006F238C"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 xml:space="preserve"> DEL MODULO V</w:t>
            </w:r>
            <w:r w:rsidRPr="008F0E40"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>I</w:t>
            </w:r>
            <w:r w:rsidR="00C92BD2"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>.1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AB254C" w:rsidRPr="008F0E40" w:rsidRDefault="00603DE2" w:rsidP="002B47BD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 xml:space="preserve">4 </w:t>
            </w:r>
            <w:r w:rsidR="00AB254C" w:rsidRPr="008F0E40"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>HORAS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AB254C" w:rsidRDefault="00AB254C" w:rsidP="002B47BD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</w:tbl>
    <w:p w:rsidR="00AB254C" w:rsidRPr="00CD6E6B" w:rsidRDefault="00AB254C" w:rsidP="00AB254C">
      <w:pPr>
        <w:spacing w:after="0"/>
        <w:rPr>
          <w:vanish/>
        </w:rPr>
      </w:pPr>
    </w:p>
    <w:p w:rsidR="00AB254C" w:rsidRDefault="00AB254C" w:rsidP="00AB254C"/>
    <w:p w:rsidR="00AB254C" w:rsidRDefault="00AB254C" w:rsidP="00AB254C"/>
    <w:tbl>
      <w:tblPr>
        <w:tblW w:w="11199" w:type="dxa"/>
        <w:tblInd w:w="-1206" w:type="dxa"/>
        <w:shd w:val="clear" w:color="auto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6"/>
        <w:gridCol w:w="1037"/>
        <w:gridCol w:w="451"/>
        <w:gridCol w:w="2632"/>
        <w:gridCol w:w="3506"/>
        <w:gridCol w:w="1349"/>
        <w:gridCol w:w="1418"/>
      </w:tblGrid>
      <w:tr w:rsidR="00AB254C" w:rsidRPr="009014A3" w:rsidTr="00A66161">
        <w:trPr>
          <w:trHeight w:val="465"/>
          <w:tblHeader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/>
          </w:tcPr>
          <w:p w:rsidR="00AB254C" w:rsidRPr="009014A3" w:rsidRDefault="00AB254C" w:rsidP="00554B8E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MODULO </w:t>
            </w: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I</w:t>
            </w:r>
            <w:r w:rsidR="006F238C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V.</w:t>
            </w:r>
            <w:r w:rsidR="00C92BD2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2</w:t>
            </w: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: </w:t>
            </w:r>
            <w:r w:rsidRPr="00055022">
              <w:rPr>
                <w:rFonts w:eastAsia="Calibri" w:cs="Arial"/>
                <w:b/>
                <w:bCs/>
                <w:color w:val="000000"/>
                <w:position w:val="1"/>
              </w:rPr>
              <w:t>Fase precontractual del Régimen común</w:t>
            </w:r>
            <w:r>
              <w:rPr>
                <w:rFonts w:eastAsia="Calibri" w:cs="Arial"/>
                <w:b/>
                <w:bCs/>
                <w:color w:val="000000"/>
                <w:position w:val="1"/>
              </w:rPr>
              <w:t>,</w:t>
            </w:r>
            <w:r w:rsidRPr="00055022">
              <w:rPr>
                <w:rFonts w:eastAsia="Calibri" w:cs="Arial"/>
                <w:b/>
                <w:bCs/>
                <w:color w:val="000000"/>
                <w:position w:val="1"/>
              </w:rPr>
              <w:t xml:space="preserve"> </w:t>
            </w:r>
            <w:r>
              <w:rPr>
                <w:rFonts w:eastAsia="Calibri" w:cs="Arial"/>
                <w:b/>
                <w:bCs/>
                <w:color w:val="000000"/>
                <w:position w:val="1"/>
              </w:rPr>
              <w:t>Obras</w:t>
            </w:r>
          </w:p>
        </w:tc>
      </w:tr>
      <w:tr w:rsidR="00AB254C" w:rsidRPr="009014A3" w:rsidTr="00A66161">
        <w:trPr>
          <w:trHeight w:val="315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254C" w:rsidRPr="00CD6E6B" w:rsidRDefault="00AB254C" w:rsidP="00A66161">
            <w:pPr>
              <w:rPr>
                <w:rFonts w:cs="Arial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Objetivos específicos</w:t>
            </w:r>
            <w:r w:rsidRPr="00E55BCF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: </w:t>
            </w:r>
            <w:r w:rsidRPr="00E55BCF">
              <w:rPr>
                <w:rFonts w:cs="Arial"/>
              </w:rPr>
              <w:t xml:space="preserve">Operar con suficiencia los procedimientos de contratación pública, </w:t>
            </w:r>
            <w:r>
              <w:rPr>
                <w:rFonts w:cs="Arial"/>
              </w:rPr>
              <w:t>relacionados con las obras y la consultoría.</w:t>
            </w:r>
          </w:p>
        </w:tc>
      </w:tr>
      <w:tr w:rsidR="00AB254C" w:rsidRPr="009014A3" w:rsidTr="00A66161">
        <w:trPr>
          <w:trHeight w:val="1440"/>
        </w:trPr>
        <w:tc>
          <w:tcPr>
            <w:tcW w:w="229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AB254C" w:rsidRPr="009014A3" w:rsidRDefault="00AB254C" w:rsidP="00A66161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Competencias a desarrollar: </w:t>
            </w:r>
          </w:p>
        </w:tc>
        <w:tc>
          <w:tcPr>
            <w:tcW w:w="89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AB254C" w:rsidRPr="00A1224E" w:rsidRDefault="00AB254C" w:rsidP="00A66161">
            <w:pPr>
              <w:jc w:val="both"/>
              <w:rPr>
                <w:rFonts w:cs="Arial"/>
                <w:b/>
                <w:i/>
                <w:lang w:val="es-EC"/>
              </w:rPr>
            </w:pPr>
            <w:r w:rsidRPr="00A1224E">
              <w:rPr>
                <w:rFonts w:cs="Arial"/>
                <w:b/>
                <w:i/>
                <w:lang w:val="es-EC"/>
              </w:rPr>
              <w:t>Resultado cognitivo</w:t>
            </w:r>
          </w:p>
          <w:p w:rsidR="00AB254C" w:rsidRPr="00CD6E6B" w:rsidRDefault="00AB254C" w:rsidP="00365C54">
            <w:pPr>
              <w:jc w:val="both"/>
              <w:rPr>
                <w:rFonts w:cs="Arial"/>
                <w:lang w:val="es-EC"/>
              </w:rPr>
            </w:pPr>
            <w:r w:rsidRPr="00A1224E">
              <w:rPr>
                <w:rFonts w:cs="Arial"/>
                <w:lang w:val="es-EC"/>
              </w:rPr>
              <w:t xml:space="preserve">Estarán en capacidad de </w:t>
            </w:r>
            <w:r>
              <w:rPr>
                <w:rFonts w:cs="Arial"/>
                <w:lang w:val="es-EC"/>
              </w:rPr>
              <w:t>e</w:t>
            </w:r>
            <w:r w:rsidRPr="00E55BCF">
              <w:rPr>
                <w:rFonts w:cs="Arial"/>
                <w:lang w:val="es-EC"/>
              </w:rPr>
              <w:t>xplicar cómo opera y en qué circunstancias los procedimientos de contratación de Régimen Común para Obras</w:t>
            </w:r>
            <w:r w:rsidRPr="00A1224E">
              <w:rPr>
                <w:rFonts w:cs="Arial"/>
                <w:lang w:val="es-EC"/>
              </w:rPr>
              <w:t>.</w:t>
            </w:r>
          </w:p>
        </w:tc>
      </w:tr>
      <w:tr w:rsidR="00AB254C" w:rsidRPr="009014A3" w:rsidTr="00A66161">
        <w:trPr>
          <w:trHeight w:val="870"/>
        </w:trPr>
        <w:tc>
          <w:tcPr>
            <w:tcW w:w="229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AB254C" w:rsidRPr="009014A3" w:rsidRDefault="00AB254C" w:rsidP="00A66161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AB254C" w:rsidRPr="00A1224E" w:rsidRDefault="00AB254C" w:rsidP="00A66161">
            <w:pPr>
              <w:jc w:val="both"/>
              <w:rPr>
                <w:rFonts w:cs="Arial"/>
                <w:b/>
                <w:i/>
                <w:lang w:val="es-EC"/>
              </w:rPr>
            </w:pPr>
            <w:r w:rsidRPr="00A1224E">
              <w:rPr>
                <w:rFonts w:cs="Arial"/>
                <w:b/>
                <w:i/>
                <w:lang w:val="es-EC"/>
              </w:rPr>
              <w:t>Resultado destreza</w:t>
            </w:r>
            <w:r>
              <w:rPr>
                <w:rFonts w:cs="Arial"/>
                <w:b/>
                <w:i/>
                <w:lang w:val="es-EC"/>
              </w:rPr>
              <w:t xml:space="preserve"> con criterios de desempeño</w:t>
            </w:r>
          </w:p>
          <w:p w:rsidR="00AB254C" w:rsidRPr="00CD6E6B" w:rsidRDefault="00AB254C" w:rsidP="00365C54">
            <w:pPr>
              <w:jc w:val="both"/>
              <w:rPr>
                <w:rFonts w:cs="Arial"/>
                <w:lang w:val="es-EC"/>
              </w:rPr>
            </w:pPr>
            <w:r w:rsidRPr="00A1224E">
              <w:rPr>
                <w:rFonts w:cs="Arial"/>
                <w:lang w:val="es-EC"/>
              </w:rPr>
              <w:t>Podrá aplicar</w:t>
            </w:r>
            <w:r w:rsidRPr="00E55BCF">
              <w:rPr>
                <w:rFonts w:cs="Arial"/>
                <w:lang w:val="es-EC"/>
              </w:rPr>
              <w:t xml:space="preserve"> correctamente la normativa y las herramientas informáticas para la contratación de Obras</w:t>
            </w:r>
            <w:r w:rsidRPr="00A1224E">
              <w:rPr>
                <w:rFonts w:cs="Arial"/>
                <w:lang w:val="es-EC"/>
              </w:rPr>
              <w:t>.</w:t>
            </w:r>
          </w:p>
        </w:tc>
      </w:tr>
      <w:tr w:rsidR="00AB254C" w:rsidRPr="009014A3" w:rsidTr="00A66161">
        <w:trPr>
          <w:trHeight w:val="585"/>
        </w:trPr>
        <w:tc>
          <w:tcPr>
            <w:tcW w:w="229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AB254C" w:rsidRPr="009014A3" w:rsidRDefault="00AB254C" w:rsidP="00A66161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AB254C" w:rsidRPr="00A1224E" w:rsidRDefault="00AB254C" w:rsidP="00A66161">
            <w:pPr>
              <w:jc w:val="both"/>
              <w:rPr>
                <w:rFonts w:cs="Arial"/>
                <w:b/>
                <w:i/>
                <w:lang w:val="es-EC"/>
              </w:rPr>
            </w:pPr>
            <w:r w:rsidRPr="00A1224E">
              <w:rPr>
                <w:rFonts w:cs="Arial"/>
                <w:b/>
                <w:i/>
                <w:lang w:val="es-EC"/>
              </w:rPr>
              <w:t>Resultado actitudinal</w:t>
            </w:r>
          </w:p>
          <w:p w:rsidR="00AB254C" w:rsidRPr="00CD6E6B" w:rsidRDefault="00AB254C" w:rsidP="00365C54">
            <w:pPr>
              <w:jc w:val="both"/>
              <w:rPr>
                <w:rFonts w:cs="Arial"/>
                <w:lang w:val="es-EC"/>
              </w:rPr>
            </w:pPr>
            <w:r w:rsidRPr="00A1224E">
              <w:rPr>
                <w:rFonts w:cs="Arial"/>
                <w:lang w:val="es-EC"/>
              </w:rPr>
              <w:t xml:space="preserve">Podrá </w:t>
            </w:r>
            <w:r>
              <w:rPr>
                <w:rFonts w:cs="Arial"/>
                <w:lang w:val="es-EC"/>
              </w:rPr>
              <w:t>g</w:t>
            </w:r>
            <w:r w:rsidRPr="00E55BCF">
              <w:rPr>
                <w:rFonts w:cs="Arial"/>
                <w:lang w:val="es-EC"/>
              </w:rPr>
              <w:t>arantizar el cumplimiento de buenas prácticas en la contratación de Obras</w:t>
            </w:r>
            <w:r w:rsidRPr="00A1224E">
              <w:rPr>
                <w:rFonts w:cs="Arial"/>
                <w:lang w:val="es-EC"/>
              </w:rPr>
              <w:t>.</w:t>
            </w:r>
          </w:p>
        </w:tc>
      </w:tr>
      <w:tr w:rsidR="00AB254C" w:rsidRPr="009014A3" w:rsidTr="00A66161">
        <w:trPr>
          <w:trHeight w:val="465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/>
          </w:tcPr>
          <w:p w:rsidR="00AB254C" w:rsidRDefault="00AB254C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  <w:p w:rsidR="00AB254C" w:rsidRDefault="0064281B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CONTENIDO DEL CURSO, MÓDULO </w:t>
            </w:r>
            <w:r w:rsidR="00AB254C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I</w:t>
            </w: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V.1</w:t>
            </w:r>
          </w:p>
        </w:tc>
      </w:tr>
      <w:tr w:rsidR="00AB254C" w:rsidRPr="009014A3" w:rsidTr="00A66161">
        <w:trPr>
          <w:trHeight w:val="600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BE5F1"/>
          </w:tcPr>
          <w:p w:rsidR="00AB254C" w:rsidRDefault="00AB254C" w:rsidP="00A66161">
            <w:pPr>
              <w:ind w:firstLine="89"/>
              <w:jc w:val="center"/>
              <w:rPr>
                <w:rFonts w:eastAsia="Times New Roman" w:cs="Arial"/>
                <w:b/>
                <w:bCs/>
                <w:color w:val="000000"/>
                <w:lang w:eastAsia="es-EC"/>
              </w:rPr>
            </w:pPr>
          </w:p>
          <w:p w:rsidR="00AB254C" w:rsidRPr="00BF13CB" w:rsidRDefault="00AB254C" w:rsidP="00A66161">
            <w:pPr>
              <w:ind w:firstLine="89"/>
              <w:jc w:val="center"/>
              <w:rPr>
                <w:rFonts w:eastAsia="Times New Roman" w:cs="Arial"/>
                <w:b/>
                <w:bCs/>
                <w:color w:val="000000"/>
                <w:lang w:eastAsia="es-EC"/>
              </w:rPr>
            </w:pPr>
            <w:r w:rsidRPr="008F0E40">
              <w:rPr>
                <w:rFonts w:eastAsia="Times New Roman" w:cs="Arial"/>
                <w:b/>
                <w:bCs/>
                <w:color w:val="000000"/>
                <w:sz w:val="20"/>
                <w:lang w:eastAsia="es-EC"/>
              </w:rPr>
              <w:t>TEMA</w:t>
            </w:r>
          </w:p>
        </w:tc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AB254C" w:rsidRPr="009014A3" w:rsidRDefault="00AB254C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SUB TEMAS</w:t>
            </w:r>
          </w:p>
        </w:tc>
        <w:tc>
          <w:tcPr>
            <w:tcW w:w="30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BE5F1"/>
            <w:vAlign w:val="center"/>
          </w:tcPr>
          <w:p w:rsidR="00AB254C" w:rsidRPr="009014A3" w:rsidRDefault="00AB254C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CONTENIDO CLAVE</w:t>
            </w: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 (teoría)</w:t>
            </w:r>
          </w:p>
        </w:tc>
        <w:tc>
          <w:tcPr>
            <w:tcW w:w="350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DBE5F1"/>
            <w:vAlign w:val="center"/>
            <w:hideMark/>
          </w:tcPr>
          <w:p w:rsidR="00AB254C" w:rsidRPr="009014A3" w:rsidRDefault="00AB254C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CRITERIOS DE REALIZACIÓN (práctica)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AB254C" w:rsidRPr="009014A3" w:rsidRDefault="00AB254C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CARGA HORARIA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AB254C" w:rsidRPr="009014A3" w:rsidRDefault="00AB254C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RECURSOS</w:t>
            </w:r>
          </w:p>
        </w:tc>
      </w:tr>
      <w:tr w:rsidR="00AB254C" w:rsidRPr="009014A3" w:rsidTr="00A66161">
        <w:trPr>
          <w:trHeight w:val="236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BE5F1"/>
          </w:tcPr>
          <w:p w:rsidR="00AB254C" w:rsidRDefault="00AB254C" w:rsidP="00A66161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  <w:p w:rsidR="00AB254C" w:rsidRPr="007C7009" w:rsidRDefault="0064281B" w:rsidP="00A66161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IV</w:t>
            </w:r>
            <w:r w:rsidR="00AB254C" w:rsidRPr="007C7009">
              <w:rPr>
                <w:rFonts w:eastAsia="Times New Roman" w:cs="Arial"/>
                <w:bCs/>
                <w:color w:val="000000"/>
                <w:lang w:val="es-EC" w:eastAsia="es-EC"/>
              </w:rPr>
              <w:t>.1</w:t>
            </w:r>
          </w:p>
        </w:tc>
        <w:tc>
          <w:tcPr>
            <w:tcW w:w="1039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254C" w:rsidRDefault="00AB254C" w:rsidP="00A66161">
            <w:pPr>
              <w:spacing w:after="0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  <w:p w:rsidR="00AB254C" w:rsidRPr="00D91C29" w:rsidRDefault="00AB254C" w:rsidP="00A66161">
            <w:pPr>
              <w:spacing w:after="0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Calibri" w:cs="Arial"/>
              </w:rPr>
              <w:t>Obras</w:t>
            </w:r>
          </w:p>
        </w:tc>
      </w:tr>
      <w:tr w:rsidR="00AB254C" w:rsidRPr="009014A3" w:rsidTr="00A66161">
        <w:trPr>
          <w:trHeight w:val="256"/>
        </w:trPr>
        <w:tc>
          <w:tcPr>
            <w:tcW w:w="8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AB254C" w:rsidRPr="009014A3" w:rsidRDefault="00AB254C" w:rsidP="00A66161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254C" w:rsidRPr="00D91C29" w:rsidRDefault="0064281B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IV</w:t>
            </w:r>
            <w:r w:rsidR="00AB254C">
              <w:rPr>
                <w:rFonts w:eastAsia="Times New Roman" w:cs="Arial"/>
                <w:bCs/>
                <w:color w:val="000000"/>
                <w:lang w:val="es-EC" w:eastAsia="es-EC"/>
              </w:rPr>
              <w:t>.1.1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254C" w:rsidRPr="00D1640B" w:rsidRDefault="00AB254C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Menor cuantía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254C" w:rsidRPr="00D1640B" w:rsidRDefault="00AB254C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Aplicación del procedimiento de menor cuantía de obras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254C" w:rsidRPr="00D1640B" w:rsidRDefault="00636872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noWrap/>
          </w:tcPr>
          <w:p w:rsidR="00AB254C" w:rsidRDefault="00AB254C" w:rsidP="00A66161">
            <w:pPr>
              <w:spacing w:after="0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  <w:p w:rsidR="00AB254C" w:rsidRDefault="00AB254C" w:rsidP="00A66161">
            <w:pPr>
              <w:spacing w:after="0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  <w:p w:rsidR="00AB254C" w:rsidRDefault="00AB254C" w:rsidP="00A66161">
            <w:pPr>
              <w:spacing w:after="0"/>
            </w:pPr>
          </w:p>
        </w:tc>
      </w:tr>
      <w:tr w:rsidR="00AB254C" w:rsidRPr="009014A3" w:rsidTr="00A66161">
        <w:trPr>
          <w:trHeight w:val="769"/>
        </w:trPr>
        <w:tc>
          <w:tcPr>
            <w:tcW w:w="8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AB254C" w:rsidRPr="009014A3" w:rsidRDefault="00AB254C" w:rsidP="00A66161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254C" w:rsidRPr="00D91C29" w:rsidRDefault="0064281B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IV</w:t>
            </w:r>
            <w:r w:rsidR="00AB254C" w:rsidRPr="00D91C29">
              <w:rPr>
                <w:rFonts w:eastAsia="Times New Roman" w:cs="Arial"/>
                <w:bCs/>
                <w:color w:val="000000"/>
                <w:lang w:val="es-EC" w:eastAsia="es-EC"/>
              </w:rPr>
              <w:t>.1.2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254C" w:rsidRPr="00D1640B" w:rsidRDefault="00AB254C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Cotización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254C" w:rsidRPr="00D1640B" w:rsidRDefault="00AB254C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Aplicación del procedimiento de cotización de obras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AB254C" w:rsidRPr="00D1640B" w:rsidRDefault="00636872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3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noWrap/>
          </w:tcPr>
          <w:p w:rsidR="00AB254C" w:rsidRDefault="00AB254C" w:rsidP="00A66161">
            <w:pPr>
              <w:spacing w:after="0"/>
            </w:pPr>
          </w:p>
        </w:tc>
      </w:tr>
      <w:tr w:rsidR="00AB254C" w:rsidRPr="00F84170" w:rsidTr="00A66161">
        <w:trPr>
          <w:trHeight w:val="479"/>
        </w:trPr>
        <w:tc>
          <w:tcPr>
            <w:tcW w:w="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AB254C" w:rsidRPr="00F84170" w:rsidRDefault="00AB254C" w:rsidP="00A66161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7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AB254C" w:rsidRPr="008F0E40" w:rsidRDefault="00AB254C" w:rsidP="00A66161">
            <w:pPr>
              <w:jc w:val="right"/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</w:pPr>
            <w:r w:rsidRPr="008F0E40"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>CARGA HORARIA DE</w:t>
            </w:r>
            <w:r w:rsidR="0064281B"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 xml:space="preserve">L MODULO </w:t>
            </w:r>
            <w:r w:rsidRPr="008F0E40"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>I</w:t>
            </w:r>
            <w:r w:rsidR="00C92BD2"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>V.2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AB254C" w:rsidRPr="008F0E40" w:rsidRDefault="00603DE2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>5</w:t>
            </w:r>
            <w:r w:rsidR="00AB254C" w:rsidRPr="008F0E40"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 xml:space="preserve"> HORAS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AB254C" w:rsidRPr="00F84170" w:rsidRDefault="00AB254C" w:rsidP="00A66161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</w:tbl>
    <w:p w:rsidR="00AB254C" w:rsidRDefault="00AB254C" w:rsidP="00AB254C">
      <w:pPr>
        <w:spacing w:after="0"/>
      </w:pPr>
    </w:p>
    <w:p w:rsidR="00554B8E" w:rsidRDefault="00554B8E" w:rsidP="00AB254C">
      <w:pPr>
        <w:spacing w:after="0"/>
      </w:pPr>
    </w:p>
    <w:tbl>
      <w:tblPr>
        <w:tblW w:w="11199" w:type="dxa"/>
        <w:tblInd w:w="-1206" w:type="dxa"/>
        <w:shd w:val="clear" w:color="auto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6"/>
        <w:gridCol w:w="1037"/>
        <w:gridCol w:w="451"/>
        <w:gridCol w:w="2632"/>
        <w:gridCol w:w="3506"/>
        <w:gridCol w:w="1349"/>
        <w:gridCol w:w="1418"/>
      </w:tblGrid>
      <w:tr w:rsidR="00554B8E" w:rsidRPr="009014A3" w:rsidTr="00A66161">
        <w:trPr>
          <w:trHeight w:val="465"/>
          <w:tblHeader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/>
          </w:tcPr>
          <w:p w:rsidR="00554B8E" w:rsidRPr="009014A3" w:rsidRDefault="00554B8E" w:rsidP="0064281B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MODULO </w:t>
            </w: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V</w:t>
            </w: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: </w:t>
            </w:r>
            <w:r w:rsidRPr="00055022">
              <w:rPr>
                <w:rFonts w:eastAsia="Calibri" w:cs="Arial"/>
                <w:b/>
                <w:bCs/>
                <w:color w:val="000000"/>
                <w:position w:val="1"/>
              </w:rPr>
              <w:t>Fase precontractual del Régimen común</w:t>
            </w:r>
            <w:r>
              <w:rPr>
                <w:rFonts w:eastAsia="Calibri" w:cs="Arial"/>
                <w:b/>
                <w:bCs/>
                <w:color w:val="000000"/>
                <w:position w:val="1"/>
              </w:rPr>
              <w:t>,</w:t>
            </w:r>
            <w:r w:rsidRPr="00055022">
              <w:rPr>
                <w:rFonts w:eastAsia="Calibri" w:cs="Arial"/>
                <w:b/>
                <w:bCs/>
                <w:color w:val="000000"/>
                <w:position w:val="1"/>
              </w:rPr>
              <w:t xml:space="preserve"> </w:t>
            </w:r>
            <w:r>
              <w:rPr>
                <w:rFonts w:eastAsia="Calibri" w:cs="Arial"/>
                <w:b/>
                <w:bCs/>
                <w:color w:val="000000"/>
                <w:position w:val="1"/>
              </w:rPr>
              <w:t>Consultoría</w:t>
            </w:r>
          </w:p>
        </w:tc>
      </w:tr>
      <w:tr w:rsidR="00554B8E" w:rsidRPr="009014A3" w:rsidTr="00A66161">
        <w:trPr>
          <w:trHeight w:val="315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54B8E" w:rsidRPr="00CD6E6B" w:rsidRDefault="00554B8E" w:rsidP="00A66161">
            <w:pPr>
              <w:rPr>
                <w:rFonts w:cs="Arial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Objetivos específicos</w:t>
            </w:r>
            <w:r w:rsidRPr="00E55BCF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: </w:t>
            </w:r>
            <w:r w:rsidRPr="00E55BCF">
              <w:rPr>
                <w:rFonts w:cs="Arial"/>
              </w:rPr>
              <w:t xml:space="preserve">Operar con suficiencia los procedimientos de contratación pública, </w:t>
            </w:r>
            <w:r>
              <w:rPr>
                <w:rFonts w:cs="Arial"/>
              </w:rPr>
              <w:t>relacionados con las obras y la consultoría.</w:t>
            </w:r>
          </w:p>
        </w:tc>
      </w:tr>
      <w:tr w:rsidR="00554B8E" w:rsidRPr="009014A3" w:rsidTr="00A66161">
        <w:trPr>
          <w:trHeight w:val="1440"/>
        </w:trPr>
        <w:tc>
          <w:tcPr>
            <w:tcW w:w="229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54B8E" w:rsidRPr="009014A3" w:rsidRDefault="00554B8E" w:rsidP="00A66161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Competencias a desarrollar: </w:t>
            </w:r>
          </w:p>
        </w:tc>
        <w:tc>
          <w:tcPr>
            <w:tcW w:w="89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54B8E" w:rsidRPr="00A1224E" w:rsidRDefault="00554B8E" w:rsidP="00A66161">
            <w:pPr>
              <w:jc w:val="both"/>
              <w:rPr>
                <w:rFonts w:cs="Arial"/>
                <w:b/>
                <w:i/>
                <w:lang w:val="es-EC"/>
              </w:rPr>
            </w:pPr>
            <w:r w:rsidRPr="00A1224E">
              <w:rPr>
                <w:rFonts w:cs="Arial"/>
                <w:b/>
                <w:i/>
                <w:lang w:val="es-EC"/>
              </w:rPr>
              <w:t>Resultado cognitivo</w:t>
            </w:r>
          </w:p>
          <w:p w:rsidR="00554B8E" w:rsidRPr="00CD6E6B" w:rsidRDefault="00554B8E" w:rsidP="00365C54">
            <w:pPr>
              <w:jc w:val="both"/>
              <w:rPr>
                <w:rFonts w:cs="Arial"/>
                <w:lang w:val="es-EC"/>
              </w:rPr>
            </w:pPr>
            <w:r w:rsidRPr="00A1224E">
              <w:rPr>
                <w:rFonts w:cs="Arial"/>
                <w:lang w:val="es-EC"/>
              </w:rPr>
              <w:t xml:space="preserve">Estarán en capacidad de </w:t>
            </w:r>
            <w:r>
              <w:rPr>
                <w:rFonts w:cs="Arial"/>
                <w:lang w:val="es-EC"/>
              </w:rPr>
              <w:t>e</w:t>
            </w:r>
            <w:r w:rsidRPr="00E55BCF">
              <w:rPr>
                <w:rFonts w:cs="Arial"/>
                <w:lang w:val="es-EC"/>
              </w:rPr>
              <w:t>xplicar cómo opera y en qué circunstancias los procedimientos de contratación de Régimen Común para Consultoría</w:t>
            </w:r>
            <w:r w:rsidRPr="00A1224E">
              <w:rPr>
                <w:rFonts w:cs="Arial"/>
                <w:lang w:val="es-EC"/>
              </w:rPr>
              <w:t>.</w:t>
            </w:r>
          </w:p>
        </w:tc>
      </w:tr>
      <w:tr w:rsidR="00554B8E" w:rsidRPr="009014A3" w:rsidTr="00A66161">
        <w:trPr>
          <w:trHeight w:val="870"/>
        </w:trPr>
        <w:tc>
          <w:tcPr>
            <w:tcW w:w="229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54B8E" w:rsidRPr="009014A3" w:rsidRDefault="00554B8E" w:rsidP="00A66161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54B8E" w:rsidRPr="00A1224E" w:rsidRDefault="00554B8E" w:rsidP="00A66161">
            <w:pPr>
              <w:jc w:val="both"/>
              <w:rPr>
                <w:rFonts w:cs="Arial"/>
                <w:b/>
                <w:i/>
                <w:lang w:val="es-EC"/>
              </w:rPr>
            </w:pPr>
            <w:r w:rsidRPr="00A1224E">
              <w:rPr>
                <w:rFonts w:cs="Arial"/>
                <w:b/>
                <w:i/>
                <w:lang w:val="es-EC"/>
              </w:rPr>
              <w:t>Resultado destreza</w:t>
            </w:r>
            <w:r>
              <w:rPr>
                <w:rFonts w:cs="Arial"/>
                <w:b/>
                <w:i/>
                <w:lang w:val="es-EC"/>
              </w:rPr>
              <w:t xml:space="preserve"> con criterios de desempeño</w:t>
            </w:r>
          </w:p>
          <w:p w:rsidR="00554B8E" w:rsidRPr="00CD6E6B" w:rsidRDefault="00554B8E" w:rsidP="00365C54">
            <w:pPr>
              <w:jc w:val="both"/>
              <w:rPr>
                <w:rFonts w:cs="Arial"/>
                <w:lang w:val="es-EC"/>
              </w:rPr>
            </w:pPr>
            <w:r w:rsidRPr="00A1224E">
              <w:rPr>
                <w:rFonts w:cs="Arial"/>
                <w:lang w:val="es-EC"/>
              </w:rPr>
              <w:t>Podrá aplicar</w:t>
            </w:r>
            <w:r w:rsidRPr="00E55BCF">
              <w:rPr>
                <w:rFonts w:cs="Arial"/>
                <w:lang w:val="es-EC"/>
              </w:rPr>
              <w:t xml:space="preserve"> correctamente la normativa y las herramientas informáticas para la contratación de Consultoría</w:t>
            </w:r>
            <w:r w:rsidRPr="00A1224E">
              <w:rPr>
                <w:rFonts w:cs="Arial"/>
                <w:lang w:val="es-EC"/>
              </w:rPr>
              <w:t>.</w:t>
            </w:r>
          </w:p>
        </w:tc>
      </w:tr>
      <w:tr w:rsidR="00554B8E" w:rsidRPr="009014A3" w:rsidTr="00A66161">
        <w:trPr>
          <w:trHeight w:val="585"/>
        </w:trPr>
        <w:tc>
          <w:tcPr>
            <w:tcW w:w="229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54B8E" w:rsidRPr="009014A3" w:rsidRDefault="00554B8E" w:rsidP="00A66161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54B8E" w:rsidRPr="00A1224E" w:rsidRDefault="00554B8E" w:rsidP="00A66161">
            <w:pPr>
              <w:jc w:val="both"/>
              <w:rPr>
                <w:rFonts w:cs="Arial"/>
                <w:b/>
                <w:i/>
                <w:lang w:val="es-EC"/>
              </w:rPr>
            </w:pPr>
            <w:r w:rsidRPr="00A1224E">
              <w:rPr>
                <w:rFonts w:cs="Arial"/>
                <w:b/>
                <w:i/>
                <w:lang w:val="es-EC"/>
              </w:rPr>
              <w:t>Resultado actitudinal</w:t>
            </w:r>
          </w:p>
          <w:p w:rsidR="00554B8E" w:rsidRPr="00CD6E6B" w:rsidRDefault="00554B8E" w:rsidP="00365C54">
            <w:pPr>
              <w:jc w:val="both"/>
              <w:rPr>
                <w:rFonts w:cs="Arial"/>
                <w:lang w:val="es-EC"/>
              </w:rPr>
            </w:pPr>
            <w:r w:rsidRPr="00A1224E">
              <w:rPr>
                <w:rFonts w:cs="Arial"/>
                <w:lang w:val="es-EC"/>
              </w:rPr>
              <w:t xml:space="preserve">Podrá </w:t>
            </w:r>
            <w:r>
              <w:rPr>
                <w:rFonts w:cs="Arial"/>
                <w:lang w:val="es-EC"/>
              </w:rPr>
              <w:t>g</w:t>
            </w:r>
            <w:r w:rsidRPr="00E55BCF">
              <w:rPr>
                <w:rFonts w:cs="Arial"/>
                <w:lang w:val="es-EC"/>
              </w:rPr>
              <w:t>arantizar el cumplimiento de buenas prácticas en la contratación de Consultoría</w:t>
            </w:r>
            <w:r w:rsidR="00365C54">
              <w:rPr>
                <w:rFonts w:cs="Arial"/>
                <w:lang w:val="es-EC"/>
              </w:rPr>
              <w:t>s</w:t>
            </w:r>
            <w:r w:rsidRPr="00A1224E">
              <w:rPr>
                <w:rFonts w:cs="Arial"/>
                <w:lang w:val="es-EC"/>
              </w:rPr>
              <w:t>.</w:t>
            </w:r>
          </w:p>
        </w:tc>
      </w:tr>
      <w:tr w:rsidR="00554B8E" w:rsidRPr="009014A3" w:rsidTr="00A66161">
        <w:trPr>
          <w:trHeight w:val="465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/>
          </w:tcPr>
          <w:p w:rsidR="00554B8E" w:rsidRDefault="00554B8E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  <w:p w:rsidR="00554B8E" w:rsidRDefault="0064281B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CONTENIDO DEL CURSO, MÓDULO </w:t>
            </w:r>
            <w:r w:rsidR="00554B8E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V</w:t>
            </w:r>
          </w:p>
        </w:tc>
      </w:tr>
      <w:tr w:rsidR="00554B8E" w:rsidRPr="009014A3" w:rsidTr="00A66161">
        <w:trPr>
          <w:trHeight w:val="600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BE5F1"/>
          </w:tcPr>
          <w:p w:rsidR="00554B8E" w:rsidRDefault="00554B8E" w:rsidP="00A66161">
            <w:pPr>
              <w:ind w:firstLine="89"/>
              <w:jc w:val="center"/>
              <w:rPr>
                <w:rFonts w:eastAsia="Times New Roman" w:cs="Arial"/>
                <w:b/>
                <w:bCs/>
                <w:color w:val="000000"/>
                <w:lang w:eastAsia="es-EC"/>
              </w:rPr>
            </w:pPr>
          </w:p>
          <w:p w:rsidR="00554B8E" w:rsidRPr="00BF13CB" w:rsidRDefault="00554B8E" w:rsidP="00A66161">
            <w:pPr>
              <w:ind w:firstLine="89"/>
              <w:jc w:val="center"/>
              <w:rPr>
                <w:rFonts w:eastAsia="Times New Roman" w:cs="Arial"/>
                <w:b/>
                <w:bCs/>
                <w:color w:val="000000"/>
                <w:lang w:eastAsia="es-EC"/>
              </w:rPr>
            </w:pPr>
            <w:r w:rsidRPr="008F0E40">
              <w:rPr>
                <w:rFonts w:eastAsia="Times New Roman" w:cs="Arial"/>
                <w:b/>
                <w:bCs/>
                <w:color w:val="000000"/>
                <w:sz w:val="20"/>
                <w:lang w:eastAsia="es-EC"/>
              </w:rPr>
              <w:t>TEMA</w:t>
            </w:r>
          </w:p>
        </w:tc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554B8E" w:rsidRPr="009014A3" w:rsidRDefault="00554B8E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SUB TEMAS</w:t>
            </w:r>
          </w:p>
        </w:tc>
        <w:tc>
          <w:tcPr>
            <w:tcW w:w="30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BE5F1"/>
            <w:vAlign w:val="center"/>
          </w:tcPr>
          <w:p w:rsidR="00554B8E" w:rsidRPr="009014A3" w:rsidRDefault="00554B8E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CONTENIDO CLAVE</w:t>
            </w: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 (teoría)</w:t>
            </w:r>
          </w:p>
        </w:tc>
        <w:tc>
          <w:tcPr>
            <w:tcW w:w="350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DBE5F1"/>
            <w:vAlign w:val="center"/>
            <w:hideMark/>
          </w:tcPr>
          <w:p w:rsidR="00554B8E" w:rsidRPr="009014A3" w:rsidRDefault="00554B8E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CRITERIOS DE REALIZACIÓN (práctica)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554B8E" w:rsidRPr="009014A3" w:rsidRDefault="00554B8E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CARGA HORARIA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554B8E" w:rsidRPr="009014A3" w:rsidRDefault="00554B8E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RECURSOS</w:t>
            </w:r>
          </w:p>
        </w:tc>
      </w:tr>
      <w:tr w:rsidR="00554B8E" w:rsidRPr="00F84170" w:rsidTr="00A66161">
        <w:trPr>
          <w:trHeight w:val="289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BE5F1"/>
          </w:tcPr>
          <w:p w:rsidR="00554B8E" w:rsidRDefault="00554B8E" w:rsidP="00A66161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  <w:p w:rsidR="00554B8E" w:rsidRPr="00F84170" w:rsidRDefault="0064281B" w:rsidP="00A66161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lastRenderedPageBreak/>
              <w:t>V.1</w:t>
            </w:r>
            <w:r w:rsidR="00554B8E" w:rsidRPr="00F84170">
              <w:rPr>
                <w:rFonts w:eastAsia="Times New Roman" w:cs="Arial"/>
                <w:bCs/>
                <w:color w:val="000000"/>
                <w:lang w:val="es-EC" w:eastAsia="es-EC"/>
              </w:rPr>
              <w:t xml:space="preserve"> </w:t>
            </w:r>
          </w:p>
        </w:tc>
        <w:tc>
          <w:tcPr>
            <w:tcW w:w="1039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554B8E" w:rsidRDefault="00554B8E" w:rsidP="00A66161">
            <w:pPr>
              <w:spacing w:after="0" w:line="240" w:lineRule="auto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  <w:p w:rsidR="00554B8E" w:rsidRPr="00F84170" w:rsidRDefault="00554B8E" w:rsidP="00A66161">
            <w:pPr>
              <w:spacing w:after="0" w:line="240" w:lineRule="auto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Consultoría</w:t>
            </w:r>
          </w:p>
        </w:tc>
      </w:tr>
      <w:tr w:rsidR="00EC4267" w:rsidRPr="00F84170" w:rsidTr="00A66161">
        <w:trPr>
          <w:trHeight w:val="289"/>
        </w:trPr>
        <w:tc>
          <w:tcPr>
            <w:tcW w:w="8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EC4267" w:rsidRPr="00F84170" w:rsidRDefault="00EC4267" w:rsidP="00A66161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C4267" w:rsidRPr="00F84170" w:rsidRDefault="0064281B" w:rsidP="0064281B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V.1</w:t>
            </w:r>
            <w:r w:rsidR="00EC4267" w:rsidRPr="00F84170">
              <w:rPr>
                <w:rFonts w:eastAsia="Times New Roman" w:cs="Arial"/>
                <w:bCs/>
                <w:color w:val="000000"/>
                <w:lang w:val="es-EC" w:eastAsia="es-EC"/>
              </w:rPr>
              <w:t>.1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C4267" w:rsidRPr="00F84170" w:rsidRDefault="00EC4267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Contratación directa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C4267" w:rsidRPr="00F84170" w:rsidRDefault="00EC4267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Aplicación de un procedimiento de contratación directa de consultoría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C4267" w:rsidRPr="00F84170" w:rsidRDefault="00EC4267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BE5F1"/>
            <w:noWrap/>
            <w:vAlign w:val="center"/>
          </w:tcPr>
          <w:p w:rsidR="00EC4267" w:rsidRDefault="00EC4267" w:rsidP="00A66161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 xml:space="preserve">Diapositivas </w:t>
            </w:r>
          </w:p>
          <w:p w:rsidR="00EC4267" w:rsidRDefault="00EC4267" w:rsidP="00A66161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  <w:p w:rsidR="00EC4267" w:rsidRPr="00F84170" w:rsidRDefault="00EC4267" w:rsidP="00A66161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Laboratorio informático e Internet</w:t>
            </w:r>
          </w:p>
          <w:p w:rsidR="00EC4267" w:rsidRPr="00F84170" w:rsidRDefault="00EC4267" w:rsidP="00A66161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  <w:tr w:rsidR="00EC4267" w:rsidRPr="00F84170" w:rsidTr="00A66161">
        <w:trPr>
          <w:trHeight w:val="289"/>
        </w:trPr>
        <w:tc>
          <w:tcPr>
            <w:tcW w:w="8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EC4267" w:rsidRPr="00F84170" w:rsidRDefault="00EC4267" w:rsidP="00A66161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C4267" w:rsidRPr="00F84170" w:rsidRDefault="0064281B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V.1</w:t>
            </w:r>
            <w:r w:rsidR="00EC4267">
              <w:rPr>
                <w:rFonts w:eastAsia="Times New Roman" w:cs="Arial"/>
                <w:bCs/>
                <w:color w:val="000000"/>
                <w:lang w:val="es-EC" w:eastAsia="es-EC"/>
              </w:rPr>
              <w:t>.2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C4267" w:rsidRPr="00F84170" w:rsidRDefault="00EC4267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Lista corta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C4267" w:rsidRPr="00F84170" w:rsidRDefault="00EC4267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Aplicación de un procedimiento de lista corta de consultoría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C4267" w:rsidRPr="00F84170" w:rsidRDefault="00EC4267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DBE5F1"/>
            <w:noWrap/>
            <w:vAlign w:val="center"/>
          </w:tcPr>
          <w:p w:rsidR="00EC4267" w:rsidRPr="00F84170" w:rsidRDefault="00EC4267" w:rsidP="00A66161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  <w:tr w:rsidR="00EC4267" w:rsidRPr="00F84170" w:rsidTr="00A66161">
        <w:trPr>
          <w:trHeight w:val="887"/>
        </w:trPr>
        <w:tc>
          <w:tcPr>
            <w:tcW w:w="8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EC4267" w:rsidRPr="00F84170" w:rsidRDefault="00EC4267" w:rsidP="00A66161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C4267" w:rsidRPr="00F84170" w:rsidRDefault="0064281B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V.1</w:t>
            </w:r>
            <w:r w:rsidR="00EC4267">
              <w:rPr>
                <w:rFonts w:eastAsia="Times New Roman" w:cs="Arial"/>
                <w:bCs/>
                <w:color w:val="000000"/>
                <w:lang w:val="es-EC" w:eastAsia="es-EC"/>
              </w:rPr>
              <w:t xml:space="preserve">.3 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C4267" w:rsidRPr="00F84170" w:rsidRDefault="00EC4267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Precalificación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C4267" w:rsidRPr="00F84170" w:rsidRDefault="00EC4267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Aplicación del procedimiento de precalificación de consultoría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C4267" w:rsidRPr="00F84170" w:rsidRDefault="00636872" w:rsidP="00636872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DBE5F1"/>
            <w:noWrap/>
            <w:vAlign w:val="center"/>
          </w:tcPr>
          <w:p w:rsidR="00EC4267" w:rsidRPr="00F84170" w:rsidRDefault="00EC4267" w:rsidP="00A66161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  <w:tr w:rsidR="00EC4267" w:rsidRPr="00F84170" w:rsidTr="00A66161">
        <w:trPr>
          <w:trHeight w:val="887"/>
        </w:trPr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EC4267" w:rsidRPr="00F84170" w:rsidRDefault="00EC4267" w:rsidP="00A66161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C4267" w:rsidRDefault="0064281B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V.1</w:t>
            </w:r>
            <w:r w:rsidR="00EC4267">
              <w:rPr>
                <w:rFonts w:eastAsia="Times New Roman" w:cs="Arial"/>
                <w:bCs/>
                <w:color w:val="000000"/>
                <w:lang w:val="es-EC" w:eastAsia="es-EC"/>
              </w:rPr>
              <w:t>.4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C4267" w:rsidRDefault="00EC4267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Concurso público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C4267" w:rsidRDefault="00EC4267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Aplicación de un procedimiento de concurso público de consultoría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C4267" w:rsidRPr="00F84170" w:rsidRDefault="00636872" w:rsidP="00A66161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2</w:t>
            </w: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DBE5F1"/>
            <w:noWrap/>
            <w:vAlign w:val="center"/>
          </w:tcPr>
          <w:p w:rsidR="00EC4267" w:rsidRPr="00F84170" w:rsidRDefault="00EC4267" w:rsidP="00A66161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  <w:tr w:rsidR="00554B8E" w:rsidRPr="00F84170" w:rsidTr="00A66161">
        <w:trPr>
          <w:trHeight w:val="479"/>
        </w:trPr>
        <w:tc>
          <w:tcPr>
            <w:tcW w:w="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554B8E" w:rsidRPr="00F84170" w:rsidRDefault="00554B8E" w:rsidP="00A66161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7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554B8E" w:rsidRPr="008F0E40" w:rsidRDefault="00554B8E" w:rsidP="00A66161">
            <w:pPr>
              <w:jc w:val="right"/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>CARGA</w:t>
            </w:r>
            <w:r w:rsidR="0064281B"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 xml:space="preserve"> HORARIA DEL MODULO 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>V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554B8E" w:rsidRPr="008F0E40" w:rsidRDefault="00636872" w:rsidP="00A66161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>5</w:t>
            </w:r>
            <w:r w:rsidR="00554B8E" w:rsidRPr="008F0E40"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 xml:space="preserve"> HORAS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554B8E" w:rsidRPr="00F84170" w:rsidRDefault="00554B8E" w:rsidP="00A66161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</w:tbl>
    <w:p w:rsidR="00554B8E" w:rsidRDefault="00554B8E" w:rsidP="00AB254C">
      <w:pPr>
        <w:spacing w:after="0"/>
      </w:pPr>
    </w:p>
    <w:p w:rsidR="0064281B" w:rsidRDefault="0064281B" w:rsidP="00AB254C">
      <w:pPr>
        <w:spacing w:after="0"/>
      </w:pPr>
    </w:p>
    <w:tbl>
      <w:tblPr>
        <w:tblW w:w="11199" w:type="dxa"/>
        <w:tblInd w:w="-1206" w:type="dxa"/>
        <w:shd w:val="clear" w:color="auto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6"/>
        <w:gridCol w:w="1037"/>
        <w:gridCol w:w="451"/>
        <w:gridCol w:w="2632"/>
        <w:gridCol w:w="3506"/>
        <w:gridCol w:w="1349"/>
        <w:gridCol w:w="1418"/>
      </w:tblGrid>
      <w:tr w:rsidR="0064281B" w:rsidRPr="009014A3" w:rsidTr="00FD6AFA">
        <w:trPr>
          <w:trHeight w:val="465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/>
            <w:vAlign w:val="center"/>
          </w:tcPr>
          <w:p w:rsidR="0064281B" w:rsidRPr="00CD6E6B" w:rsidRDefault="0064281B" w:rsidP="00FD6AFA">
            <w:pPr>
              <w:jc w:val="center"/>
              <w:rPr>
                <w:rFonts w:eastAsia="Times New Roman" w:cs="Arial"/>
                <w:b/>
                <w:bCs/>
                <w:color w:val="000000"/>
                <w:lang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MODULO </w:t>
            </w: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VI</w:t>
            </w: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: </w:t>
            </w: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Procedimientos </w:t>
            </w:r>
            <w:r w:rsidRPr="00055022">
              <w:rPr>
                <w:rFonts w:eastAsia="Calibri" w:cs="Arial"/>
                <w:b/>
                <w:bCs/>
                <w:color w:val="000000"/>
                <w:position w:val="1"/>
              </w:rPr>
              <w:t>Régimen</w:t>
            </w:r>
            <w:r>
              <w:rPr>
                <w:rFonts w:eastAsia="Calibri" w:cs="Arial"/>
                <w:b/>
                <w:bCs/>
                <w:color w:val="000000"/>
                <w:position w:val="1"/>
              </w:rPr>
              <w:t xml:space="preserve"> Especial </w:t>
            </w:r>
          </w:p>
        </w:tc>
      </w:tr>
      <w:tr w:rsidR="0064281B" w:rsidRPr="009014A3" w:rsidTr="00FD6AFA">
        <w:trPr>
          <w:trHeight w:val="315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  <w:p w:rsidR="0064281B" w:rsidRPr="00CD6E6B" w:rsidRDefault="0064281B" w:rsidP="00FD6AFA">
            <w:pPr>
              <w:rPr>
                <w:rFonts w:cs="Arial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Objetivos específicos: </w:t>
            </w:r>
            <w:r w:rsidRPr="00E55BCF">
              <w:rPr>
                <w:rFonts w:cs="Arial"/>
              </w:rPr>
              <w:t>Operar con suficiencia los procedimientos de contratación pública</w:t>
            </w:r>
            <w:r>
              <w:rPr>
                <w:rFonts w:cs="Arial"/>
              </w:rPr>
              <w:t xml:space="preserve"> relacionados con los procedimientos especiales o de régimen especial.</w:t>
            </w:r>
          </w:p>
        </w:tc>
      </w:tr>
      <w:tr w:rsidR="0064281B" w:rsidRPr="009014A3" w:rsidTr="00FD6AFA">
        <w:trPr>
          <w:trHeight w:val="1440"/>
        </w:trPr>
        <w:tc>
          <w:tcPr>
            <w:tcW w:w="229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4281B" w:rsidRPr="009014A3" w:rsidRDefault="0064281B" w:rsidP="00FD6AFA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Competencias a desarrollar: </w:t>
            </w:r>
          </w:p>
        </w:tc>
        <w:tc>
          <w:tcPr>
            <w:tcW w:w="89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4281B" w:rsidRPr="00A1224E" w:rsidRDefault="0064281B" w:rsidP="00FD6AFA">
            <w:pPr>
              <w:jc w:val="both"/>
              <w:rPr>
                <w:rFonts w:cs="Arial"/>
                <w:b/>
                <w:i/>
                <w:lang w:val="es-EC"/>
              </w:rPr>
            </w:pPr>
            <w:r w:rsidRPr="00A1224E">
              <w:rPr>
                <w:rFonts w:cs="Arial"/>
                <w:b/>
                <w:i/>
                <w:lang w:val="es-EC"/>
              </w:rPr>
              <w:t>Resultado cognitivo</w:t>
            </w:r>
          </w:p>
          <w:p w:rsidR="0064281B" w:rsidRPr="00CD6E6B" w:rsidRDefault="0064281B" w:rsidP="00FD6AFA">
            <w:pPr>
              <w:jc w:val="both"/>
              <w:rPr>
                <w:rFonts w:cs="Arial"/>
                <w:lang w:val="es-EC"/>
              </w:rPr>
            </w:pPr>
            <w:r w:rsidRPr="00A1224E">
              <w:rPr>
                <w:rFonts w:cs="Arial"/>
                <w:lang w:val="es-EC"/>
              </w:rPr>
              <w:t xml:space="preserve">Estarán en capacidad de </w:t>
            </w:r>
            <w:r>
              <w:rPr>
                <w:rFonts w:cs="Arial"/>
                <w:lang w:val="es-EC"/>
              </w:rPr>
              <w:t>e</w:t>
            </w:r>
            <w:r w:rsidRPr="005F1908">
              <w:rPr>
                <w:rFonts w:cs="Arial"/>
                <w:lang w:val="es-EC"/>
              </w:rPr>
              <w:t xml:space="preserve">xplicar cómo opera y en qué circunstancias los procedimientos de contratación de Procedimientos Especiales y de Régimen Especial.          </w:t>
            </w:r>
          </w:p>
        </w:tc>
      </w:tr>
      <w:tr w:rsidR="0064281B" w:rsidRPr="009014A3" w:rsidTr="00FD6AFA">
        <w:trPr>
          <w:trHeight w:val="487"/>
        </w:trPr>
        <w:tc>
          <w:tcPr>
            <w:tcW w:w="229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4281B" w:rsidRPr="009014A3" w:rsidRDefault="0064281B" w:rsidP="00FD6AFA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4281B" w:rsidRPr="00A1224E" w:rsidRDefault="0064281B" w:rsidP="00FD6AFA">
            <w:pPr>
              <w:jc w:val="both"/>
              <w:rPr>
                <w:rFonts w:cs="Arial"/>
                <w:b/>
                <w:i/>
                <w:lang w:val="es-EC"/>
              </w:rPr>
            </w:pPr>
            <w:r w:rsidRPr="00A1224E">
              <w:rPr>
                <w:rFonts w:cs="Arial"/>
                <w:b/>
                <w:i/>
                <w:lang w:val="es-EC"/>
              </w:rPr>
              <w:t>Resultado destreza</w:t>
            </w:r>
            <w:r>
              <w:rPr>
                <w:rFonts w:cs="Arial"/>
                <w:b/>
                <w:i/>
                <w:lang w:val="es-EC"/>
              </w:rPr>
              <w:t xml:space="preserve"> con criterios de desempeño</w:t>
            </w:r>
          </w:p>
          <w:p w:rsidR="0064281B" w:rsidRPr="00E55BCF" w:rsidRDefault="0064281B" w:rsidP="00FD6AFA">
            <w:pPr>
              <w:jc w:val="both"/>
              <w:rPr>
                <w:rFonts w:cs="Arial"/>
                <w:lang w:val="es-EC"/>
              </w:rPr>
            </w:pPr>
            <w:r w:rsidRPr="00A1224E">
              <w:rPr>
                <w:rFonts w:cs="Arial"/>
                <w:lang w:val="es-EC"/>
              </w:rPr>
              <w:t xml:space="preserve">Podrá </w:t>
            </w:r>
            <w:r>
              <w:rPr>
                <w:rFonts w:cs="Arial"/>
                <w:lang w:val="es-EC"/>
              </w:rPr>
              <w:t>a</w:t>
            </w:r>
            <w:r w:rsidRPr="005F1908">
              <w:rPr>
                <w:rFonts w:cs="Arial"/>
                <w:lang w:val="es-EC"/>
              </w:rPr>
              <w:t>plicar correctamente la normativa y las herramientas informáticas para la contratación bajo los regímenes de Procedimiento Especial y de Régimen Especial.</w:t>
            </w:r>
          </w:p>
        </w:tc>
      </w:tr>
      <w:tr w:rsidR="0064281B" w:rsidRPr="009014A3" w:rsidTr="00FD6AFA">
        <w:trPr>
          <w:trHeight w:val="585"/>
        </w:trPr>
        <w:tc>
          <w:tcPr>
            <w:tcW w:w="229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4281B" w:rsidRPr="009014A3" w:rsidRDefault="0064281B" w:rsidP="00FD6AFA">
            <w:pPr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9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4281B" w:rsidRPr="00A1224E" w:rsidRDefault="0064281B" w:rsidP="00FD6AFA">
            <w:pPr>
              <w:jc w:val="both"/>
              <w:rPr>
                <w:rFonts w:cs="Arial"/>
                <w:b/>
                <w:i/>
                <w:lang w:val="es-EC"/>
              </w:rPr>
            </w:pPr>
            <w:r w:rsidRPr="00A1224E">
              <w:rPr>
                <w:rFonts w:cs="Arial"/>
                <w:b/>
                <w:i/>
                <w:lang w:val="es-EC"/>
              </w:rPr>
              <w:t>Resultado actitudinal</w:t>
            </w:r>
          </w:p>
          <w:p w:rsidR="0064281B" w:rsidRPr="00CD6E6B" w:rsidRDefault="0064281B" w:rsidP="00FD6AFA">
            <w:pPr>
              <w:rPr>
                <w:rFonts w:cs="Arial"/>
                <w:lang w:val="es-EC"/>
              </w:rPr>
            </w:pPr>
            <w:r w:rsidRPr="00A1224E">
              <w:rPr>
                <w:rFonts w:cs="Arial"/>
                <w:lang w:val="es-EC"/>
              </w:rPr>
              <w:t xml:space="preserve">Podrá </w:t>
            </w:r>
            <w:r>
              <w:rPr>
                <w:rFonts w:cs="Arial"/>
                <w:lang w:val="es-EC"/>
              </w:rPr>
              <w:t>g</w:t>
            </w:r>
            <w:r w:rsidRPr="005F1908">
              <w:rPr>
                <w:rFonts w:cs="Arial"/>
                <w:lang w:val="es-EC"/>
              </w:rPr>
              <w:t xml:space="preserve">arantizar el cumplimiento de buenas prácticas en la aplicación de los Procedimientos Especiales y de Régimen Especial. </w:t>
            </w:r>
          </w:p>
        </w:tc>
      </w:tr>
      <w:tr w:rsidR="0064281B" w:rsidRPr="009014A3" w:rsidTr="00FD6AFA">
        <w:trPr>
          <w:trHeight w:val="465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/>
          </w:tcPr>
          <w:p w:rsidR="0064281B" w:rsidRDefault="0064281B" w:rsidP="00FD6AFA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</w:p>
          <w:p w:rsidR="0064281B" w:rsidRDefault="0064281B" w:rsidP="00FD6AFA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CONTENIDO DEL CURSO, MÓDULO VI</w:t>
            </w:r>
          </w:p>
        </w:tc>
      </w:tr>
      <w:tr w:rsidR="0064281B" w:rsidRPr="009014A3" w:rsidTr="00FD6AFA">
        <w:trPr>
          <w:trHeight w:val="600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BE5F1"/>
          </w:tcPr>
          <w:p w:rsidR="0064281B" w:rsidRDefault="0064281B" w:rsidP="00FD6AFA">
            <w:pPr>
              <w:ind w:firstLine="89"/>
              <w:jc w:val="center"/>
              <w:rPr>
                <w:rFonts w:eastAsia="Times New Roman" w:cs="Arial"/>
                <w:b/>
                <w:bCs/>
                <w:color w:val="000000"/>
                <w:lang w:eastAsia="es-EC"/>
              </w:rPr>
            </w:pPr>
          </w:p>
          <w:p w:rsidR="0064281B" w:rsidRPr="00BF13CB" w:rsidRDefault="0064281B" w:rsidP="00FD6AFA">
            <w:pPr>
              <w:ind w:firstLine="89"/>
              <w:jc w:val="center"/>
              <w:rPr>
                <w:rFonts w:eastAsia="Times New Roman" w:cs="Arial"/>
                <w:b/>
                <w:bCs/>
                <w:color w:val="000000"/>
                <w:lang w:eastAsia="es-EC"/>
              </w:rPr>
            </w:pPr>
            <w:r w:rsidRPr="008F0E40">
              <w:rPr>
                <w:rFonts w:eastAsia="Times New Roman" w:cs="Arial"/>
                <w:b/>
                <w:bCs/>
                <w:color w:val="000000"/>
                <w:sz w:val="20"/>
                <w:lang w:eastAsia="es-EC"/>
              </w:rPr>
              <w:t>TEMA</w:t>
            </w:r>
          </w:p>
        </w:tc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4281B" w:rsidRPr="009014A3" w:rsidRDefault="0064281B" w:rsidP="00FD6AFA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SUB TEMAS</w:t>
            </w:r>
          </w:p>
        </w:tc>
        <w:tc>
          <w:tcPr>
            <w:tcW w:w="30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BE5F1"/>
            <w:vAlign w:val="center"/>
          </w:tcPr>
          <w:p w:rsidR="0064281B" w:rsidRPr="009014A3" w:rsidRDefault="0064281B" w:rsidP="00FD6AFA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CONTENIDO CLAVE</w:t>
            </w: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 xml:space="preserve"> (teoría)</w:t>
            </w:r>
          </w:p>
        </w:tc>
        <w:tc>
          <w:tcPr>
            <w:tcW w:w="350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DBE5F1"/>
            <w:vAlign w:val="center"/>
            <w:hideMark/>
          </w:tcPr>
          <w:p w:rsidR="0064281B" w:rsidRPr="009014A3" w:rsidRDefault="0064281B" w:rsidP="00FD6AFA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CRITERIOS DE REALIZACIÓN (práctica)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BE5F1"/>
            <w:vAlign w:val="center"/>
            <w:hideMark/>
          </w:tcPr>
          <w:p w:rsidR="0064281B" w:rsidRPr="009014A3" w:rsidRDefault="0064281B" w:rsidP="00FD6AFA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CARGA HORARIA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64281B" w:rsidRPr="009014A3" w:rsidRDefault="0064281B" w:rsidP="00FD6AFA">
            <w:pPr>
              <w:jc w:val="center"/>
              <w:rPr>
                <w:rFonts w:eastAsia="Times New Roman" w:cs="Arial"/>
                <w:b/>
                <w:bCs/>
                <w:color w:val="000000"/>
                <w:lang w:val="es-EC" w:eastAsia="es-EC"/>
              </w:rPr>
            </w:pPr>
            <w:r w:rsidRPr="009014A3">
              <w:rPr>
                <w:rFonts w:eastAsia="Times New Roman" w:cs="Arial"/>
                <w:b/>
                <w:bCs/>
                <w:color w:val="000000"/>
                <w:lang w:val="es-EC" w:eastAsia="es-EC"/>
              </w:rPr>
              <w:t>RECURSOS</w:t>
            </w:r>
          </w:p>
        </w:tc>
      </w:tr>
      <w:tr w:rsidR="0064281B" w:rsidRPr="00F84170" w:rsidTr="00FD6AFA">
        <w:trPr>
          <w:trHeight w:val="289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BE5F1"/>
          </w:tcPr>
          <w:p w:rsidR="0064281B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  <w:p w:rsidR="0064281B" w:rsidRPr="00F84170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lastRenderedPageBreak/>
              <w:t>IV</w:t>
            </w:r>
            <w:r w:rsidRPr="00F84170">
              <w:rPr>
                <w:rFonts w:eastAsia="Times New Roman" w:cs="Arial"/>
                <w:bCs/>
                <w:color w:val="000000"/>
                <w:lang w:val="es-EC" w:eastAsia="es-EC"/>
              </w:rPr>
              <w:t>.</w:t>
            </w: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1</w:t>
            </w:r>
            <w:r w:rsidRPr="00F84170">
              <w:rPr>
                <w:rFonts w:eastAsia="Times New Roman" w:cs="Arial"/>
                <w:bCs/>
                <w:color w:val="000000"/>
                <w:lang w:val="es-EC" w:eastAsia="es-EC"/>
              </w:rPr>
              <w:t xml:space="preserve"> </w:t>
            </w:r>
          </w:p>
        </w:tc>
        <w:tc>
          <w:tcPr>
            <w:tcW w:w="1039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Pr="00F84170" w:rsidRDefault="0064281B" w:rsidP="00FD6AFA">
            <w:pPr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lastRenderedPageBreak/>
              <w:t>Régimen especial</w:t>
            </w:r>
          </w:p>
        </w:tc>
      </w:tr>
      <w:tr w:rsidR="0064281B" w:rsidRPr="00F84170" w:rsidTr="00FD6AFA">
        <w:trPr>
          <w:trHeight w:val="289"/>
        </w:trPr>
        <w:tc>
          <w:tcPr>
            <w:tcW w:w="8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64281B" w:rsidRPr="00F84170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Pr="00F84170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IV</w:t>
            </w:r>
            <w:r w:rsidRPr="00F84170">
              <w:rPr>
                <w:rFonts w:eastAsia="Times New Roman" w:cs="Arial"/>
                <w:bCs/>
                <w:color w:val="000000"/>
                <w:lang w:val="es-EC" w:eastAsia="es-EC"/>
              </w:rPr>
              <w:t>.</w:t>
            </w: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1</w:t>
            </w:r>
            <w:r w:rsidRPr="00F84170">
              <w:rPr>
                <w:rFonts w:eastAsia="Times New Roman" w:cs="Arial"/>
                <w:bCs/>
                <w:color w:val="000000"/>
                <w:lang w:val="es-EC" w:eastAsia="es-EC"/>
              </w:rPr>
              <w:t>.1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Pr="00F84170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Adquisición de fármacos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Pr="00F84170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Análisis de los procedimientos aplicables para la adquisición de fármacos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Pr="00F84170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0H30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BE5F1"/>
            <w:noWrap/>
            <w:vAlign w:val="center"/>
          </w:tcPr>
          <w:p w:rsidR="0064281B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Diapositivas</w:t>
            </w:r>
          </w:p>
          <w:p w:rsidR="0064281B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  <w:p w:rsidR="0064281B" w:rsidRPr="00F84170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Laboratorio informático e Internet</w:t>
            </w:r>
          </w:p>
          <w:p w:rsidR="0064281B" w:rsidRPr="00F84170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  <w:tr w:rsidR="0064281B" w:rsidRPr="00F84170" w:rsidTr="00FD6AFA">
        <w:trPr>
          <w:trHeight w:val="289"/>
        </w:trPr>
        <w:tc>
          <w:tcPr>
            <w:tcW w:w="8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64281B" w:rsidRPr="00F84170" w:rsidRDefault="0064281B" w:rsidP="00FD6AFA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Pr="00F84170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IV.1.2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Pr="00F84170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Seguridad interna y externa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Pr="00F84170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Análisis de los casos aplicables a este procedimiento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Pr="00F84170" w:rsidRDefault="0064281B" w:rsidP="00FD6AFA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  <w:p w:rsidR="0064281B" w:rsidRPr="00F84170" w:rsidRDefault="0064281B" w:rsidP="00FD6AFA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0H30</w:t>
            </w: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DBE5F1"/>
            <w:noWrap/>
            <w:vAlign w:val="center"/>
          </w:tcPr>
          <w:p w:rsidR="0064281B" w:rsidRPr="00F84170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  <w:tr w:rsidR="0064281B" w:rsidRPr="00F84170" w:rsidTr="00FD6AFA">
        <w:trPr>
          <w:trHeight w:val="887"/>
        </w:trPr>
        <w:tc>
          <w:tcPr>
            <w:tcW w:w="8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64281B" w:rsidRPr="00F84170" w:rsidRDefault="0064281B" w:rsidP="00FD6AFA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Pr="00F84170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 xml:space="preserve">IV.1.3 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Pr="00F84170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Comunicación social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Pr="00F84170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Aplicación de procedimientos de contratación directa y de selección de proveedores</w:t>
            </w:r>
          </w:p>
        </w:tc>
        <w:tc>
          <w:tcPr>
            <w:tcW w:w="13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Pr="00F84170" w:rsidRDefault="0064281B" w:rsidP="00FD6AFA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DBE5F1"/>
            <w:noWrap/>
            <w:vAlign w:val="center"/>
          </w:tcPr>
          <w:p w:rsidR="0064281B" w:rsidRPr="00F84170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  <w:tr w:rsidR="0064281B" w:rsidRPr="00F84170" w:rsidTr="00FD6AFA">
        <w:trPr>
          <w:trHeight w:val="735"/>
        </w:trPr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64281B" w:rsidRPr="00F84170" w:rsidRDefault="0064281B" w:rsidP="00FD6AFA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IV.1.4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Asesoría y patrocinio jurídico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Aplicación de un procedimiento de asesoría y patrocinio jurídico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Pr="00F84170" w:rsidRDefault="0064281B" w:rsidP="00FD6AFA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  <w:p w:rsidR="0064281B" w:rsidRPr="00F84170" w:rsidRDefault="0064281B" w:rsidP="00FD6AFA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0H30</w:t>
            </w: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DBE5F1"/>
            <w:noWrap/>
            <w:vAlign w:val="center"/>
          </w:tcPr>
          <w:p w:rsidR="0064281B" w:rsidRPr="00F84170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  <w:tr w:rsidR="0064281B" w:rsidRPr="00F84170" w:rsidTr="00FD6AFA">
        <w:trPr>
          <w:trHeight w:val="918"/>
        </w:trPr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64281B" w:rsidRPr="00F84170" w:rsidRDefault="0064281B" w:rsidP="00FD6AFA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IV.1.5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Obra artística, literaria o científica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Aplicación de un procedimiento de obra artística, literaria o científica</w:t>
            </w:r>
          </w:p>
        </w:tc>
        <w:tc>
          <w:tcPr>
            <w:tcW w:w="13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Pr="00F84170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DBE5F1"/>
            <w:noWrap/>
            <w:vAlign w:val="center"/>
          </w:tcPr>
          <w:p w:rsidR="0064281B" w:rsidRPr="00F84170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  <w:tr w:rsidR="0064281B" w:rsidRPr="00F84170" w:rsidTr="00FD6AFA">
        <w:trPr>
          <w:trHeight w:val="661"/>
        </w:trPr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64281B" w:rsidRPr="00F84170" w:rsidRDefault="0064281B" w:rsidP="00FD6AFA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IV.1.6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Repuestos o accesorios</w:t>
            </w:r>
          </w:p>
        </w:tc>
        <w:tc>
          <w:tcPr>
            <w:tcW w:w="35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Aplicación de un procedimiento de repuesto o accesorios o de proveedor único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Pr="00F84170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0H30</w:t>
            </w: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DBE5F1"/>
            <w:noWrap/>
            <w:vAlign w:val="center"/>
          </w:tcPr>
          <w:p w:rsidR="0064281B" w:rsidRDefault="0064281B" w:rsidP="00FD6AFA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  <w:tr w:rsidR="0064281B" w:rsidRPr="00F84170" w:rsidTr="00FD6AFA">
        <w:trPr>
          <w:trHeight w:val="887"/>
        </w:trPr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64281B" w:rsidRPr="00F84170" w:rsidRDefault="0064281B" w:rsidP="00FD6AFA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IV.1.7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Bienes o servicios únicos en el mercado o proveedor único</w:t>
            </w:r>
          </w:p>
        </w:tc>
        <w:tc>
          <w:tcPr>
            <w:tcW w:w="35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13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Pr="00F84170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DBE5F1"/>
            <w:noWrap/>
            <w:vAlign w:val="center"/>
          </w:tcPr>
          <w:p w:rsidR="0064281B" w:rsidRDefault="0064281B" w:rsidP="00FD6AFA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  <w:tr w:rsidR="0064281B" w:rsidRPr="00F84170" w:rsidTr="00FD6AFA">
        <w:trPr>
          <w:trHeight w:val="887"/>
        </w:trPr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64281B" w:rsidRPr="00F84170" w:rsidRDefault="0064281B" w:rsidP="00FD6AFA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IV.1.8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Transporte de correo interno e internacional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Aplicación de un procedimiento de selección de proveedores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Pr="00F84170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0H30</w:t>
            </w: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DBE5F1"/>
            <w:noWrap/>
            <w:vAlign w:val="center"/>
          </w:tcPr>
          <w:p w:rsidR="0064281B" w:rsidRDefault="0064281B" w:rsidP="00FD6AFA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  <w:tr w:rsidR="0064281B" w:rsidRPr="00F84170" w:rsidTr="00FD6AFA">
        <w:trPr>
          <w:trHeight w:val="887"/>
        </w:trPr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64281B" w:rsidRPr="00F84170" w:rsidRDefault="0064281B" w:rsidP="00FD6AFA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IV.1.9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Contratos entre entidades públicas o sus subsidiarias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Aplicación de un procedimiento de contratación entre entidades públicas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Pr="00F84170" w:rsidRDefault="0064281B" w:rsidP="00FD6AFA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0H30</w:t>
            </w: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DBE5F1"/>
            <w:noWrap/>
            <w:vAlign w:val="center"/>
          </w:tcPr>
          <w:p w:rsidR="0064281B" w:rsidRDefault="0064281B" w:rsidP="00FD6AFA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  <w:tr w:rsidR="0064281B" w:rsidRPr="00F84170" w:rsidTr="00FD6AFA">
        <w:trPr>
          <w:trHeight w:val="887"/>
        </w:trPr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64281B" w:rsidRPr="00F84170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IV.1.10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Instituciones financieras y de seguros del Estado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Aplicación de la publicación de un procedimiento de contratación de una institución financiera del Estado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Pr="00F84170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0H30</w:t>
            </w: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DBE5F1"/>
            <w:noWrap/>
            <w:vAlign w:val="center"/>
          </w:tcPr>
          <w:p w:rsidR="0064281B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  <w:tr w:rsidR="0064281B" w:rsidRPr="00F84170" w:rsidTr="00FD6AFA">
        <w:trPr>
          <w:trHeight w:val="887"/>
        </w:trPr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64281B" w:rsidRPr="00F84170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IV.1.11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Empresas mercantiles del Estado y sus subsidiarias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Aplicación de la publicación de un procedimiento de giro específico del negocio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Pr="00F84170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0H30</w:t>
            </w: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DBE5F1"/>
            <w:noWrap/>
            <w:vAlign w:val="center"/>
          </w:tcPr>
          <w:p w:rsidR="0064281B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  <w:tr w:rsidR="0064281B" w:rsidRPr="00F84170" w:rsidTr="00FD6AFA">
        <w:trPr>
          <w:trHeight w:val="887"/>
        </w:trPr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64281B" w:rsidRPr="00F84170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IV.1.12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Sectores estratégicos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Aplicación de la publicación de un procedimiento de contratación de sectores estratégicos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4281B" w:rsidRPr="00F84170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  <w:r>
              <w:rPr>
                <w:rFonts w:eastAsia="Times New Roman" w:cs="Arial"/>
                <w:bCs/>
                <w:color w:val="000000"/>
                <w:lang w:val="es-EC" w:eastAsia="es-EC"/>
              </w:rPr>
              <w:t>0H20</w:t>
            </w: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DBE5F1"/>
            <w:noWrap/>
            <w:vAlign w:val="center"/>
          </w:tcPr>
          <w:p w:rsidR="0064281B" w:rsidRDefault="0064281B" w:rsidP="00FD6AFA">
            <w:pPr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  <w:tr w:rsidR="0064281B" w:rsidRPr="00F84170" w:rsidTr="00FD6AFA">
        <w:trPr>
          <w:trHeight w:val="470"/>
        </w:trPr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:rsidR="0064281B" w:rsidRPr="00F84170" w:rsidRDefault="0064281B" w:rsidP="00FD6AFA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  <w:tc>
          <w:tcPr>
            <w:tcW w:w="7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64281B" w:rsidRPr="0026393D" w:rsidRDefault="0064281B" w:rsidP="00FD6AFA">
            <w:pPr>
              <w:spacing w:after="0"/>
              <w:jc w:val="right"/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 xml:space="preserve">CARGA HORARIA DEL MÓDULO </w:t>
            </w:r>
            <w:r w:rsidRPr="0026393D"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>V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>I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64281B" w:rsidRPr="0026393D" w:rsidRDefault="0064281B" w:rsidP="00FD6AFA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>4</w:t>
            </w:r>
            <w:r w:rsidRPr="0026393D">
              <w:rPr>
                <w:rFonts w:eastAsia="Times New Roman" w:cs="Arial"/>
                <w:b/>
                <w:bCs/>
                <w:color w:val="000000"/>
                <w:sz w:val="20"/>
                <w:lang w:val="es-EC" w:eastAsia="es-EC"/>
              </w:rPr>
              <w:t xml:space="preserve"> HORAS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64281B" w:rsidRDefault="0064281B" w:rsidP="00FD6AFA">
            <w:pPr>
              <w:spacing w:after="0"/>
              <w:jc w:val="center"/>
              <w:rPr>
                <w:rFonts w:eastAsia="Times New Roman" w:cs="Arial"/>
                <w:bCs/>
                <w:color w:val="000000"/>
                <w:lang w:val="es-EC" w:eastAsia="es-EC"/>
              </w:rPr>
            </w:pPr>
          </w:p>
        </w:tc>
      </w:tr>
    </w:tbl>
    <w:p w:rsidR="00554B8E" w:rsidRPr="00CD6E6B" w:rsidRDefault="00554B8E" w:rsidP="00AB254C">
      <w:pPr>
        <w:spacing w:after="0"/>
        <w:rPr>
          <w:vanish/>
        </w:rPr>
      </w:pPr>
    </w:p>
    <w:p w:rsidR="00AB254C" w:rsidRPr="00C64381" w:rsidRDefault="00AB254C" w:rsidP="00AB254C">
      <w:pPr>
        <w:spacing w:after="0"/>
        <w:rPr>
          <w:vanish/>
        </w:rPr>
      </w:pPr>
    </w:p>
    <w:p w:rsidR="00AB254C" w:rsidRPr="00CD6E6B" w:rsidRDefault="00AB254C" w:rsidP="00AB254C">
      <w:pPr>
        <w:spacing w:after="0"/>
        <w:rPr>
          <w:vanish/>
        </w:rPr>
      </w:pPr>
    </w:p>
    <w:p w:rsidR="00AB254C" w:rsidRDefault="00AB254C" w:rsidP="00AB254C"/>
    <w:p w:rsidR="00AB254C" w:rsidRPr="00CD6E6B" w:rsidRDefault="00AB254C" w:rsidP="00AB254C">
      <w:pPr>
        <w:spacing w:after="0"/>
        <w:rPr>
          <w:vanish/>
        </w:rPr>
      </w:pPr>
    </w:p>
    <w:p w:rsidR="00AB254C" w:rsidRDefault="00AB254C" w:rsidP="00AB254C"/>
    <w:p w:rsidR="00311562" w:rsidRDefault="00311562" w:rsidP="00311562">
      <w:pPr>
        <w:pStyle w:val="Ttulo3"/>
      </w:pPr>
      <w:bookmarkStart w:id="5" w:name="_Toc505464492"/>
      <w:bookmarkStart w:id="6" w:name="_Toc506260031"/>
      <w:r>
        <w:lastRenderedPageBreak/>
        <w:t>4.3.</w:t>
      </w:r>
      <w:r w:rsidR="00603DE2">
        <w:t>3</w:t>
      </w:r>
      <w:r>
        <w:tab/>
        <w:t>Rúbrica de Evaluación Curso Formación Avanzada</w:t>
      </w:r>
      <w:bookmarkEnd w:id="5"/>
      <w:bookmarkEnd w:id="6"/>
    </w:p>
    <w:p w:rsidR="00311562" w:rsidRDefault="00311562" w:rsidP="00D4264A">
      <w:pPr>
        <w:jc w:val="both"/>
        <w:rPr>
          <w:lang w:eastAsia="es-EC"/>
        </w:rPr>
      </w:pPr>
      <w:r w:rsidRPr="008A7148">
        <w:rPr>
          <w:lang w:eastAsia="es-EC"/>
        </w:rPr>
        <w:t xml:space="preserve">Los productos entregados por los </w:t>
      </w:r>
      <w:r>
        <w:rPr>
          <w:lang w:eastAsia="es-EC"/>
        </w:rPr>
        <w:t>participantes</w:t>
      </w:r>
      <w:r w:rsidRPr="008A7148">
        <w:rPr>
          <w:lang w:eastAsia="es-EC"/>
        </w:rPr>
        <w:t xml:space="preserve">, serán valorados en forma </w:t>
      </w:r>
      <w:r>
        <w:rPr>
          <w:lang w:eastAsia="es-EC"/>
        </w:rPr>
        <w:t>cuantitativa</w:t>
      </w:r>
      <w:r w:rsidRPr="008A7148">
        <w:rPr>
          <w:lang w:eastAsia="es-EC"/>
        </w:rPr>
        <w:t xml:space="preserve"> mediante la entrega puntual de trabajos </w:t>
      </w:r>
      <w:r>
        <w:rPr>
          <w:lang w:eastAsia="es-EC"/>
        </w:rPr>
        <w:t>individuales o colaborativos</w:t>
      </w:r>
      <w:r w:rsidRPr="008A7148">
        <w:rPr>
          <w:lang w:eastAsia="es-EC"/>
        </w:rPr>
        <w:t xml:space="preserve">, desarrollo de casos prácticos  y la participación interactiva en </w:t>
      </w:r>
      <w:r>
        <w:rPr>
          <w:lang w:eastAsia="es-EC"/>
        </w:rPr>
        <w:t>las herramientas electrónicas</w:t>
      </w:r>
      <w:r w:rsidRPr="008A7148">
        <w:rPr>
          <w:lang w:eastAsia="es-EC"/>
        </w:rPr>
        <w:t>.</w:t>
      </w:r>
    </w:p>
    <w:tbl>
      <w:tblPr>
        <w:tblpPr w:leftFromText="141" w:rightFromText="141" w:vertAnchor="text" w:horzAnchor="margin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6"/>
        <w:gridCol w:w="6724"/>
      </w:tblGrid>
      <w:tr w:rsidR="002B47BD" w:rsidRPr="00D06B72" w:rsidTr="00A92BC5">
        <w:trPr>
          <w:tblHeader/>
        </w:trPr>
        <w:tc>
          <w:tcPr>
            <w:tcW w:w="8721" w:type="dxa"/>
            <w:gridSpan w:val="2"/>
            <w:shd w:val="clear" w:color="auto" w:fill="1F497D"/>
          </w:tcPr>
          <w:p w:rsidR="002B47BD" w:rsidRPr="00D4264A" w:rsidRDefault="002B47BD" w:rsidP="00A92BC5">
            <w:pPr>
              <w:spacing w:after="0"/>
              <w:jc w:val="center"/>
              <w:rPr>
                <w:rFonts w:ascii="Verdana" w:eastAsia="Calibri" w:hAnsi="Verdana"/>
                <w:color w:val="FFFFFF"/>
                <w:sz w:val="24"/>
                <w:szCs w:val="28"/>
              </w:rPr>
            </w:pPr>
            <w:r w:rsidRPr="00D4264A">
              <w:rPr>
                <w:rFonts w:ascii="Verdana" w:eastAsia="Calibri" w:hAnsi="Verdana"/>
                <w:b/>
                <w:color w:val="FFFFFF"/>
                <w:sz w:val="24"/>
                <w:szCs w:val="28"/>
              </w:rPr>
              <w:t>EVALUACIÓN DE CONOCIMIENTOS  60%</w:t>
            </w:r>
          </w:p>
          <w:p w:rsidR="002B47BD" w:rsidRPr="00D4264A" w:rsidRDefault="002B47BD" w:rsidP="00A92BC5">
            <w:pPr>
              <w:spacing w:after="0"/>
              <w:jc w:val="center"/>
              <w:rPr>
                <w:rFonts w:ascii="Verdana" w:eastAsia="Calibri" w:hAnsi="Verdana"/>
                <w:color w:val="FFFFFF"/>
                <w:sz w:val="24"/>
                <w:szCs w:val="28"/>
              </w:rPr>
            </w:pPr>
            <w:r w:rsidRPr="00D4264A">
              <w:rPr>
                <w:rFonts w:ascii="Verdana" w:eastAsia="Calibri" w:hAnsi="Verdana"/>
                <w:b/>
                <w:color w:val="FFFFFF"/>
                <w:sz w:val="20"/>
                <w:szCs w:val="28"/>
              </w:rPr>
              <w:t>(</w:t>
            </w:r>
            <w:r w:rsidRPr="00D4264A">
              <w:rPr>
                <w:rFonts w:ascii="Verdana" w:eastAsia="Calibri" w:hAnsi="Verdana"/>
                <w:b/>
                <w:color w:val="FFFFFF"/>
                <w:sz w:val="18"/>
                <w:szCs w:val="28"/>
              </w:rPr>
              <w:t>Será evaluado directamente por el sistema</w:t>
            </w:r>
            <w:r w:rsidRPr="00D4264A">
              <w:rPr>
                <w:rFonts w:ascii="Verdana" w:eastAsia="Calibri" w:hAnsi="Verdana"/>
                <w:b/>
                <w:color w:val="FFFFFF"/>
                <w:sz w:val="20"/>
                <w:szCs w:val="28"/>
              </w:rPr>
              <w:t>)</w:t>
            </w:r>
          </w:p>
        </w:tc>
      </w:tr>
      <w:tr w:rsidR="002B47BD" w:rsidRPr="00D06B72" w:rsidTr="00A92BC5">
        <w:trPr>
          <w:tblHeader/>
        </w:trPr>
        <w:tc>
          <w:tcPr>
            <w:tcW w:w="1996" w:type="dxa"/>
            <w:shd w:val="clear" w:color="auto" w:fill="548DD4"/>
          </w:tcPr>
          <w:p w:rsidR="002B47BD" w:rsidRPr="00D4264A" w:rsidRDefault="002B47BD" w:rsidP="00A92BC5">
            <w:pPr>
              <w:rPr>
                <w:rFonts w:ascii="Verdana" w:eastAsia="Calibri" w:hAnsi="Verdana"/>
                <w:color w:val="FFFFFF"/>
                <w:sz w:val="24"/>
                <w:szCs w:val="28"/>
              </w:rPr>
            </w:pPr>
            <w:r w:rsidRPr="00D4264A">
              <w:rPr>
                <w:rFonts w:ascii="Verdana" w:eastAsia="Calibri" w:hAnsi="Verdana"/>
                <w:b/>
                <w:color w:val="FFFFFF"/>
                <w:sz w:val="24"/>
                <w:szCs w:val="28"/>
              </w:rPr>
              <w:t>EVALUACIÓN</w:t>
            </w:r>
          </w:p>
        </w:tc>
        <w:tc>
          <w:tcPr>
            <w:tcW w:w="6725" w:type="dxa"/>
            <w:shd w:val="clear" w:color="auto" w:fill="548DD4"/>
          </w:tcPr>
          <w:p w:rsidR="002B47BD" w:rsidRPr="00D4264A" w:rsidRDefault="002B47BD" w:rsidP="00A92BC5">
            <w:pPr>
              <w:jc w:val="center"/>
              <w:rPr>
                <w:rFonts w:ascii="Verdana" w:eastAsia="Calibri" w:hAnsi="Verdana"/>
                <w:color w:val="FFFFFF"/>
                <w:sz w:val="24"/>
                <w:szCs w:val="28"/>
              </w:rPr>
            </w:pPr>
            <w:r w:rsidRPr="00D4264A">
              <w:rPr>
                <w:rFonts w:ascii="Verdana" w:eastAsia="Calibri" w:hAnsi="Verdana"/>
                <w:b/>
                <w:color w:val="FFFFFF"/>
                <w:sz w:val="24"/>
                <w:szCs w:val="28"/>
              </w:rPr>
              <w:t>CRITERIOS DE EVALUACIÓN</w:t>
            </w:r>
          </w:p>
        </w:tc>
      </w:tr>
      <w:tr w:rsidR="002B47BD" w:rsidRPr="00D06B72" w:rsidTr="00A92BC5">
        <w:trPr>
          <w:tblHeader/>
        </w:trPr>
        <w:tc>
          <w:tcPr>
            <w:tcW w:w="1996" w:type="dxa"/>
            <w:shd w:val="clear" w:color="auto" w:fill="auto"/>
            <w:vAlign w:val="center"/>
          </w:tcPr>
          <w:p w:rsidR="002B47BD" w:rsidRPr="00D4264A" w:rsidRDefault="002B47BD" w:rsidP="002B47BD">
            <w:pPr>
              <w:spacing w:after="0" w:line="240" w:lineRule="auto"/>
              <w:jc w:val="center"/>
              <w:rPr>
                <w:rFonts w:ascii="Verdana" w:eastAsia="Calibri" w:hAnsi="Verdana"/>
                <w:b/>
                <w:szCs w:val="28"/>
              </w:rPr>
            </w:pPr>
            <w:r w:rsidRPr="00D4264A">
              <w:rPr>
                <w:rFonts w:ascii="Verdana" w:eastAsia="Calibri" w:hAnsi="Verdana"/>
                <w:b/>
                <w:szCs w:val="28"/>
              </w:rPr>
              <w:t>10</w:t>
            </w:r>
          </w:p>
        </w:tc>
        <w:tc>
          <w:tcPr>
            <w:tcW w:w="6725" w:type="dxa"/>
            <w:shd w:val="clear" w:color="auto" w:fill="auto"/>
          </w:tcPr>
          <w:p w:rsidR="002B47BD" w:rsidRPr="00375ED7" w:rsidRDefault="002B47BD" w:rsidP="002B47BD">
            <w:pPr>
              <w:spacing w:after="0" w:line="240" w:lineRule="auto"/>
              <w:rPr>
                <w:rFonts w:eastAsia="Calibri" w:cs="Arial"/>
                <w:szCs w:val="28"/>
              </w:rPr>
            </w:pPr>
            <w:r w:rsidRPr="00375ED7">
              <w:rPr>
                <w:rFonts w:eastAsia="Calibri" w:cs="Arial"/>
                <w:szCs w:val="28"/>
              </w:rPr>
              <w:t>Contesta correctamente el 100% de las preguntas de selección planteadas en el examen, en caso de que existan ejercicios a resolver, realiza un correcto y adecuado análisis para su solución.</w:t>
            </w:r>
          </w:p>
        </w:tc>
      </w:tr>
      <w:tr w:rsidR="002B47BD" w:rsidRPr="00D06B72" w:rsidTr="00A92BC5">
        <w:trPr>
          <w:tblHeader/>
        </w:trPr>
        <w:tc>
          <w:tcPr>
            <w:tcW w:w="1996" w:type="dxa"/>
            <w:shd w:val="clear" w:color="auto" w:fill="auto"/>
            <w:vAlign w:val="center"/>
          </w:tcPr>
          <w:p w:rsidR="002B47BD" w:rsidRPr="00D4264A" w:rsidRDefault="002B47BD" w:rsidP="002B47BD">
            <w:pPr>
              <w:spacing w:after="0" w:line="240" w:lineRule="auto"/>
              <w:jc w:val="center"/>
              <w:rPr>
                <w:rFonts w:ascii="Verdana" w:eastAsia="Calibri" w:hAnsi="Verdana"/>
                <w:b/>
                <w:szCs w:val="28"/>
              </w:rPr>
            </w:pPr>
            <w:r w:rsidRPr="00D4264A">
              <w:rPr>
                <w:rFonts w:ascii="Verdana" w:eastAsia="Calibri" w:hAnsi="Verdana"/>
                <w:b/>
                <w:szCs w:val="28"/>
              </w:rPr>
              <w:t>8</w:t>
            </w:r>
          </w:p>
        </w:tc>
        <w:tc>
          <w:tcPr>
            <w:tcW w:w="6725" w:type="dxa"/>
            <w:shd w:val="clear" w:color="auto" w:fill="auto"/>
          </w:tcPr>
          <w:p w:rsidR="002B47BD" w:rsidRPr="00375ED7" w:rsidRDefault="002B47BD" w:rsidP="002B47BD">
            <w:pPr>
              <w:spacing w:after="0" w:line="240" w:lineRule="auto"/>
              <w:jc w:val="both"/>
              <w:rPr>
                <w:rFonts w:eastAsia="Calibri" w:cs="Arial"/>
                <w:szCs w:val="28"/>
              </w:rPr>
            </w:pPr>
            <w:r w:rsidRPr="00375ED7">
              <w:rPr>
                <w:rFonts w:eastAsia="Calibri" w:cs="Arial"/>
                <w:szCs w:val="28"/>
              </w:rPr>
              <w:t>Contesta correctamente el 80% de las preguntas planteadas en el examen, en caso de que existan ejercicios a resolver, realiza un análisis aceptable para su solución.</w:t>
            </w:r>
          </w:p>
        </w:tc>
      </w:tr>
      <w:tr w:rsidR="002B47BD" w:rsidRPr="00D06B72" w:rsidTr="00A92BC5">
        <w:trPr>
          <w:tblHeader/>
        </w:trPr>
        <w:tc>
          <w:tcPr>
            <w:tcW w:w="1996" w:type="dxa"/>
            <w:shd w:val="clear" w:color="auto" w:fill="auto"/>
            <w:vAlign w:val="center"/>
          </w:tcPr>
          <w:p w:rsidR="002B47BD" w:rsidRPr="00D4264A" w:rsidRDefault="002B47BD" w:rsidP="002B47BD">
            <w:pPr>
              <w:spacing w:after="0" w:line="240" w:lineRule="auto"/>
              <w:jc w:val="center"/>
              <w:rPr>
                <w:rFonts w:ascii="Verdana" w:eastAsia="Calibri" w:hAnsi="Verdana"/>
                <w:b/>
                <w:szCs w:val="28"/>
              </w:rPr>
            </w:pPr>
            <w:r w:rsidRPr="00D4264A">
              <w:rPr>
                <w:rFonts w:ascii="Verdana" w:eastAsia="Calibri" w:hAnsi="Verdana"/>
                <w:b/>
                <w:szCs w:val="28"/>
              </w:rPr>
              <w:t>6</w:t>
            </w:r>
          </w:p>
        </w:tc>
        <w:tc>
          <w:tcPr>
            <w:tcW w:w="6725" w:type="dxa"/>
            <w:shd w:val="clear" w:color="auto" w:fill="auto"/>
          </w:tcPr>
          <w:p w:rsidR="002B47BD" w:rsidRPr="00375ED7" w:rsidRDefault="002B47BD" w:rsidP="002B47BD">
            <w:pPr>
              <w:spacing w:after="0" w:line="240" w:lineRule="auto"/>
              <w:jc w:val="both"/>
              <w:rPr>
                <w:rFonts w:eastAsia="Calibri" w:cs="Arial"/>
                <w:szCs w:val="28"/>
              </w:rPr>
            </w:pPr>
            <w:r w:rsidRPr="00375ED7">
              <w:rPr>
                <w:rFonts w:eastAsia="Calibri" w:cs="Arial"/>
                <w:szCs w:val="28"/>
              </w:rPr>
              <w:t>Contesta correctamente el 60% de las preguntas planteadas en el examen, en caso de que existan ejercicios a resolver, realiza un análisis aceptable para su solución.</w:t>
            </w:r>
          </w:p>
        </w:tc>
      </w:tr>
      <w:tr w:rsidR="002B47BD" w:rsidRPr="00D06B72" w:rsidTr="00A92BC5">
        <w:trPr>
          <w:tblHeader/>
        </w:trPr>
        <w:tc>
          <w:tcPr>
            <w:tcW w:w="1996" w:type="dxa"/>
            <w:shd w:val="clear" w:color="auto" w:fill="auto"/>
            <w:vAlign w:val="center"/>
          </w:tcPr>
          <w:p w:rsidR="002B47BD" w:rsidRPr="00D4264A" w:rsidRDefault="002B47BD" w:rsidP="002B47BD">
            <w:pPr>
              <w:spacing w:after="0" w:line="240" w:lineRule="auto"/>
              <w:jc w:val="center"/>
              <w:rPr>
                <w:rFonts w:ascii="Verdana" w:eastAsia="Calibri" w:hAnsi="Verdana"/>
                <w:b/>
                <w:szCs w:val="28"/>
              </w:rPr>
            </w:pPr>
            <w:r w:rsidRPr="00D4264A">
              <w:rPr>
                <w:rFonts w:ascii="Verdana" w:eastAsia="Calibri" w:hAnsi="Verdana"/>
                <w:b/>
                <w:szCs w:val="28"/>
              </w:rPr>
              <w:t>4</w:t>
            </w:r>
          </w:p>
        </w:tc>
        <w:tc>
          <w:tcPr>
            <w:tcW w:w="6725" w:type="dxa"/>
            <w:shd w:val="clear" w:color="auto" w:fill="auto"/>
          </w:tcPr>
          <w:p w:rsidR="002B47BD" w:rsidRPr="00375ED7" w:rsidRDefault="002B47BD" w:rsidP="002B47BD">
            <w:pPr>
              <w:spacing w:after="0" w:line="240" w:lineRule="auto"/>
              <w:rPr>
                <w:rFonts w:eastAsia="Calibri" w:cs="Arial"/>
                <w:szCs w:val="28"/>
              </w:rPr>
            </w:pPr>
            <w:r w:rsidRPr="00375ED7">
              <w:rPr>
                <w:rFonts w:eastAsia="Calibri" w:cs="Arial"/>
                <w:szCs w:val="28"/>
              </w:rPr>
              <w:t>Contesta correctamente un 20% de las preguntas planteadas.</w:t>
            </w:r>
          </w:p>
        </w:tc>
      </w:tr>
      <w:tr w:rsidR="002B47BD" w:rsidRPr="00D06B72" w:rsidTr="00A92BC5">
        <w:trPr>
          <w:tblHeader/>
        </w:trPr>
        <w:tc>
          <w:tcPr>
            <w:tcW w:w="1996" w:type="dxa"/>
            <w:shd w:val="clear" w:color="auto" w:fill="auto"/>
            <w:vAlign w:val="center"/>
          </w:tcPr>
          <w:p w:rsidR="002B47BD" w:rsidRPr="00D4264A" w:rsidRDefault="002B47BD" w:rsidP="002B47BD">
            <w:pPr>
              <w:spacing w:after="0" w:line="240" w:lineRule="auto"/>
              <w:jc w:val="center"/>
              <w:rPr>
                <w:rFonts w:ascii="Verdana" w:eastAsia="Calibri" w:hAnsi="Verdana"/>
                <w:b/>
                <w:szCs w:val="28"/>
              </w:rPr>
            </w:pPr>
            <w:r w:rsidRPr="00D4264A">
              <w:rPr>
                <w:rFonts w:ascii="Verdana" w:eastAsia="Calibri" w:hAnsi="Verdana"/>
                <w:b/>
                <w:szCs w:val="28"/>
              </w:rPr>
              <w:t>0</w:t>
            </w:r>
          </w:p>
        </w:tc>
        <w:tc>
          <w:tcPr>
            <w:tcW w:w="6725" w:type="dxa"/>
            <w:shd w:val="clear" w:color="auto" w:fill="auto"/>
          </w:tcPr>
          <w:p w:rsidR="002B47BD" w:rsidRPr="00375ED7" w:rsidRDefault="002B47BD" w:rsidP="002B47BD">
            <w:pPr>
              <w:spacing w:after="0" w:line="240" w:lineRule="auto"/>
              <w:rPr>
                <w:rFonts w:eastAsia="Calibri" w:cs="Arial"/>
                <w:szCs w:val="28"/>
              </w:rPr>
            </w:pPr>
            <w:r w:rsidRPr="00375ED7">
              <w:rPr>
                <w:rFonts w:eastAsia="Calibri" w:cs="Arial"/>
                <w:szCs w:val="28"/>
              </w:rPr>
              <w:t>No contesta a ninguna de las preguntas planteadas o existe plagio en las preguntas contestadas.</w:t>
            </w:r>
          </w:p>
        </w:tc>
      </w:tr>
    </w:tbl>
    <w:p w:rsidR="002B47BD" w:rsidRPr="00D4264A" w:rsidRDefault="002B47BD" w:rsidP="00D4264A">
      <w:pPr>
        <w:jc w:val="both"/>
        <w:rPr>
          <w:lang w:eastAsia="es-EC"/>
        </w:rPr>
      </w:pPr>
    </w:p>
    <w:p w:rsidR="00A40DD7" w:rsidRPr="00A40DD7" w:rsidRDefault="00A40DD7" w:rsidP="00A40DD7">
      <w:pPr>
        <w:spacing w:after="0"/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6"/>
        <w:gridCol w:w="6724"/>
      </w:tblGrid>
      <w:tr w:rsidR="00311562" w:rsidRPr="00D06B72" w:rsidTr="00D4264A">
        <w:trPr>
          <w:tblHeader/>
        </w:trPr>
        <w:tc>
          <w:tcPr>
            <w:tcW w:w="8720" w:type="dxa"/>
            <w:gridSpan w:val="2"/>
            <w:shd w:val="clear" w:color="auto" w:fill="1F497D"/>
          </w:tcPr>
          <w:p w:rsidR="00311562" w:rsidRPr="00D4264A" w:rsidRDefault="00311562" w:rsidP="00D4264A">
            <w:pPr>
              <w:jc w:val="center"/>
              <w:rPr>
                <w:rFonts w:ascii="Verdana" w:eastAsia="Calibri" w:hAnsi="Verdana"/>
                <w:color w:val="FFFFFF"/>
                <w:sz w:val="24"/>
                <w:szCs w:val="28"/>
              </w:rPr>
            </w:pPr>
            <w:r w:rsidRPr="00D4264A">
              <w:rPr>
                <w:rFonts w:ascii="Verdana" w:eastAsia="Calibri" w:hAnsi="Verdana"/>
                <w:b/>
                <w:color w:val="FFFFFF"/>
                <w:sz w:val="24"/>
                <w:szCs w:val="28"/>
              </w:rPr>
              <w:t>CARPETA DE TRABAJO  35%</w:t>
            </w:r>
          </w:p>
        </w:tc>
      </w:tr>
      <w:tr w:rsidR="00311562" w:rsidRPr="00D06B72" w:rsidTr="00D4264A">
        <w:trPr>
          <w:tblHeader/>
        </w:trPr>
        <w:tc>
          <w:tcPr>
            <w:tcW w:w="1996" w:type="dxa"/>
            <w:shd w:val="clear" w:color="auto" w:fill="548DD4"/>
          </w:tcPr>
          <w:p w:rsidR="00311562" w:rsidRPr="00D4264A" w:rsidRDefault="00311562" w:rsidP="00D4264A">
            <w:pPr>
              <w:rPr>
                <w:rFonts w:ascii="Verdana" w:eastAsia="Calibri" w:hAnsi="Verdana"/>
                <w:color w:val="FFFFFF"/>
                <w:sz w:val="24"/>
                <w:szCs w:val="28"/>
              </w:rPr>
            </w:pPr>
            <w:r w:rsidRPr="00D4264A">
              <w:rPr>
                <w:rFonts w:ascii="Verdana" w:eastAsia="Calibri" w:hAnsi="Verdana"/>
                <w:b/>
                <w:color w:val="FFFFFF"/>
                <w:sz w:val="24"/>
                <w:szCs w:val="28"/>
              </w:rPr>
              <w:t>EVALUACIÓN</w:t>
            </w:r>
          </w:p>
        </w:tc>
        <w:tc>
          <w:tcPr>
            <w:tcW w:w="6724" w:type="dxa"/>
            <w:shd w:val="clear" w:color="auto" w:fill="548DD4"/>
          </w:tcPr>
          <w:p w:rsidR="00311562" w:rsidRPr="00D4264A" w:rsidRDefault="00311562" w:rsidP="00D4264A">
            <w:pPr>
              <w:spacing w:after="0"/>
              <w:jc w:val="center"/>
              <w:rPr>
                <w:rFonts w:ascii="Verdana" w:eastAsia="Calibri" w:hAnsi="Verdana"/>
                <w:color w:val="FFFFFF"/>
                <w:sz w:val="24"/>
                <w:szCs w:val="28"/>
              </w:rPr>
            </w:pPr>
            <w:r w:rsidRPr="00D4264A">
              <w:rPr>
                <w:rFonts w:ascii="Verdana" w:eastAsia="Calibri" w:hAnsi="Verdana"/>
                <w:b/>
                <w:color w:val="FFFFFF"/>
                <w:sz w:val="24"/>
                <w:szCs w:val="28"/>
              </w:rPr>
              <w:t>CRITERIOS DE EVALUACIÓN</w:t>
            </w:r>
          </w:p>
        </w:tc>
      </w:tr>
      <w:tr w:rsidR="00311562" w:rsidRPr="00D06B72" w:rsidTr="00D4264A">
        <w:tc>
          <w:tcPr>
            <w:tcW w:w="1996" w:type="dxa"/>
            <w:shd w:val="clear" w:color="auto" w:fill="auto"/>
            <w:vAlign w:val="center"/>
          </w:tcPr>
          <w:p w:rsidR="00311562" w:rsidRPr="00D4264A" w:rsidRDefault="00311562" w:rsidP="002B47BD">
            <w:pPr>
              <w:spacing w:after="0" w:line="240" w:lineRule="auto"/>
              <w:jc w:val="center"/>
              <w:rPr>
                <w:rFonts w:ascii="Verdana" w:eastAsia="Calibri" w:hAnsi="Verdana"/>
                <w:b/>
                <w:szCs w:val="28"/>
              </w:rPr>
            </w:pPr>
            <w:r w:rsidRPr="00D4264A">
              <w:rPr>
                <w:rFonts w:ascii="Verdana" w:eastAsia="Calibri" w:hAnsi="Verdana"/>
                <w:b/>
                <w:szCs w:val="28"/>
              </w:rPr>
              <w:t>10</w:t>
            </w:r>
          </w:p>
        </w:tc>
        <w:tc>
          <w:tcPr>
            <w:tcW w:w="6724" w:type="dxa"/>
            <w:shd w:val="clear" w:color="auto" w:fill="auto"/>
          </w:tcPr>
          <w:p w:rsidR="00311562" w:rsidRPr="00D4264A" w:rsidRDefault="00311562" w:rsidP="002B47BD">
            <w:pPr>
              <w:spacing w:after="0" w:line="240" w:lineRule="auto"/>
              <w:jc w:val="both"/>
              <w:rPr>
                <w:rFonts w:ascii="Verdana" w:eastAsia="Calibri" w:hAnsi="Verdana"/>
                <w:szCs w:val="28"/>
              </w:rPr>
            </w:pPr>
            <w:r w:rsidRPr="00D4264A">
              <w:rPr>
                <w:rFonts w:ascii="Verdana" w:eastAsia="Calibri" w:hAnsi="Verdana"/>
                <w:szCs w:val="28"/>
              </w:rPr>
              <w:t>El trabajo contempla un conocimiento  y manejo correcto de  los temas normativos, las herramientas tecnológicas de los procedimientos de contratación y  sus aplicaciones. Responde correctamente y con un análisis adecuado los ejercicios planteados.</w:t>
            </w:r>
          </w:p>
        </w:tc>
      </w:tr>
      <w:tr w:rsidR="00311562" w:rsidRPr="00D06B72" w:rsidTr="00D4264A">
        <w:tc>
          <w:tcPr>
            <w:tcW w:w="1996" w:type="dxa"/>
            <w:shd w:val="clear" w:color="auto" w:fill="auto"/>
            <w:vAlign w:val="center"/>
          </w:tcPr>
          <w:p w:rsidR="00311562" w:rsidRPr="00D4264A" w:rsidRDefault="00311562" w:rsidP="002B47BD">
            <w:pPr>
              <w:spacing w:after="0" w:line="240" w:lineRule="auto"/>
              <w:jc w:val="center"/>
              <w:rPr>
                <w:rFonts w:ascii="Verdana" w:eastAsia="Calibri" w:hAnsi="Verdana"/>
                <w:b/>
                <w:szCs w:val="28"/>
              </w:rPr>
            </w:pPr>
            <w:r w:rsidRPr="00D4264A">
              <w:rPr>
                <w:rFonts w:ascii="Verdana" w:eastAsia="Calibri" w:hAnsi="Verdana"/>
                <w:b/>
                <w:szCs w:val="28"/>
              </w:rPr>
              <w:t>8</w:t>
            </w:r>
          </w:p>
        </w:tc>
        <w:tc>
          <w:tcPr>
            <w:tcW w:w="6724" w:type="dxa"/>
            <w:shd w:val="clear" w:color="auto" w:fill="auto"/>
          </w:tcPr>
          <w:p w:rsidR="00311562" w:rsidRPr="00D4264A" w:rsidRDefault="00311562" w:rsidP="002B47BD">
            <w:pPr>
              <w:spacing w:after="0" w:line="240" w:lineRule="auto"/>
              <w:jc w:val="both"/>
              <w:rPr>
                <w:rFonts w:ascii="Verdana" w:eastAsia="Calibri" w:hAnsi="Verdana"/>
                <w:szCs w:val="28"/>
              </w:rPr>
            </w:pPr>
            <w:r w:rsidRPr="00D4264A">
              <w:rPr>
                <w:rFonts w:ascii="Verdana" w:eastAsia="Calibri" w:hAnsi="Verdana"/>
                <w:szCs w:val="28"/>
              </w:rPr>
              <w:t>El trabajo denota un conocimiento y manejo aceptable de los temas normativos, las herramientas tecnológicas de los procedimientos de contratación y sus aplicaciones. Responde parcialmente a los ejercicios planteados.</w:t>
            </w:r>
          </w:p>
        </w:tc>
      </w:tr>
      <w:tr w:rsidR="00311562" w:rsidRPr="00D06B72" w:rsidTr="00D4264A">
        <w:tc>
          <w:tcPr>
            <w:tcW w:w="1996" w:type="dxa"/>
            <w:shd w:val="clear" w:color="auto" w:fill="auto"/>
            <w:vAlign w:val="center"/>
          </w:tcPr>
          <w:p w:rsidR="00311562" w:rsidRPr="00D4264A" w:rsidRDefault="00311562" w:rsidP="002B47BD">
            <w:pPr>
              <w:spacing w:after="0" w:line="240" w:lineRule="auto"/>
              <w:jc w:val="center"/>
              <w:rPr>
                <w:rFonts w:ascii="Verdana" w:eastAsia="Calibri" w:hAnsi="Verdana"/>
                <w:b/>
                <w:szCs w:val="28"/>
              </w:rPr>
            </w:pPr>
            <w:r w:rsidRPr="00D4264A">
              <w:rPr>
                <w:rFonts w:ascii="Verdana" w:eastAsia="Calibri" w:hAnsi="Verdana"/>
                <w:b/>
                <w:szCs w:val="28"/>
              </w:rPr>
              <w:t>6</w:t>
            </w:r>
          </w:p>
        </w:tc>
        <w:tc>
          <w:tcPr>
            <w:tcW w:w="6724" w:type="dxa"/>
            <w:shd w:val="clear" w:color="auto" w:fill="auto"/>
          </w:tcPr>
          <w:p w:rsidR="00311562" w:rsidRPr="00D4264A" w:rsidRDefault="00311562" w:rsidP="002B47BD">
            <w:pPr>
              <w:spacing w:after="0" w:line="240" w:lineRule="auto"/>
              <w:jc w:val="both"/>
              <w:rPr>
                <w:rFonts w:ascii="Verdana" w:eastAsia="Calibri" w:hAnsi="Verdana"/>
                <w:szCs w:val="28"/>
              </w:rPr>
            </w:pPr>
            <w:r w:rsidRPr="00D4264A">
              <w:rPr>
                <w:rFonts w:ascii="Verdana" w:eastAsia="Calibri" w:hAnsi="Verdana"/>
                <w:szCs w:val="28"/>
              </w:rPr>
              <w:t>El trabajo denota un conocimiento y manejo regular de los temas normativos, las herramientas tecnológicas de los procedimientos de contratación y sus aplicaciones. Responde parcialmente a los ejercicios planteados.</w:t>
            </w:r>
          </w:p>
        </w:tc>
      </w:tr>
      <w:tr w:rsidR="00311562" w:rsidRPr="00D06B72" w:rsidTr="00D4264A">
        <w:tc>
          <w:tcPr>
            <w:tcW w:w="1996" w:type="dxa"/>
            <w:shd w:val="clear" w:color="auto" w:fill="auto"/>
            <w:vAlign w:val="center"/>
          </w:tcPr>
          <w:p w:rsidR="00311562" w:rsidRPr="00D4264A" w:rsidRDefault="00311562" w:rsidP="002B47BD">
            <w:pPr>
              <w:spacing w:after="0" w:line="240" w:lineRule="auto"/>
              <w:jc w:val="center"/>
              <w:rPr>
                <w:rFonts w:ascii="Verdana" w:eastAsia="Calibri" w:hAnsi="Verdana"/>
                <w:b/>
                <w:szCs w:val="28"/>
              </w:rPr>
            </w:pPr>
            <w:r w:rsidRPr="00D4264A">
              <w:rPr>
                <w:rFonts w:ascii="Verdana" w:eastAsia="Calibri" w:hAnsi="Verdana"/>
                <w:b/>
                <w:szCs w:val="28"/>
              </w:rPr>
              <w:t>4</w:t>
            </w:r>
          </w:p>
        </w:tc>
        <w:tc>
          <w:tcPr>
            <w:tcW w:w="6724" w:type="dxa"/>
            <w:shd w:val="clear" w:color="auto" w:fill="auto"/>
          </w:tcPr>
          <w:p w:rsidR="00311562" w:rsidRPr="00D4264A" w:rsidRDefault="00311562" w:rsidP="002B47BD">
            <w:pPr>
              <w:spacing w:after="0" w:line="240" w:lineRule="auto"/>
              <w:jc w:val="both"/>
              <w:rPr>
                <w:rFonts w:ascii="Verdana" w:eastAsia="Calibri" w:hAnsi="Verdana"/>
                <w:szCs w:val="28"/>
              </w:rPr>
            </w:pPr>
            <w:r w:rsidRPr="00D4264A">
              <w:rPr>
                <w:rFonts w:ascii="Verdana" w:eastAsia="Calibri" w:hAnsi="Verdana"/>
                <w:szCs w:val="28"/>
              </w:rPr>
              <w:t>El trabajo denota un conocimiento y manejo parcial de los temas normativos, las herramientas tecnológicas de los procedimientos de contratación y sus aplicaciones. Responde parcialmente a los ejercicios planteados.</w:t>
            </w:r>
          </w:p>
        </w:tc>
      </w:tr>
      <w:tr w:rsidR="00311562" w:rsidRPr="00D06B72" w:rsidTr="00D4264A">
        <w:tc>
          <w:tcPr>
            <w:tcW w:w="1996" w:type="dxa"/>
            <w:shd w:val="clear" w:color="auto" w:fill="auto"/>
            <w:vAlign w:val="center"/>
          </w:tcPr>
          <w:p w:rsidR="00311562" w:rsidRPr="00D4264A" w:rsidRDefault="00311562" w:rsidP="002B47BD">
            <w:pPr>
              <w:spacing w:after="0" w:line="240" w:lineRule="auto"/>
              <w:jc w:val="center"/>
              <w:rPr>
                <w:rFonts w:ascii="Verdana" w:eastAsia="Calibri" w:hAnsi="Verdana"/>
                <w:b/>
                <w:szCs w:val="28"/>
              </w:rPr>
            </w:pPr>
            <w:r w:rsidRPr="00D4264A">
              <w:rPr>
                <w:rFonts w:ascii="Verdana" w:eastAsia="Calibri" w:hAnsi="Verdana"/>
                <w:b/>
                <w:szCs w:val="28"/>
              </w:rPr>
              <w:t>0</w:t>
            </w:r>
          </w:p>
        </w:tc>
        <w:tc>
          <w:tcPr>
            <w:tcW w:w="6724" w:type="dxa"/>
            <w:shd w:val="clear" w:color="auto" w:fill="auto"/>
          </w:tcPr>
          <w:p w:rsidR="00311562" w:rsidRPr="00D4264A" w:rsidRDefault="00311562" w:rsidP="002B47BD">
            <w:pPr>
              <w:spacing w:after="0" w:line="240" w:lineRule="auto"/>
              <w:rPr>
                <w:rFonts w:ascii="Verdana" w:eastAsia="Calibri" w:hAnsi="Verdana"/>
                <w:szCs w:val="28"/>
              </w:rPr>
            </w:pPr>
            <w:r w:rsidRPr="00D4264A">
              <w:rPr>
                <w:rFonts w:ascii="Verdana" w:eastAsia="Calibri" w:hAnsi="Verdana"/>
                <w:szCs w:val="28"/>
              </w:rPr>
              <w:t xml:space="preserve">El trabajo denota desconocimiento de los temas normativos y de las herramientas tecnológicas de los procedimientos de contratación y sus aplicaciones. No responde adecuadamente a los ejercicios planteados. En </w:t>
            </w:r>
            <w:r w:rsidRPr="00D4264A">
              <w:rPr>
                <w:rFonts w:ascii="Verdana" w:eastAsia="Calibri" w:hAnsi="Verdana"/>
                <w:szCs w:val="28"/>
              </w:rPr>
              <w:lastRenderedPageBreak/>
              <w:t>algunos casos el trabajo presenta plagios.</w:t>
            </w:r>
          </w:p>
        </w:tc>
      </w:tr>
    </w:tbl>
    <w:p w:rsidR="00311562" w:rsidRDefault="00311562" w:rsidP="00311562">
      <w:pPr>
        <w:spacing w:after="240"/>
        <w:jc w:val="both"/>
        <w:rPr>
          <w:rFonts w:ascii="Tahoma" w:eastAsia="Times New Roman" w:hAnsi="Tahoma" w:cs="Tahoma"/>
          <w:sz w:val="14"/>
          <w:szCs w:val="24"/>
          <w:lang w:eastAsia="es-EC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6"/>
        <w:gridCol w:w="6724"/>
      </w:tblGrid>
      <w:tr w:rsidR="00311562" w:rsidRPr="00D06B72" w:rsidTr="002B47BD">
        <w:trPr>
          <w:tblHeader/>
        </w:trPr>
        <w:tc>
          <w:tcPr>
            <w:tcW w:w="8720" w:type="dxa"/>
            <w:gridSpan w:val="2"/>
            <w:shd w:val="clear" w:color="auto" w:fill="1F497D"/>
          </w:tcPr>
          <w:p w:rsidR="00311562" w:rsidRPr="00D4264A" w:rsidRDefault="00311562" w:rsidP="00D4264A">
            <w:pPr>
              <w:jc w:val="center"/>
              <w:rPr>
                <w:rFonts w:ascii="Verdana" w:eastAsia="Calibri" w:hAnsi="Verdana"/>
                <w:color w:val="FFFFFF"/>
                <w:sz w:val="24"/>
                <w:szCs w:val="28"/>
              </w:rPr>
            </w:pPr>
            <w:r w:rsidRPr="00D4264A">
              <w:rPr>
                <w:rFonts w:ascii="Verdana" w:eastAsia="Calibri" w:hAnsi="Verdana"/>
                <w:b/>
                <w:color w:val="FFFFFF"/>
                <w:sz w:val="24"/>
                <w:szCs w:val="28"/>
              </w:rPr>
              <w:t>ASISTENCIA  5% por día</w:t>
            </w:r>
          </w:p>
        </w:tc>
      </w:tr>
      <w:tr w:rsidR="00311562" w:rsidRPr="00D06B72" w:rsidTr="002B47BD">
        <w:trPr>
          <w:tblHeader/>
        </w:trPr>
        <w:tc>
          <w:tcPr>
            <w:tcW w:w="1996" w:type="dxa"/>
            <w:shd w:val="clear" w:color="auto" w:fill="548DD4"/>
          </w:tcPr>
          <w:p w:rsidR="00311562" w:rsidRPr="00D4264A" w:rsidRDefault="00311562" w:rsidP="00D4264A">
            <w:pPr>
              <w:rPr>
                <w:rFonts w:ascii="Verdana" w:eastAsia="Calibri" w:hAnsi="Verdana"/>
                <w:color w:val="FFFFFF"/>
                <w:sz w:val="24"/>
                <w:szCs w:val="28"/>
              </w:rPr>
            </w:pPr>
            <w:r w:rsidRPr="00D4264A">
              <w:rPr>
                <w:rFonts w:ascii="Verdana" w:eastAsia="Calibri" w:hAnsi="Verdana"/>
                <w:b/>
                <w:color w:val="FFFFFF"/>
                <w:sz w:val="24"/>
                <w:szCs w:val="28"/>
              </w:rPr>
              <w:t>EVALUACIÓN</w:t>
            </w:r>
          </w:p>
        </w:tc>
        <w:tc>
          <w:tcPr>
            <w:tcW w:w="6724" w:type="dxa"/>
            <w:shd w:val="clear" w:color="auto" w:fill="548DD4"/>
          </w:tcPr>
          <w:p w:rsidR="00311562" w:rsidRPr="00D4264A" w:rsidRDefault="00311562" w:rsidP="00D4264A">
            <w:pPr>
              <w:jc w:val="center"/>
              <w:rPr>
                <w:rFonts w:ascii="Verdana" w:eastAsia="Calibri" w:hAnsi="Verdana"/>
                <w:color w:val="FFFFFF"/>
                <w:sz w:val="24"/>
                <w:szCs w:val="28"/>
              </w:rPr>
            </w:pPr>
            <w:r w:rsidRPr="00D4264A">
              <w:rPr>
                <w:rFonts w:ascii="Verdana" w:eastAsia="Calibri" w:hAnsi="Verdana"/>
                <w:b/>
                <w:color w:val="FFFFFF"/>
                <w:sz w:val="24"/>
                <w:szCs w:val="28"/>
              </w:rPr>
              <w:t>CRITERIOS DE EVALUACIÓN</w:t>
            </w:r>
          </w:p>
        </w:tc>
      </w:tr>
      <w:tr w:rsidR="00311562" w:rsidRPr="00D06B72" w:rsidTr="002B47BD">
        <w:trPr>
          <w:tblHeader/>
        </w:trPr>
        <w:tc>
          <w:tcPr>
            <w:tcW w:w="1996" w:type="dxa"/>
            <w:shd w:val="clear" w:color="auto" w:fill="auto"/>
            <w:vAlign w:val="center"/>
          </w:tcPr>
          <w:p w:rsidR="00311562" w:rsidRPr="00D4264A" w:rsidRDefault="00311562" w:rsidP="002B47BD">
            <w:pPr>
              <w:spacing w:after="0" w:line="240" w:lineRule="auto"/>
              <w:jc w:val="center"/>
              <w:rPr>
                <w:rFonts w:ascii="Verdana" w:eastAsia="Calibri" w:hAnsi="Verdana"/>
                <w:b/>
                <w:szCs w:val="28"/>
              </w:rPr>
            </w:pPr>
            <w:r w:rsidRPr="00D4264A">
              <w:rPr>
                <w:rFonts w:ascii="Verdana" w:eastAsia="Calibri" w:hAnsi="Verdana"/>
                <w:b/>
                <w:szCs w:val="28"/>
              </w:rPr>
              <w:t>10</w:t>
            </w:r>
          </w:p>
        </w:tc>
        <w:tc>
          <w:tcPr>
            <w:tcW w:w="6724" w:type="dxa"/>
            <w:shd w:val="clear" w:color="auto" w:fill="auto"/>
          </w:tcPr>
          <w:p w:rsidR="00311562" w:rsidRPr="00D4264A" w:rsidRDefault="00311562" w:rsidP="002B47BD">
            <w:pPr>
              <w:spacing w:after="0" w:line="240" w:lineRule="auto"/>
              <w:rPr>
                <w:rFonts w:ascii="Verdana" w:eastAsia="Calibri" w:hAnsi="Verdana"/>
                <w:szCs w:val="28"/>
              </w:rPr>
            </w:pPr>
            <w:r w:rsidRPr="00D4264A">
              <w:rPr>
                <w:rFonts w:ascii="Verdana" w:eastAsia="Calibri" w:hAnsi="Verdana"/>
                <w:szCs w:val="28"/>
              </w:rPr>
              <w:t>Asiste puntualmente a las 08h30, hora establecida para inicio del curso.</w:t>
            </w:r>
          </w:p>
        </w:tc>
      </w:tr>
      <w:tr w:rsidR="00311562" w:rsidRPr="00D06B72" w:rsidTr="002B47BD">
        <w:trPr>
          <w:tblHeader/>
        </w:trPr>
        <w:tc>
          <w:tcPr>
            <w:tcW w:w="1996" w:type="dxa"/>
            <w:shd w:val="clear" w:color="auto" w:fill="auto"/>
            <w:vAlign w:val="center"/>
          </w:tcPr>
          <w:p w:rsidR="00311562" w:rsidRPr="00D4264A" w:rsidRDefault="00311562" w:rsidP="002B47BD">
            <w:pPr>
              <w:spacing w:after="0" w:line="240" w:lineRule="auto"/>
              <w:jc w:val="center"/>
              <w:rPr>
                <w:rFonts w:ascii="Verdana" w:eastAsia="Calibri" w:hAnsi="Verdana"/>
                <w:b/>
                <w:szCs w:val="28"/>
              </w:rPr>
            </w:pPr>
            <w:r w:rsidRPr="00D4264A">
              <w:rPr>
                <w:rFonts w:ascii="Verdana" w:eastAsia="Calibri" w:hAnsi="Verdana"/>
                <w:b/>
                <w:szCs w:val="28"/>
              </w:rPr>
              <w:t>9</w:t>
            </w:r>
          </w:p>
        </w:tc>
        <w:tc>
          <w:tcPr>
            <w:tcW w:w="6724" w:type="dxa"/>
            <w:shd w:val="clear" w:color="auto" w:fill="auto"/>
          </w:tcPr>
          <w:p w:rsidR="00311562" w:rsidRPr="00D4264A" w:rsidRDefault="00311562" w:rsidP="002B47BD">
            <w:pPr>
              <w:spacing w:after="0" w:line="240" w:lineRule="auto"/>
              <w:rPr>
                <w:rFonts w:ascii="Verdana" w:eastAsia="Calibri" w:hAnsi="Verdana"/>
                <w:szCs w:val="28"/>
              </w:rPr>
            </w:pPr>
            <w:r w:rsidRPr="00D4264A">
              <w:rPr>
                <w:rFonts w:ascii="Verdana" w:eastAsia="Calibri" w:hAnsi="Verdana"/>
                <w:szCs w:val="28"/>
              </w:rPr>
              <w:t>Ingresa al Aula con diez (10) minutos, luego de las 08h30.</w:t>
            </w:r>
          </w:p>
        </w:tc>
      </w:tr>
      <w:tr w:rsidR="00311562" w:rsidRPr="00D06B72" w:rsidTr="002B47BD">
        <w:trPr>
          <w:tblHeader/>
        </w:trPr>
        <w:tc>
          <w:tcPr>
            <w:tcW w:w="1996" w:type="dxa"/>
            <w:shd w:val="clear" w:color="auto" w:fill="auto"/>
            <w:vAlign w:val="center"/>
          </w:tcPr>
          <w:p w:rsidR="00311562" w:rsidRPr="00D4264A" w:rsidRDefault="00311562" w:rsidP="002B47BD">
            <w:pPr>
              <w:spacing w:after="0" w:line="240" w:lineRule="auto"/>
              <w:jc w:val="center"/>
              <w:rPr>
                <w:rFonts w:ascii="Verdana" w:eastAsia="Calibri" w:hAnsi="Verdana"/>
                <w:b/>
                <w:szCs w:val="28"/>
              </w:rPr>
            </w:pPr>
            <w:r w:rsidRPr="00D4264A">
              <w:rPr>
                <w:rFonts w:ascii="Verdana" w:eastAsia="Calibri" w:hAnsi="Verdana"/>
                <w:b/>
                <w:szCs w:val="28"/>
              </w:rPr>
              <w:t>8</w:t>
            </w:r>
          </w:p>
        </w:tc>
        <w:tc>
          <w:tcPr>
            <w:tcW w:w="6724" w:type="dxa"/>
            <w:shd w:val="clear" w:color="auto" w:fill="auto"/>
          </w:tcPr>
          <w:p w:rsidR="00311562" w:rsidRPr="00D4264A" w:rsidRDefault="00311562" w:rsidP="002B47BD">
            <w:pPr>
              <w:spacing w:after="0" w:line="240" w:lineRule="auto"/>
              <w:rPr>
                <w:rFonts w:ascii="Verdana" w:eastAsia="Calibri" w:hAnsi="Verdana"/>
                <w:szCs w:val="28"/>
              </w:rPr>
            </w:pPr>
            <w:r w:rsidRPr="00D4264A">
              <w:rPr>
                <w:rFonts w:ascii="Verdana" w:eastAsia="Calibri" w:hAnsi="Verdana"/>
                <w:szCs w:val="28"/>
              </w:rPr>
              <w:t>No asiste a clases, pero cuenta con la autorización respectiva</w:t>
            </w:r>
          </w:p>
        </w:tc>
      </w:tr>
      <w:tr w:rsidR="00311562" w:rsidRPr="00D06B72" w:rsidTr="002B47BD">
        <w:trPr>
          <w:tblHeader/>
        </w:trPr>
        <w:tc>
          <w:tcPr>
            <w:tcW w:w="1996" w:type="dxa"/>
            <w:shd w:val="clear" w:color="auto" w:fill="auto"/>
            <w:vAlign w:val="center"/>
          </w:tcPr>
          <w:p w:rsidR="00311562" w:rsidRPr="00D4264A" w:rsidRDefault="00311562" w:rsidP="002B47BD">
            <w:pPr>
              <w:spacing w:after="0" w:line="240" w:lineRule="auto"/>
              <w:jc w:val="center"/>
              <w:rPr>
                <w:rFonts w:ascii="Verdana" w:eastAsia="Calibri" w:hAnsi="Verdana"/>
                <w:b/>
                <w:szCs w:val="28"/>
              </w:rPr>
            </w:pPr>
            <w:r w:rsidRPr="00D4264A">
              <w:rPr>
                <w:rFonts w:ascii="Verdana" w:eastAsia="Calibri" w:hAnsi="Verdana"/>
                <w:b/>
                <w:szCs w:val="28"/>
              </w:rPr>
              <w:t>7</w:t>
            </w:r>
          </w:p>
        </w:tc>
        <w:tc>
          <w:tcPr>
            <w:tcW w:w="6724" w:type="dxa"/>
            <w:shd w:val="clear" w:color="auto" w:fill="auto"/>
          </w:tcPr>
          <w:p w:rsidR="00311562" w:rsidRPr="00D4264A" w:rsidRDefault="00311562" w:rsidP="002B47BD">
            <w:pPr>
              <w:spacing w:after="0" w:line="240" w:lineRule="auto"/>
              <w:rPr>
                <w:rFonts w:ascii="Verdana" w:eastAsia="Calibri" w:hAnsi="Verdana"/>
                <w:szCs w:val="28"/>
              </w:rPr>
            </w:pPr>
            <w:r w:rsidRPr="00D4264A">
              <w:rPr>
                <w:rFonts w:ascii="Verdana" w:eastAsia="Calibri" w:hAnsi="Verdana"/>
                <w:szCs w:val="28"/>
              </w:rPr>
              <w:t>Ingresa al Aula con quince (15) minutos, luego de las 08h30.</w:t>
            </w:r>
          </w:p>
        </w:tc>
      </w:tr>
      <w:tr w:rsidR="00311562" w:rsidRPr="00D06B72" w:rsidTr="002B47BD">
        <w:trPr>
          <w:tblHeader/>
        </w:trPr>
        <w:tc>
          <w:tcPr>
            <w:tcW w:w="1996" w:type="dxa"/>
            <w:shd w:val="clear" w:color="auto" w:fill="auto"/>
            <w:vAlign w:val="center"/>
          </w:tcPr>
          <w:p w:rsidR="00311562" w:rsidRPr="00D4264A" w:rsidRDefault="00311562" w:rsidP="002B47BD">
            <w:pPr>
              <w:spacing w:after="0" w:line="240" w:lineRule="auto"/>
              <w:jc w:val="center"/>
              <w:rPr>
                <w:rFonts w:ascii="Verdana" w:eastAsia="Calibri" w:hAnsi="Verdana"/>
                <w:b/>
                <w:szCs w:val="28"/>
              </w:rPr>
            </w:pPr>
            <w:r w:rsidRPr="00D4264A">
              <w:rPr>
                <w:rFonts w:ascii="Verdana" w:eastAsia="Calibri" w:hAnsi="Verdana"/>
                <w:b/>
                <w:szCs w:val="28"/>
              </w:rPr>
              <w:t>5</w:t>
            </w:r>
          </w:p>
        </w:tc>
        <w:tc>
          <w:tcPr>
            <w:tcW w:w="6724" w:type="dxa"/>
            <w:shd w:val="clear" w:color="auto" w:fill="auto"/>
          </w:tcPr>
          <w:p w:rsidR="00311562" w:rsidRPr="00D4264A" w:rsidRDefault="00311562" w:rsidP="002B47BD">
            <w:pPr>
              <w:spacing w:after="0" w:line="240" w:lineRule="auto"/>
              <w:rPr>
                <w:rFonts w:ascii="Verdana" w:eastAsia="Calibri" w:hAnsi="Verdana"/>
                <w:szCs w:val="28"/>
              </w:rPr>
            </w:pPr>
            <w:r w:rsidRPr="00D4264A">
              <w:rPr>
                <w:rFonts w:ascii="Verdana" w:eastAsia="Calibri" w:hAnsi="Verdana"/>
                <w:szCs w:val="28"/>
              </w:rPr>
              <w:t>Ingresa al Aula con treinta (30) minutos, luego de las 08h30.</w:t>
            </w:r>
          </w:p>
        </w:tc>
      </w:tr>
      <w:tr w:rsidR="00311562" w:rsidRPr="00D06B72" w:rsidTr="002B47BD">
        <w:trPr>
          <w:trHeight w:val="466"/>
          <w:tblHeader/>
        </w:trPr>
        <w:tc>
          <w:tcPr>
            <w:tcW w:w="1996" w:type="dxa"/>
            <w:shd w:val="clear" w:color="auto" w:fill="auto"/>
            <w:vAlign w:val="center"/>
          </w:tcPr>
          <w:p w:rsidR="00311562" w:rsidRPr="00D4264A" w:rsidRDefault="00311562" w:rsidP="002B47BD">
            <w:pPr>
              <w:spacing w:after="0" w:line="240" w:lineRule="auto"/>
              <w:jc w:val="center"/>
              <w:rPr>
                <w:rFonts w:ascii="Verdana" w:eastAsia="Calibri" w:hAnsi="Verdana"/>
                <w:b/>
                <w:szCs w:val="28"/>
              </w:rPr>
            </w:pPr>
            <w:r w:rsidRPr="00D4264A">
              <w:rPr>
                <w:rFonts w:ascii="Verdana" w:eastAsia="Calibri" w:hAnsi="Verdana"/>
                <w:b/>
                <w:szCs w:val="28"/>
              </w:rPr>
              <w:t>3</w:t>
            </w:r>
          </w:p>
        </w:tc>
        <w:tc>
          <w:tcPr>
            <w:tcW w:w="6724" w:type="dxa"/>
            <w:shd w:val="clear" w:color="auto" w:fill="auto"/>
            <w:vAlign w:val="center"/>
          </w:tcPr>
          <w:p w:rsidR="00311562" w:rsidRPr="00D4264A" w:rsidRDefault="00311562" w:rsidP="002B47BD">
            <w:pPr>
              <w:spacing w:after="0" w:line="240" w:lineRule="auto"/>
              <w:rPr>
                <w:rFonts w:ascii="Verdana" w:eastAsia="Calibri" w:hAnsi="Verdana"/>
                <w:szCs w:val="28"/>
              </w:rPr>
            </w:pPr>
            <w:r w:rsidRPr="00D4264A">
              <w:rPr>
                <w:rFonts w:ascii="Verdana" w:eastAsia="Calibri" w:hAnsi="Verdana"/>
                <w:szCs w:val="28"/>
              </w:rPr>
              <w:t>Ingresa al Aula con más de treinta (30) minutos, luego de las 08h30.</w:t>
            </w:r>
          </w:p>
        </w:tc>
      </w:tr>
      <w:tr w:rsidR="00311562" w:rsidRPr="00D06B72" w:rsidTr="002B47BD">
        <w:trPr>
          <w:trHeight w:val="466"/>
          <w:tblHeader/>
        </w:trPr>
        <w:tc>
          <w:tcPr>
            <w:tcW w:w="1996" w:type="dxa"/>
            <w:shd w:val="clear" w:color="auto" w:fill="auto"/>
            <w:vAlign w:val="center"/>
          </w:tcPr>
          <w:p w:rsidR="00311562" w:rsidRPr="00D4264A" w:rsidRDefault="00311562" w:rsidP="002B47BD">
            <w:pPr>
              <w:spacing w:after="0" w:line="240" w:lineRule="auto"/>
              <w:jc w:val="center"/>
              <w:rPr>
                <w:rFonts w:ascii="Verdana" w:eastAsia="Calibri" w:hAnsi="Verdana"/>
                <w:b/>
                <w:szCs w:val="28"/>
              </w:rPr>
            </w:pPr>
            <w:r w:rsidRPr="00D4264A">
              <w:rPr>
                <w:rFonts w:ascii="Verdana" w:eastAsia="Calibri" w:hAnsi="Verdana"/>
                <w:b/>
                <w:szCs w:val="28"/>
              </w:rPr>
              <w:t>0</w:t>
            </w:r>
          </w:p>
        </w:tc>
        <w:tc>
          <w:tcPr>
            <w:tcW w:w="6724" w:type="dxa"/>
            <w:shd w:val="clear" w:color="auto" w:fill="auto"/>
            <w:vAlign w:val="center"/>
          </w:tcPr>
          <w:p w:rsidR="00311562" w:rsidRPr="00D4264A" w:rsidRDefault="00311562" w:rsidP="002B47BD">
            <w:pPr>
              <w:spacing w:after="0" w:line="240" w:lineRule="auto"/>
              <w:rPr>
                <w:rFonts w:ascii="Verdana" w:eastAsia="Calibri" w:hAnsi="Verdana"/>
                <w:szCs w:val="28"/>
              </w:rPr>
            </w:pPr>
            <w:r w:rsidRPr="00D4264A">
              <w:rPr>
                <w:rFonts w:ascii="Verdana" w:eastAsia="Calibri" w:hAnsi="Verdana"/>
                <w:szCs w:val="28"/>
              </w:rPr>
              <w:t>No asiste a clases sin la autorización respectiva</w:t>
            </w:r>
          </w:p>
        </w:tc>
      </w:tr>
    </w:tbl>
    <w:p w:rsidR="00311562" w:rsidRDefault="00311562" w:rsidP="00311562">
      <w:pPr>
        <w:spacing w:after="240"/>
        <w:jc w:val="both"/>
        <w:rPr>
          <w:rFonts w:ascii="Tahoma" w:eastAsia="Times New Roman" w:hAnsi="Tahoma" w:cs="Tahoma"/>
          <w:sz w:val="24"/>
          <w:szCs w:val="24"/>
          <w:lang w:eastAsia="es-EC"/>
        </w:rPr>
      </w:pPr>
    </w:p>
    <w:p w:rsidR="00311562" w:rsidRDefault="00311562" w:rsidP="00311562">
      <w:pPr>
        <w:spacing w:after="240" w:line="240" w:lineRule="auto"/>
        <w:jc w:val="both"/>
        <w:rPr>
          <w:rFonts w:ascii="Tahoma" w:eastAsia="Times New Roman" w:hAnsi="Tahoma" w:cs="Tahoma"/>
          <w:sz w:val="24"/>
          <w:szCs w:val="24"/>
          <w:lang w:eastAsia="es-EC"/>
        </w:rPr>
      </w:pPr>
      <w:r w:rsidRPr="008A7148">
        <w:rPr>
          <w:rFonts w:ascii="Tahoma" w:eastAsia="Times New Roman" w:hAnsi="Tahoma" w:cs="Tahoma"/>
          <w:sz w:val="24"/>
          <w:szCs w:val="24"/>
          <w:lang w:eastAsia="es-EC"/>
        </w:rPr>
        <w:t xml:space="preserve">La evaluación </w:t>
      </w:r>
      <w:r>
        <w:rPr>
          <w:rFonts w:ascii="Tahoma" w:eastAsia="Times New Roman" w:hAnsi="Tahoma" w:cs="Tahoma"/>
          <w:sz w:val="24"/>
          <w:szCs w:val="24"/>
          <w:lang w:eastAsia="es-EC"/>
        </w:rPr>
        <w:t>también será</w:t>
      </w:r>
      <w:r w:rsidRPr="008A7148">
        <w:rPr>
          <w:rFonts w:ascii="Tahoma" w:eastAsia="Times New Roman" w:hAnsi="Tahoma" w:cs="Tahoma"/>
          <w:sz w:val="24"/>
          <w:szCs w:val="24"/>
          <w:lang w:eastAsia="es-EC"/>
        </w:rPr>
        <w:t xml:space="preserve"> cuantitativa, en base a las si</w:t>
      </w:r>
      <w:r>
        <w:rPr>
          <w:rFonts w:ascii="Tahoma" w:eastAsia="Times New Roman" w:hAnsi="Tahoma" w:cs="Tahoma"/>
          <w:sz w:val="24"/>
          <w:szCs w:val="24"/>
          <w:lang w:eastAsia="es-EC"/>
        </w:rPr>
        <w:t>guientes ponderaciones</w:t>
      </w:r>
      <w:r w:rsidRPr="008A7148">
        <w:rPr>
          <w:rFonts w:ascii="Tahoma" w:eastAsia="Times New Roman" w:hAnsi="Tahoma" w:cs="Tahoma"/>
          <w:sz w:val="24"/>
          <w:szCs w:val="24"/>
          <w:lang w:eastAsia="es-EC"/>
        </w:rPr>
        <w:t xml:space="preserve">: </w:t>
      </w:r>
    </w:p>
    <w:tbl>
      <w:tblPr>
        <w:tblW w:w="0" w:type="auto"/>
        <w:jc w:val="center"/>
        <w:tblCellSpacing w:w="15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30"/>
        <w:gridCol w:w="1079"/>
      </w:tblGrid>
      <w:tr w:rsidR="00311562" w:rsidRPr="008A7148" w:rsidTr="00311562">
        <w:trPr>
          <w:tblCellSpacing w:w="15" w:type="dxa"/>
          <w:jc w:val="center"/>
        </w:trPr>
        <w:tc>
          <w:tcPr>
            <w:tcW w:w="0" w:type="auto"/>
            <w:shd w:val="clear" w:color="auto" w:fill="1F497D"/>
            <w:vAlign w:val="center"/>
          </w:tcPr>
          <w:p w:rsidR="00311562" w:rsidRPr="00311562" w:rsidRDefault="00311562" w:rsidP="00D4264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iCs/>
                <w:color w:val="FFFFFF"/>
                <w:sz w:val="28"/>
                <w:szCs w:val="24"/>
                <w:lang w:eastAsia="es-EC"/>
              </w:rPr>
            </w:pPr>
            <w:r w:rsidRPr="00311562">
              <w:rPr>
                <w:rFonts w:ascii="Tahoma" w:eastAsia="Times New Roman" w:hAnsi="Tahoma" w:cs="Tahoma"/>
                <w:b/>
                <w:iCs/>
                <w:color w:val="FFFFFF"/>
                <w:sz w:val="28"/>
                <w:szCs w:val="24"/>
                <w:lang w:eastAsia="es-EC"/>
              </w:rPr>
              <w:t>Evaluación de Módulos</w:t>
            </w:r>
          </w:p>
        </w:tc>
        <w:tc>
          <w:tcPr>
            <w:tcW w:w="1034" w:type="dxa"/>
            <w:shd w:val="clear" w:color="auto" w:fill="1F497D"/>
            <w:vAlign w:val="center"/>
          </w:tcPr>
          <w:p w:rsidR="00311562" w:rsidRPr="00311562" w:rsidRDefault="00311562" w:rsidP="00D4264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FFFFFF"/>
                <w:sz w:val="28"/>
                <w:szCs w:val="24"/>
                <w:lang w:eastAsia="es-EC"/>
              </w:rPr>
            </w:pPr>
            <w:r w:rsidRPr="00311562">
              <w:rPr>
                <w:rFonts w:ascii="Tahoma" w:eastAsia="Times New Roman" w:hAnsi="Tahoma" w:cs="Tahoma"/>
                <w:b/>
                <w:color w:val="FFFFFF"/>
                <w:sz w:val="28"/>
                <w:szCs w:val="24"/>
                <w:lang w:eastAsia="es-EC"/>
              </w:rPr>
              <w:t>%</w:t>
            </w:r>
          </w:p>
        </w:tc>
      </w:tr>
      <w:tr w:rsidR="00311562" w:rsidRPr="008A7148" w:rsidTr="00311562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311562" w:rsidRPr="004A3D51" w:rsidRDefault="00311562" w:rsidP="00D4264A">
            <w:pPr>
              <w:spacing w:after="0" w:line="240" w:lineRule="auto"/>
              <w:jc w:val="both"/>
              <w:rPr>
                <w:rFonts w:ascii="Tahoma" w:eastAsia="Times New Roman" w:hAnsi="Tahoma" w:cs="Tahoma"/>
                <w:i/>
                <w:sz w:val="24"/>
                <w:szCs w:val="24"/>
                <w:lang w:eastAsia="es-EC"/>
              </w:rPr>
            </w:pPr>
            <w:r w:rsidRPr="004A3D51">
              <w:rPr>
                <w:rFonts w:ascii="Tahoma" w:eastAsia="Times New Roman" w:hAnsi="Tahoma" w:cs="Tahoma"/>
                <w:i/>
                <w:sz w:val="24"/>
                <w:szCs w:val="24"/>
                <w:lang w:eastAsia="es-EC"/>
              </w:rPr>
              <w:t> </w:t>
            </w:r>
            <w:r w:rsidRPr="004A3D51">
              <w:rPr>
                <w:rFonts w:ascii="Tahoma" w:eastAsia="Times New Roman" w:hAnsi="Tahoma" w:cs="Tahoma"/>
                <w:i/>
                <w:iCs/>
                <w:sz w:val="24"/>
                <w:szCs w:val="24"/>
                <w:lang w:eastAsia="es-EC"/>
              </w:rPr>
              <w:t>Evaluación cognitiva</w:t>
            </w:r>
            <w:r w:rsidRPr="004A3D51">
              <w:rPr>
                <w:rFonts w:ascii="Tahoma" w:eastAsia="Times New Roman" w:hAnsi="Tahoma" w:cs="Tahoma"/>
                <w:i/>
                <w:sz w:val="24"/>
                <w:szCs w:val="24"/>
                <w:lang w:eastAsia="es-EC"/>
              </w:rPr>
              <w:t xml:space="preserve"> (examen)</w:t>
            </w:r>
          </w:p>
        </w:tc>
        <w:tc>
          <w:tcPr>
            <w:tcW w:w="1034" w:type="dxa"/>
            <w:vAlign w:val="center"/>
          </w:tcPr>
          <w:p w:rsidR="00311562" w:rsidRPr="00F71602" w:rsidRDefault="00311562" w:rsidP="00D4264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es-EC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es-EC"/>
              </w:rPr>
              <w:t>6</w:t>
            </w:r>
            <w:r w:rsidRPr="00F71602">
              <w:rPr>
                <w:rFonts w:ascii="Tahoma" w:eastAsia="Times New Roman" w:hAnsi="Tahoma" w:cs="Tahoma"/>
                <w:sz w:val="24"/>
                <w:szCs w:val="24"/>
                <w:lang w:eastAsia="es-EC"/>
              </w:rPr>
              <w:t>0</w:t>
            </w:r>
          </w:p>
        </w:tc>
      </w:tr>
      <w:tr w:rsidR="00311562" w:rsidRPr="008A7148" w:rsidTr="00311562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311562" w:rsidRPr="004A3D51" w:rsidRDefault="00311562" w:rsidP="00D4264A">
            <w:pPr>
              <w:spacing w:after="0" w:line="240" w:lineRule="auto"/>
              <w:jc w:val="both"/>
              <w:rPr>
                <w:rFonts w:ascii="Tahoma" w:eastAsia="Times New Roman" w:hAnsi="Tahoma" w:cs="Tahoma"/>
                <w:i/>
                <w:sz w:val="24"/>
                <w:szCs w:val="24"/>
                <w:lang w:eastAsia="es-EC"/>
              </w:rPr>
            </w:pPr>
            <w:r w:rsidRPr="004A3D51">
              <w:rPr>
                <w:rFonts w:ascii="Tahoma" w:eastAsia="Times New Roman" w:hAnsi="Tahoma" w:cs="Tahoma"/>
                <w:i/>
                <w:sz w:val="24"/>
                <w:szCs w:val="24"/>
                <w:lang w:eastAsia="es-EC"/>
              </w:rPr>
              <w:t> </w:t>
            </w:r>
            <w:r w:rsidRPr="004A3D51">
              <w:rPr>
                <w:rFonts w:ascii="Tahoma" w:eastAsia="Times New Roman" w:hAnsi="Tahoma" w:cs="Tahoma"/>
                <w:i/>
                <w:iCs/>
                <w:sz w:val="24"/>
                <w:szCs w:val="24"/>
                <w:lang w:eastAsia="es-EC"/>
              </w:rPr>
              <w:t>Evaluación individual (</w:t>
            </w:r>
            <w:r>
              <w:rPr>
                <w:rFonts w:ascii="Tahoma" w:eastAsia="Times New Roman" w:hAnsi="Tahoma" w:cs="Tahoma"/>
                <w:i/>
                <w:iCs/>
                <w:sz w:val="24"/>
                <w:szCs w:val="24"/>
                <w:lang w:eastAsia="es-EC"/>
              </w:rPr>
              <w:t>Trabajos, casos y herramientas</w:t>
            </w:r>
            <w:r w:rsidRPr="004A3D51">
              <w:rPr>
                <w:rFonts w:ascii="Tahoma" w:eastAsia="Times New Roman" w:hAnsi="Tahoma" w:cs="Tahoma"/>
                <w:i/>
                <w:iCs/>
                <w:sz w:val="24"/>
                <w:szCs w:val="24"/>
                <w:lang w:eastAsia="es-EC"/>
              </w:rPr>
              <w:t>)</w:t>
            </w:r>
          </w:p>
        </w:tc>
        <w:tc>
          <w:tcPr>
            <w:tcW w:w="1034" w:type="dxa"/>
            <w:vAlign w:val="center"/>
          </w:tcPr>
          <w:p w:rsidR="00311562" w:rsidRPr="008A7148" w:rsidRDefault="00311562" w:rsidP="00D4264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es-EC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es-EC"/>
              </w:rPr>
              <w:t>35</w:t>
            </w:r>
          </w:p>
        </w:tc>
      </w:tr>
      <w:tr w:rsidR="00311562" w:rsidRPr="008A7148" w:rsidTr="0031156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11562" w:rsidRPr="004A3D51" w:rsidRDefault="00311562" w:rsidP="00D4264A">
            <w:pPr>
              <w:spacing w:after="0" w:line="240" w:lineRule="auto"/>
              <w:jc w:val="both"/>
              <w:rPr>
                <w:rFonts w:ascii="Tahoma" w:eastAsia="Times New Roman" w:hAnsi="Tahoma" w:cs="Tahoma"/>
                <w:i/>
                <w:sz w:val="24"/>
                <w:szCs w:val="24"/>
                <w:lang w:eastAsia="es-EC"/>
              </w:rPr>
            </w:pPr>
            <w:r w:rsidRPr="004A3D51">
              <w:rPr>
                <w:rFonts w:ascii="Tahoma" w:eastAsia="Times New Roman" w:hAnsi="Tahoma" w:cs="Tahoma"/>
                <w:i/>
                <w:iCs/>
                <w:sz w:val="24"/>
                <w:szCs w:val="24"/>
                <w:lang w:eastAsia="es-EC"/>
              </w:rPr>
              <w:t xml:space="preserve">Evaluación </w:t>
            </w:r>
            <w:r>
              <w:rPr>
                <w:rFonts w:ascii="Tahoma" w:eastAsia="Times New Roman" w:hAnsi="Tahoma" w:cs="Tahoma"/>
                <w:i/>
                <w:iCs/>
                <w:sz w:val="24"/>
                <w:szCs w:val="24"/>
                <w:lang w:eastAsia="es-EC"/>
              </w:rPr>
              <w:t>asistencia</w:t>
            </w:r>
          </w:p>
        </w:tc>
        <w:tc>
          <w:tcPr>
            <w:tcW w:w="1034" w:type="dxa"/>
            <w:vAlign w:val="center"/>
            <w:hideMark/>
          </w:tcPr>
          <w:p w:rsidR="00311562" w:rsidRPr="008A7148" w:rsidRDefault="00311562" w:rsidP="00D4264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es-EC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es-EC"/>
              </w:rPr>
              <w:t>5</w:t>
            </w:r>
          </w:p>
        </w:tc>
      </w:tr>
      <w:tr w:rsidR="00311562" w:rsidRPr="008A7148" w:rsidTr="0031156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11562" w:rsidRPr="008A7148" w:rsidRDefault="00311562" w:rsidP="00D4264A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es-EC"/>
              </w:rPr>
            </w:pPr>
            <w:r w:rsidRPr="008A7148">
              <w:rPr>
                <w:rFonts w:ascii="Tahoma" w:eastAsia="Times New Roman" w:hAnsi="Tahoma" w:cs="Tahoma"/>
                <w:sz w:val="24"/>
                <w:szCs w:val="24"/>
                <w:lang w:eastAsia="es-EC"/>
              </w:rPr>
              <w:t xml:space="preserve"> Rendimiento </w:t>
            </w:r>
            <w:r>
              <w:rPr>
                <w:rFonts w:ascii="Tahoma" w:eastAsia="Times New Roman" w:hAnsi="Tahoma" w:cs="Tahoma"/>
                <w:sz w:val="24"/>
                <w:szCs w:val="24"/>
                <w:lang w:eastAsia="es-EC"/>
              </w:rPr>
              <w:t>:</w:t>
            </w:r>
          </w:p>
        </w:tc>
        <w:tc>
          <w:tcPr>
            <w:tcW w:w="1034" w:type="dxa"/>
            <w:vAlign w:val="center"/>
            <w:hideMark/>
          </w:tcPr>
          <w:p w:rsidR="00311562" w:rsidRPr="00F86640" w:rsidRDefault="00311562" w:rsidP="00D4264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es-EC"/>
              </w:rPr>
            </w:pPr>
            <w:r w:rsidRPr="00F86640">
              <w:rPr>
                <w:rFonts w:ascii="Tahoma" w:eastAsia="Times New Roman" w:hAnsi="Tahoma" w:cs="Tahoma"/>
                <w:b/>
                <w:sz w:val="24"/>
                <w:szCs w:val="24"/>
                <w:lang w:eastAsia="es-EC"/>
              </w:rPr>
              <w:t>100 %</w:t>
            </w:r>
          </w:p>
        </w:tc>
      </w:tr>
    </w:tbl>
    <w:p w:rsidR="00311562" w:rsidRPr="00133D65" w:rsidRDefault="00311562" w:rsidP="00311562">
      <w:pPr>
        <w:pStyle w:val="NormalWeb"/>
        <w:spacing w:before="0" w:beforeAutospacing="0" w:after="0" w:line="360" w:lineRule="auto"/>
        <w:jc w:val="both"/>
        <w:outlineLvl w:val="0"/>
        <w:rPr>
          <w:rFonts w:ascii="Verdana" w:hAnsi="Verdana" w:cs="Tahoma"/>
        </w:rPr>
      </w:pPr>
    </w:p>
    <w:p w:rsidR="00311562" w:rsidRDefault="00311562" w:rsidP="00D4264A">
      <w:pPr>
        <w:jc w:val="both"/>
      </w:pPr>
      <w:r w:rsidRPr="00133D65">
        <w:t xml:space="preserve">La evaluación </w:t>
      </w:r>
      <w:r>
        <w:t>cognitiva, consistirá en</w:t>
      </w:r>
      <w:r w:rsidRPr="00133D65">
        <w:t xml:space="preserve"> varias preguntas de selección múltiple</w:t>
      </w:r>
      <w:r>
        <w:t>, de emparejamiento, o de Falso y Verdadero, que permitan establecer el grado del conocimiento obtenido, que se tomará en la plataforma de capacitación.</w:t>
      </w:r>
      <w:r w:rsidRPr="00133D65">
        <w:t xml:space="preserve"> </w:t>
      </w:r>
    </w:p>
    <w:p w:rsidR="00311562" w:rsidRDefault="00311562" w:rsidP="00D4264A">
      <w:pPr>
        <w:jc w:val="both"/>
      </w:pPr>
    </w:p>
    <w:p w:rsidR="00E31C57" w:rsidRPr="009A574A" w:rsidRDefault="00311562" w:rsidP="008422FC">
      <w:pPr>
        <w:jc w:val="both"/>
      </w:pPr>
      <w:r w:rsidRPr="00133D65">
        <w:t xml:space="preserve">Si </w:t>
      </w:r>
      <w:r>
        <w:t>el</w:t>
      </w:r>
      <w:r w:rsidRPr="00133D65">
        <w:t xml:space="preserve"> </w:t>
      </w:r>
      <w:r>
        <w:t>promedio obtenido es</w:t>
      </w:r>
      <w:r w:rsidRPr="00133D65">
        <w:t xml:space="preserve"> igual o superior a </w:t>
      </w:r>
      <w:r>
        <w:t>siete punto cinco (</w:t>
      </w:r>
      <w:r w:rsidRPr="00133D65">
        <w:t>7</w:t>
      </w:r>
      <w:r>
        <w:t>,5</w:t>
      </w:r>
      <w:r w:rsidRPr="00133D65">
        <w:t>/10</w:t>
      </w:r>
      <w:r>
        <w:t>)</w:t>
      </w:r>
      <w:r w:rsidRPr="00133D65">
        <w:t xml:space="preserve">, </w:t>
      </w:r>
      <w:r>
        <w:t xml:space="preserve">y acredita haber asistido en al menos un 90%, </w:t>
      </w:r>
      <w:r w:rsidRPr="00133D65">
        <w:t xml:space="preserve">se le </w:t>
      </w:r>
      <w:r>
        <w:t>conferirá</w:t>
      </w:r>
      <w:r w:rsidRPr="00133D65">
        <w:t xml:space="preserve"> un certificado de aprobación.</w:t>
      </w:r>
    </w:p>
    <w:sectPr w:rsidR="00E31C57" w:rsidRPr="009A574A" w:rsidSect="005062D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701" w:bottom="1418" w:left="1701" w:header="0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C7A" w:rsidRDefault="00890C7A" w:rsidP="00595175">
      <w:pPr>
        <w:spacing w:after="0" w:line="240" w:lineRule="auto"/>
      </w:pPr>
      <w:r>
        <w:separator/>
      </w:r>
    </w:p>
  </w:endnote>
  <w:endnote w:type="continuationSeparator" w:id="0">
    <w:p w:rsidR="00890C7A" w:rsidRDefault="00890C7A" w:rsidP="00595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96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BC5" w:rsidRDefault="00A92BC5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D53BE0">
      <w:rPr>
        <w:noProof/>
      </w:rPr>
      <w:t>12</w:t>
    </w:r>
    <w:r>
      <w:fldChar w:fldCharType="end"/>
    </w:r>
  </w:p>
  <w:p w:rsidR="00A92BC5" w:rsidRDefault="00A92BC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BC5" w:rsidRDefault="00562C8C">
    <w:pPr>
      <w:pStyle w:val="Piedepgina"/>
      <w:jc w:val="right"/>
    </w:pPr>
    <w:r>
      <w:t>1</w:t>
    </w:r>
  </w:p>
  <w:p w:rsidR="00A92BC5" w:rsidRDefault="00A92BC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C7A" w:rsidRDefault="00890C7A" w:rsidP="00595175">
      <w:pPr>
        <w:spacing w:after="0" w:line="240" w:lineRule="auto"/>
      </w:pPr>
      <w:r>
        <w:separator/>
      </w:r>
    </w:p>
  </w:footnote>
  <w:footnote w:type="continuationSeparator" w:id="0">
    <w:p w:rsidR="00890C7A" w:rsidRDefault="00890C7A" w:rsidP="00595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BC5" w:rsidRDefault="00D53BE0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-1085215</wp:posOffset>
          </wp:positionH>
          <wp:positionV relativeFrom="margin">
            <wp:posOffset>-1443355</wp:posOffset>
          </wp:positionV>
          <wp:extent cx="7597775" cy="10746740"/>
          <wp:effectExtent l="0" t="0" r="3175" b="0"/>
          <wp:wrapNone/>
          <wp:docPr id="18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775" cy="1074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BC5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63297" o:spid="_x0000_s2064" type="#_x0000_t75" style="position:absolute;margin-left:0;margin-top:0;width:903.75pt;height:1278pt;z-index:-251659776;mso-position-horizontal:center;mso-position-horizontal-relative:margin;mso-position-vertical:center;mso-position-vertical-relative:margin" o:allowincell="f">
          <v:imagedata r:id="rId2" o:title="hoja-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2FC" w:rsidRDefault="00D53BE0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-932815</wp:posOffset>
          </wp:positionH>
          <wp:positionV relativeFrom="margin">
            <wp:posOffset>-1290955</wp:posOffset>
          </wp:positionV>
          <wp:extent cx="7597775" cy="10746740"/>
          <wp:effectExtent l="0" t="0" r="3175" b="0"/>
          <wp:wrapNone/>
          <wp:docPr id="1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775" cy="1074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8F2477"/>
    <w:multiLevelType w:val="hybridMultilevel"/>
    <w:tmpl w:val="22DE11F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3A3810"/>
    <w:multiLevelType w:val="hybridMultilevel"/>
    <w:tmpl w:val="F4D8C256"/>
    <w:lvl w:ilvl="0" w:tplc="F5BE1F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889A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BE2E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DA2E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905D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F247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3E52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68B3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F68D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D06DA8"/>
    <w:multiLevelType w:val="hybridMultilevel"/>
    <w:tmpl w:val="635E89E0"/>
    <w:lvl w:ilvl="0" w:tplc="D9D2E34C">
      <w:start w:val="1"/>
      <w:numFmt w:val="decimal"/>
      <w:suff w:val="space"/>
      <w:lvlText w:val="Art. %1.-"/>
      <w:lvlJc w:val="left"/>
      <w:pPr>
        <w:ind w:left="1418" w:firstLine="0"/>
      </w:pPr>
      <w:rPr>
        <w:rFonts w:hint="default"/>
        <w:b/>
        <w:i w:val="0"/>
        <w:kern w:val="24"/>
        <w:sz w:val="24"/>
        <w:szCs w:val="24"/>
      </w:rPr>
    </w:lvl>
    <w:lvl w:ilvl="1" w:tplc="300A0019">
      <w:start w:val="1"/>
      <w:numFmt w:val="lowerLetter"/>
      <w:lvlText w:val="%2."/>
      <w:lvlJc w:val="left"/>
      <w:pPr>
        <w:ind w:left="2574" w:hanging="360"/>
      </w:pPr>
    </w:lvl>
    <w:lvl w:ilvl="2" w:tplc="300A001B" w:tentative="1">
      <w:start w:val="1"/>
      <w:numFmt w:val="lowerRoman"/>
      <w:lvlText w:val="%3."/>
      <w:lvlJc w:val="right"/>
      <w:pPr>
        <w:ind w:left="3294" w:hanging="180"/>
      </w:pPr>
    </w:lvl>
    <w:lvl w:ilvl="3" w:tplc="300A000F" w:tentative="1">
      <w:start w:val="1"/>
      <w:numFmt w:val="decimal"/>
      <w:lvlText w:val="%4."/>
      <w:lvlJc w:val="left"/>
      <w:pPr>
        <w:ind w:left="4014" w:hanging="360"/>
      </w:pPr>
    </w:lvl>
    <w:lvl w:ilvl="4" w:tplc="300A0019" w:tentative="1">
      <w:start w:val="1"/>
      <w:numFmt w:val="lowerLetter"/>
      <w:lvlText w:val="%5."/>
      <w:lvlJc w:val="left"/>
      <w:pPr>
        <w:ind w:left="4734" w:hanging="360"/>
      </w:pPr>
    </w:lvl>
    <w:lvl w:ilvl="5" w:tplc="300A001B" w:tentative="1">
      <w:start w:val="1"/>
      <w:numFmt w:val="lowerRoman"/>
      <w:lvlText w:val="%6."/>
      <w:lvlJc w:val="right"/>
      <w:pPr>
        <w:ind w:left="5454" w:hanging="180"/>
      </w:pPr>
    </w:lvl>
    <w:lvl w:ilvl="6" w:tplc="300A000F" w:tentative="1">
      <w:start w:val="1"/>
      <w:numFmt w:val="decimal"/>
      <w:lvlText w:val="%7."/>
      <w:lvlJc w:val="left"/>
      <w:pPr>
        <w:ind w:left="6174" w:hanging="360"/>
      </w:pPr>
    </w:lvl>
    <w:lvl w:ilvl="7" w:tplc="300A0019" w:tentative="1">
      <w:start w:val="1"/>
      <w:numFmt w:val="lowerLetter"/>
      <w:lvlText w:val="%8."/>
      <w:lvlJc w:val="left"/>
      <w:pPr>
        <w:ind w:left="6894" w:hanging="360"/>
      </w:pPr>
    </w:lvl>
    <w:lvl w:ilvl="8" w:tplc="30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>
    <w:nsid w:val="03E92750"/>
    <w:multiLevelType w:val="hybridMultilevel"/>
    <w:tmpl w:val="C43E080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9E42D1"/>
    <w:multiLevelType w:val="hybridMultilevel"/>
    <w:tmpl w:val="7D186364"/>
    <w:name w:val="WW8Num35"/>
    <w:lvl w:ilvl="0" w:tplc="6628989E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606339B"/>
    <w:multiLevelType w:val="hybridMultilevel"/>
    <w:tmpl w:val="F0024506"/>
    <w:lvl w:ilvl="0" w:tplc="4C140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0824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2AB3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7EB2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0035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4A48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A4D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52E9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7AE2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0CCA6132"/>
    <w:multiLevelType w:val="hybridMultilevel"/>
    <w:tmpl w:val="02BAD5C6"/>
    <w:lvl w:ilvl="0" w:tplc="B694F5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3C3EB2">
      <w:start w:val="237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448C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089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148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B08A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508D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CAEC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205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0CE017AD"/>
    <w:multiLevelType w:val="hybridMultilevel"/>
    <w:tmpl w:val="0736E0D0"/>
    <w:lvl w:ilvl="0" w:tplc="3856AF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E676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4E0A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BCEA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D85B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9C38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2682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D22B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9849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601695B"/>
    <w:multiLevelType w:val="hybridMultilevel"/>
    <w:tmpl w:val="3BE88C30"/>
    <w:lvl w:ilvl="0" w:tplc="30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F1107C9"/>
    <w:multiLevelType w:val="hybridMultilevel"/>
    <w:tmpl w:val="A0B848B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C45AC2"/>
    <w:multiLevelType w:val="hybridMultilevel"/>
    <w:tmpl w:val="29BEA16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DB7A6B"/>
    <w:multiLevelType w:val="hybridMultilevel"/>
    <w:tmpl w:val="5F98D280"/>
    <w:lvl w:ilvl="0" w:tplc="30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FBC6A8A"/>
    <w:multiLevelType w:val="hybridMultilevel"/>
    <w:tmpl w:val="F68604C6"/>
    <w:lvl w:ilvl="0" w:tplc="8572D2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0CBB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5E6B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40EF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DA97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B0504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3ACD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1A87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D848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3144D8D"/>
    <w:multiLevelType w:val="hybridMultilevel"/>
    <w:tmpl w:val="A5DA440C"/>
    <w:lvl w:ilvl="0" w:tplc="DE9EF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EED7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525E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306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C06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9692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54F2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220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566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A0F0BF9"/>
    <w:multiLevelType w:val="hybridMultilevel"/>
    <w:tmpl w:val="134CC342"/>
    <w:lvl w:ilvl="0" w:tplc="45F05E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7A4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38D5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9CE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F64C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4C3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34D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9E24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4EBA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A534021"/>
    <w:multiLevelType w:val="hybridMultilevel"/>
    <w:tmpl w:val="E5C072C4"/>
    <w:lvl w:ilvl="0" w:tplc="62FCF8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6C86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D038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4C61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26BD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5C94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CC7D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268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AEE4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B1C53D7"/>
    <w:multiLevelType w:val="hybridMultilevel"/>
    <w:tmpl w:val="706C71A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0F092D"/>
    <w:multiLevelType w:val="hybridMultilevel"/>
    <w:tmpl w:val="8480A24A"/>
    <w:lvl w:ilvl="0" w:tplc="3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40023CD8"/>
    <w:multiLevelType w:val="hybridMultilevel"/>
    <w:tmpl w:val="E8ACBE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E77AC"/>
    <w:multiLevelType w:val="hybridMultilevel"/>
    <w:tmpl w:val="979823C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390631"/>
    <w:multiLevelType w:val="hybridMultilevel"/>
    <w:tmpl w:val="51C67C26"/>
    <w:lvl w:ilvl="0" w:tplc="300A0001">
      <w:start w:val="1"/>
      <w:numFmt w:val="bullet"/>
      <w:lvlText w:val=""/>
      <w:lvlJc w:val="left"/>
      <w:pPr>
        <w:ind w:left="1034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5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abstractNum w:abstractNumId="22">
    <w:nsid w:val="645A1768"/>
    <w:multiLevelType w:val="hybridMultilevel"/>
    <w:tmpl w:val="FAF89A8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BD0AEA"/>
    <w:multiLevelType w:val="hybridMultilevel"/>
    <w:tmpl w:val="C69284F2"/>
    <w:lvl w:ilvl="0" w:tplc="ABB6E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F44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C2A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0486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9AB0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EAB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360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8A89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500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C4B54B2"/>
    <w:multiLevelType w:val="hybridMultilevel"/>
    <w:tmpl w:val="02AAA336"/>
    <w:lvl w:ilvl="0" w:tplc="E94814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5A09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0889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E4E5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34E4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4AF6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FC3E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4CCA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9264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4763324"/>
    <w:multiLevelType w:val="hybridMultilevel"/>
    <w:tmpl w:val="F732D988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9617E1"/>
    <w:multiLevelType w:val="hybridMultilevel"/>
    <w:tmpl w:val="8C007F7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22"/>
  </w:num>
  <w:num w:numId="4">
    <w:abstractNumId w:val="20"/>
  </w:num>
  <w:num w:numId="5">
    <w:abstractNumId w:val="26"/>
  </w:num>
  <w:num w:numId="6">
    <w:abstractNumId w:val="25"/>
  </w:num>
  <w:num w:numId="7">
    <w:abstractNumId w:val="11"/>
  </w:num>
  <w:num w:numId="8">
    <w:abstractNumId w:val="4"/>
  </w:num>
  <w:num w:numId="9">
    <w:abstractNumId w:val="1"/>
  </w:num>
  <w:num w:numId="10">
    <w:abstractNumId w:val="15"/>
  </w:num>
  <w:num w:numId="11">
    <w:abstractNumId w:val="23"/>
  </w:num>
  <w:num w:numId="12">
    <w:abstractNumId w:val="6"/>
  </w:num>
  <w:num w:numId="13">
    <w:abstractNumId w:val="16"/>
  </w:num>
  <w:num w:numId="14">
    <w:abstractNumId w:val="7"/>
  </w:num>
  <w:num w:numId="15">
    <w:abstractNumId w:val="14"/>
  </w:num>
  <w:num w:numId="16">
    <w:abstractNumId w:val="24"/>
  </w:num>
  <w:num w:numId="17">
    <w:abstractNumId w:val="2"/>
  </w:num>
  <w:num w:numId="18">
    <w:abstractNumId w:val="8"/>
  </w:num>
  <w:num w:numId="19">
    <w:abstractNumId w:val="13"/>
  </w:num>
  <w:num w:numId="20">
    <w:abstractNumId w:val="12"/>
  </w:num>
  <w:num w:numId="21">
    <w:abstractNumId w:val="9"/>
  </w:num>
  <w:num w:numId="22">
    <w:abstractNumId w:val="10"/>
  </w:num>
  <w:num w:numId="23">
    <w:abstractNumId w:val="18"/>
  </w:num>
  <w:num w:numId="24">
    <w:abstractNumId w:val="21"/>
  </w:num>
  <w:num w:numId="25">
    <w:abstractNumId w:val="3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ttachedTemplate r:id="rId1"/>
  <w:defaultTabStop w:val="708"/>
  <w:hyphenationZone w:val="425"/>
  <w:characterSpacingControl w:val="doNotCompress"/>
  <w:hdrShapeDefaults>
    <o:shapedefaults v:ext="edit" spidmax="2065" style="mso-position-horizontal-relative:margin;mso-position-vertical-relative:margin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599"/>
    <w:rsid w:val="00001C9F"/>
    <w:rsid w:val="000042EB"/>
    <w:rsid w:val="000066EC"/>
    <w:rsid w:val="000200B3"/>
    <w:rsid w:val="00021FF2"/>
    <w:rsid w:val="000263B6"/>
    <w:rsid w:val="00030898"/>
    <w:rsid w:val="00031168"/>
    <w:rsid w:val="000336D9"/>
    <w:rsid w:val="00044C2C"/>
    <w:rsid w:val="00046520"/>
    <w:rsid w:val="00046675"/>
    <w:rsid w:val="0004694D"/>
    <w:rsid w:val="00047CCD"/>
    <w:rsid w:val="00050750"/>
    <w:rsid w:val="000508C2"/>
    <w:rsid w:val="00050CFD"/>
    <w:rsid w:val="0005257D"/>
    <w:rsid w:val="0005551E"/>
    <w:rsid w:val="000662A0"/>
    <w:rsid w:val="000733F2"/>
    <w:rsid w:val="00075D00"/>
    <w:rsid w:val="000828D3"/>
    <w:rsid w:val="00084602"/>
    <w:rsid w:val="00085369"/>
    <w:rsid w:val="00085B07"/>
    <w:rsid w:val="0008632F"/>
    <w:rsid w:val="00094622"/>
    <w:rsid w:val="00095239"/>
    <w:rsid w:val="000960DE"/>
    <w:rsid w:val="000A1398"/>
    <w:rsid w:val="000A7E3D"/>
    <w:rsid w:val="000B04CC"/>
    <w:rsid w:val="000B2ABF"/>
    <w:rsid w:val="000B6CEB"/>
    <w:rsid w:val="000C0A43"/>
    <w:rsid w:val="000C26A4"/>
    <w:rsid w:val="000C32B8"/>
    <w:rsid w:val="000C63B0"/>
    <w:rsid w:val="000D2A8D"/>
    <w:rsid w:val="000D6E80"/>
    <w:rsid w:val="000E34F6"/>
    <w:rsid w:val="000E5334"/>
    <w:rsid w:val="000E7EFE"/>
    <w:rsid w:val="000F0355"/>
    <w:rsid w:val="000F0B2F"/>
    <w:rsid w:val="000F1F0E"/>
    <w:rsid w:val="000F3B51"/>
    <w:rsid w:val="001014B5"/>
    <w:rsid w:val="00112195"/>
    <w:rsid w:val="001128FB"/>
    <w:rsid w:val="00123C3A"/>
    <w:rsid w:val="001358C1"/>
    <w:rsid w:val="00140EBA"/>
    <w:rsid w:val="001410DD"/>
    <w:rsid w:val="001434E0"/>
    <w:rsid w:val="0014370C"/>
    <w:rsid w:val="001468F2"/>
    <w:rsid w:val="001474C2"/>
    <w:rsid w:val="001529B5"/>
    <w:rsid w:val="00155750"/>
    <w:rsid w:val="0015741E"/>
    <w:rsid w:val="00163459"/>
    <w:rsid w:val="00165241"/>
    <w:rsid w:val="00167F76"/>
    <w:rsid w:val="00174C2C"/>
    <w:rsid w:val="0017504F"/>
    <w:rsid w:val="00177781"/>
    <w:rsid w:val="0018326D"/>
    <w:rsid w:val="00183834"/>
    <w:rsid w:val="001854A5"/>
    <w:rsid w:val="0019389C"/>
    <w:rsid w:val="001A1112"/>
    <w:rsid w:val="001B04A9"/>
    <w:rsid w:val="001B0845"/>
    <w:rsid w:val="001B0CB1"/>
    <w:rsid w:val="001B5847"/>
    <w:rsid w:val="001C0772"/>
    <w:rsid w:val="001C203D"/>
    <w:rsid w:val="001C22F1"/>
    <w:rsid w:val="001C26CC"/>
    <w:rsid w:val="001D3A25"/>
    <w:rsid w:val="001D4E09"/>
    <w:rsid w:val="001D51DE"/>
    <w:rsid w:val="001E0719"/>
    <w:rsid w:val="001E178D"/>
    <w:rsid w:val="001E22B1"/>
    <w:rsid w:val="001E300F"/>
    <w:rsid w:val="00203DAA"/>
    <w:rsid w:val="00207B3B"/>
    <w:rsid w:val="002109B0"/>
    <w:rsid w:val="0021615A"/>
    <w:rsid w:val="0022006D"/>
    <w:rsid w:val="00220AFD"/>
    <w:rsid w:val="00221306"/>
    <w:rsid w:val="00227180"/>
    <w:rsid w:val="002347AC"/>
    <w:rsid w:val="00240CB7"/>
    <w:rsid w:val="00240DEE"/>
    <w:rsid w:val="00241670"/>
    <w:rsid w:val="0025194B"/>
    <w:rsid w:val="00261986"/>
    <w:rsid w:val="00261EAE"/>
    <w:rsid w:val="00263444"/>
    <w:rsid w:val="0026393D"/>
    <w:rsid w:val="00263B8E"/>
    <w:rsid w:val="0026746E"/>
    <w:rsid w:val="0027698F"/>
    <w:rsid w:val="002850D0"/>
    <w:rsid w:val="002875BD"/>
    <w:rsid w:val="00291CA9"/>
    <w:rsid w:val="0029635F"/>
    <w:rsid w:val="002979C3"/>
    <w:rsid w:val="002A7B5F"/>
    <w:rsid w:val="002A7F40"/>
    <w:rsid w:val="002B287A"/>
    <w:rsid w:val="002B35D5"/>
    <w:rsid w:val="002B47BD"/>
    <w:rsid w:val="002B7C13"/>
    <w:rsid w:val="002B7E11"/>
    <w:rsid w:val="002C0141"/>
    <w:rsid w:val="002C0E40"/>
    <w:rsid w:val="002C6111"/>
    <w:rsid w:val="002C6FDF"/>
    <w:rsid w:val="002D0FB9"/>
    <w:rsid w:val="002D4B41"/>
    <w:rsid w:val="002E4DBD"/>
    <w:rsid w:val="002F34D1"/>
    <w:rsid w:val="00301539"/>
    <w:rsid w:val="0030669E"/>
    <w:rsid w:val="00311562"/>
    <w:rsid w:val="00312C72"/>
    <w:rsid w:val="00317193"/>
    <w:rsid w:val="0032170D"/>
    <w:rsid w:val="00322F2A"/>
    <w:rsid w:val="003265E4"/>
    <w:rsid w:val="003362F0"/>
    <w:rsid w:val="00341B9C"/>
    <w:rsid w:val="00343A39"/>
    <w:rsid w:val="00346E84"/>
    <w:rsid w:val="00347A8A"/>
    <w:rsid w:val="00350FEA"/>
    <w:rsid w:val="003610B3"/>
    <w:rsid w:val="00365C54"/>
    <w:rsid w:val="00365FF6"/>
    <w:rsid w:val="00371790"/>
    <w:rsid w:val="00375ED7"/>
    <w:rsid w:val="003764A6"/>
    <w:rsid w:val="00376E89"/>
    <w:rsid w:val="00380463"/>
    <w:rsid w:val="003813B0"/>
    <w:rsid w:val="00382EF6"/>
    <w:rsid w:val="00387B9F"/>
    <w:rsid w:val="00394F21"/>
    <w:rsid w:val="00395998"/>
    <w:rsid w:val="003A612F"/>
    <w:rsid w:val="003B44BF"/>
    <w:rsid w:val="003B56E0"/>
    <w:rsid w:val="003B62AF"/>
    <w:rsid w:val="003C390C"/>
    <w:rsid w:val="003C6991"/>
    <w:rsid w:val="003D18CB"/>
    <w:rsid w:val="003D1ADC"/>
    <w:rsid w:val="003D2EBB"/>
    <w:rsid w:val="003D30C7"/>
    <w:rsid w:val="003E0E2E"/>
    <w:rsid w:val="003E12FC"/>
    <w:rsid w:val="003E2B0A"/>
    <w:rsid w:val="003E2E60"/>
    <w:rsid w:val="003E687B"/>
    <w:rsid w:val="003F0B41"/>
    <w:rsid w:val="003F41B9"/>
    <w:rsid w:val="003F4BE6"/>
    <w:rsid w:val="0040336C"/>
    <w:rsid w:val="00404873"/>
    <w:rsid w:val="00407013"/>
    <w:rsid w:val="00407B8F"/>
    <w:rsid w:val="00411959"/>
    <w:rsid w:val="00412743"/>
    <w:rsid w:val="0042382D"/>
    <w:rsid w:val="004313F9"/>
    <w:rsid w:val="0044167E"/>
    <w:rsid w:val="00445B2B"/>
    <w:rsid w:val="00457495"/>
    <w:rsid w:val="004720DF"/>
    <w:rsid w:val="004729AD"/>
    <w:rsid w:val="00473727"/>
    <w:rsid w:val="0047572C"/>
    <w:rsid w:val="00486144"/>
    <w:rsid w:val="00493BC6"/>
    <w:rsid w:val="00496EE8"/>
    <w:rsid w:val="00497CC2"/>
    <w:rsid w:val="004A1C0F"/>
    <w:rsid w:val="004A3A78"/>
    <w:rsid w:val="004A7780"/>
    <w:rsid w:val="004B0EA2"/>
    <w:rsid w:val="004B14E6"/>
    <w:rsid w:val="004B3AC5"/>
    <w:rsid w:val="004B6F5E"/>
    <w:rsid w:val="004C0F07"/>
    <w:rsid w:val="004C31F6"/>
    <w:rsid w:val="004C3429"/>
    <w:rsid w:val="004C4842"/>
    <w:rsid w:val="004C544D"/>
    <w:rsid w:val="004C60D1"/>
    <w:rsid w:val="004D6960"/>
    <w:rsid w:val="004E4B06"/>
    <w:rsid w:val="004E55E4"/>
    <w:rsid w:val="004E613E"/>
    <w:rsid w:val="004E79CA"/>
    <w:rsid w:val="00504121"/>
    <w:rsid w:val="005062DA"/>
    <w:rsid w:val="0051435E"/>
    <w:rsid w:val="0051686D"/>
    <w:rsid w:val="00516E23"/>
    <w:rsid w:val="0052160D"/>
    <w:rsid w:val="0052188A"/>
    <w:rsid w:val="00524582"/>
    <w:rsid w:val="00526165"/>
    <w:rsid w:val="0053156A"/>
    <w:rsid w:val="005340C8"/>
    <w:rsid w:val="00536ED2"/>
    <w:rsid w:val="005414F4"/>
    <w:rsid w:val="00544DB8"/>
    <w:rsid w:val="00554B8E"/>
    <w:rsid w:val="00556220"/>
    <w:rsid w:val="0055715D"/>
    <w:rsid w:val="00562787"/>
    <w:rsid w:val="00562C8C"/>
    <w:rsid w:val="00572138"/>
    <w:rsid w:val="00584A38"/>
    <w:rsid w:val="00594539"/>
    <w:rsid w:val="00595175"/>
    <w:rsid w:val="00595901"/>
    <w:rsid w:val="005A0E3E"/>
    <w:rsid w:val="005A14E9"/>
    <w:rsid w:val="005A6084"/>
    <w:rsid w:val="005C2EA2"/>
    <w:rsid w:val="005C2FFE"/>
    <w:rsid w:val="005C303A"/>
    <w:rsid w:val="005C59E9"/>
    <w:rsid w:val="005D1005"/>
    <w:rsid w:val="005E32D8"/>
    <w:rsid w:val="005F3040"/>
    <w:rsid w:val="005F765F"/>
    <w:rsid w:val="00600425"/>
    <w:rsid w:val="006038A6"/>
    <w:rsid w:val="00603DE2"/>
    <w:rsid w:val="006047A0"/>
    <w:rsid w:val="00611150"/>
    <w:rsid w:val="0061266C"/>
    <w:rsid w:val="006143BA"/>
    <w:rsid w:val="006261BF"/>
    <w:rsid w:val="0062769B"/>
    <w:rsid w:val="00636872"/>
    <w:rsid w:val="00636FB8"/>
    <w:rsid w:val="0064212A"/>
    <w:rsid w:val="0064281B"/>
    <w:rsid w:val="0064753F"/>
    <w:rsid w:val="00652858"/>
    <w:rsid w:val="00653584"/>
    <w:rsid w:val="0065641C"/>
    <w:rsid w:val="00657245"/>
    <w:rsid w:val="0066296D"/>
    <w:rsid w:val="00665C91"/>
    <w:rsid w:val="00666096"/>
    <w:rsid w:val="006666D0"/>
    <w:rsid w:val="006767F2"/>
    <w:rsid w:val="00677D92"/>
    <w:rsid w:val="00680D96"/>
    <w:rsid w:val="00681543"/>
    <w:rsid w:val="006849A1"/>
    <w:rsid w:val="00684A76"/>
    <w:rsid w:val="006856BB"/>
    <w:rsid w:val="006859DB"/>
    <w:rsid w:val="00696BD9"/>
    <w:rsid w:val="006A0190"/>
    <w:rsid w:val="006A0766"/>
    <w:rsid w:val="006A12F9"/>
    <w:rsid w:val="006A4599"/>
    <w:rsid w:val="006A7EF5"/>
    <w:rsid w:val="006B7647"/>
    <w:rsid w:val="006C3A90"/>
    <w:rsid w:val="006C5760"/>
    <w:rsid w:val="006C5DE0"/>
    <w:rsid w:val="006C6A95"/>
    <w:rsid w:val="006D70BF"/>
    <w:rsid w:val="006E17B5"/>
    <w:rsid w:val="006E5A0C"/>
    <w:rsid w:val="006E613C"/>
    <w:rsid w:val="006E6BB4"/>
    <w:rsid w:val="006F07BA"/>
    <w:rsid w:val="006F238C"/>
    <w:rsid w:val="007013C4"/>
    <w:rsid w:val="00701E6E"/>
    <w:rsid w:val="00704197"/>
    <w:rsid w:val="00704C91"/>
    <w:rsid w:val="00704FD2"/>
    <w:rsid w:val="0070637E"/>
    <w:rsid w:val="0071305D"/>
    <w:rsid w:val="00713669"/>
    <w:rsid w:val="00721071"/>
    <w:rsid w:val="0072550C"/>
    <w:rsid w:val="00726187"/>
    <w:rsid w:val="00731033"/>
    <w:rsid w:val="00736F4B"/>
    <w:rsid w:val="00737968"/>
    <w:rsid w:val="00746938"/>
    <w:rsid w:val="00747A44"/>
    <w:rsid w:val="00747AF4"/>
    <w:rsid w:val="00750A57"/>
    <w:rsid w:val="0075607C"/>
    <w:rsid w:val="00756EEF"/>
    <w:rsid w:val="007636CB"/>
    <w:rsid w:val="007639C6"/>
    <w:rsid w:val="00764C9A"/>
    <w:rsid w:val="0076571B"/>
    <w:rsid w:val="007662A3"/>
    <w:rsid w:val="007662DF"/>
    <w:rsid w:val="0077161B"/>
    <w:rsid w:val="00771E02"/>
    <w:rsid w:val="0077454B"/>
    <w:rsid w:val="007825A0"/>
    <w:rsid w:val="00783AF1"/>
    <w:rsid w:val="00785C1A"/>
    <w:rsid w:val="00794C83"/>
    <w:rsid w:val="007952EA"/>
    <w:rsid w:val="00795B63"/>
    <w:rsid w:val="007A0E55"/>
    <w:rsid w:val="007A0F77"/>
    <w:rsid w:val="007A30E8"/>
    <w:rsid w:val="007B135E"/>
    <w:rsid w:val="007B78AF"/>
    <w:rsid w:val="007C1C84"/>
    <w:rsid w:val="007C243F"/>
    <w:rsid w:val="007C335E"/>
    <w:rsid w:val="007C3FDE"/>
    <w:rsid w:val="007C587F"/>
    <w:rsid w:val="007C7DE1"/>
    <w:rsid w:val="007D263C"/>
    <w:rsid w:val="007D280B"/>
    <w:rsid w:val="007D308B"/>
    <w:rsid w:val="007D605D"/>
    <w:rsid w:val="007E70AF"/>
    <w:rsid w:val="007E73CB"/>
    <w:rsid w:val="007E77D4"/>
    <w:rsid w:val="007F04B4"/>
    <w:rsid w:val="007F41CD"/>
    <w:rsid w:val="007F469B"/>
    <w:rsid w:val="00803C5A"/>
    <w:rsid w:val="00805A35"/>
    <w:rsid w:val="008116F1"/>
    <w:rsid w:val="008154F4"/>
    <w:rsid w:val="00817CAC"/>
    <w:rsid w:val="008212A8"/>
    <w:rsid w:val="00822E8A"/>
    <w:rsid w:val="008317C7"/>
    <w:rsid w:val="00834BD0"/>
    <w:rsid w:val="00836C68"/>
    <w:rsid w:val="008422FC"/>
    <w:rsid w:val="0084285F"/>
    <w:rsid w:val="008429E9"/>
    <w:rsid w:val="008441E7"/>
    <w:rsid w:val="008443C6"/>
    <w:rsid w:val="00845136"/>
    <w:rsid w:val="0084682E"/>
    <w:rsid w:val="00846B17"/>
    <w:rsid w:val="00851367"/>
    <w:rsid w:val="00853BCB"/>
    <w:rsid w:val="00860DD2"/>
    <w:rsid w:val="00871776"/>
    <w:rsid w:val="00871E36"/>
    <w:rsid w:val="00876F4A"/>
    <w:rsid w:val="008807CC"/>
    <w:rsid w:val="00880D3B"/>
    <w:rsid w:val="00883794"/>
    <w:rsid w:val="00887236"/>
    <w:rsid w:val="00890C7A"/>
    <w:rsid w:val="00890EA7"/>
    <w:rsid w:val="00891AF4"/>
    <w:rsid w:val="0089565E"/>
    <w:rsid w:val="0089788E"/>
    <w:rsid w:val="008A1A1F"/>
    <w:rsid w:val="008A1A49"/>
    <w:rsid w:val="008A646B"/>
    <w:rsid w:val="008B573D"/>
    <w:rsid w:val="008B61EC"/>
    <w:rsid w:val="008C272B"/>
    <w:rsid w:val="008C7840"/>
    <w:rsid w:val="008D204C"/>
    <w:rsid w:val="008E107A"/>
    <w:rsid w:val="008E3D83"/>
    <w:rsid w:val="008E447B"/>
    <w:rsid w:val="008E52D4"/>
    <w:rsid w:val="008F0601"/>
    <w:rsid w:val="008F0E40"/>
    <w:rsid w:val="008F76E2"/>
    <w:rsid w:val="00903144"/>
    <w:rsid w:val="0090364A"/>
    <w:rsid w:val="00903CB4"/>
    <w:rsid w:val="00910999"/>
    <w:rsid w:val="009154CC"/>
    <w:rsid w:val="00924AC8"/>
    <w:rsid w:val="00933413"/>
    <w:rsid w:val="009345AE"/>
    <w:rsid w:val="0093791B"/>
    <w:rsid w:val="00940586"/>
    <w:rsid w:val="00940BF6"/>
    <w:rsid w:val="00945679"/>
    <w:rsid w:val="00945E9E"/>
    <w:rsid w:val="009514A7"/>
    <w:rsid w:val="00952657"/>
    <w:rsid w:val="00954D80"/>
    <w:rsid w:val="00955F28"/>
    <w:rsid w:val="00955FD0"/>
    <w:rsid w:val="00963AB5"/>
    <w:rsid w:val="00965E51"/>
    <w:rsid w:val="009670EE"/>
    <w:rsid w:val="009701DB"/>
    <w:rsid w:val="00974F4B"/>
    <w:rsid w:val="0097636E"/>
    <w:rsid w:val="00977756"/>
    <w:rsid w:val="009860C0"/>
    <w:rsid w:val="00987A19"/>
    <w:rsid w:val="0099591A"/>
    <w:rsid w:val="009A1A55"/>
    <w:rsid w:val="009A2905"/>
    <w:rsid w:val="009A3AAA"/>
    <w:rsid w:val="009A48FA"/>
    <w:rsid w:val="009A574A"/>
    <w:rsid w:val="009A5F06"/>
    <w:rsid w:val="009A677A"/>
    <w:rsid w:val="009A6E85"/>
    <w:rsid w:val="009B0ADF"/>
    <w:rsid w:val="009C064D"/>
    <w:rsid w:val="009D0205"/>
    <w:rsid w:val="009E19C6"/>
    <w:rsid w:val="009E319E"/>
    <w:rsid w:val="009E40FE"/>
    <w:rsid w:val="009E68F5"/>
    <w:rsid w:val="009E6AB0"/>
    <w:rsid w:val="009F744E"/>
    <w:rsid w:val="009F783E"/>
    <w:rsid w:val="00A0213F"/>
    <w:rsid w:val="00A02BC4"/>
    <w:rsid w:val="00A03F0A"/>
    <w:rsid w:val="00A0404A"/>
    <w:rsid w:val="00A11903"/>
    <w:rsid w:val="00A15067"/>
    <w:rsid w:val="00A16C6A"/>
    <w:rsid w:val="00A32000"/>
    <w:rsid w:val="00A32CB9"/>
    <w:rsid w:val="00A40DD7"/>
    <w:rsid w:val="00A44D0F"/>
    <w:rsid w:val="00A51E60"/>
    <w:rsid w:val="00A52863"/>
    <w:rsid w:val="00A541D5"/>
    <w:rsid w:val="00A5529F"/>
    <w:rsid w:val="00A56690"/>
    <w:rsid w:val="00A61C0B"/>
    <w:rsid w:val="00A63CDB"/>
    <w:rsid w:val="00A66161"/>
    <w:rsid w:val="00A717A8"/>
    <w:rsid w:val="00A72C7C"/>
    <w:rsid w:val="00A73327"/>
    <w:rsid w:val="00A73890"/>
    <w:rsid w:val="00A7428D"/>
    <w:rsid w:val="00A74984"/>
    <w:rsid w:val="00A74A59"/>
    <w:rsid w:val="00A84E69"/>
    <w:rsid w:val="00A8772D"/>
    <w:rsid w:val="00A92BC5"/>
    <w:rsid w:val="00A93892"/>
    <w:rsid w:val="00A9413E"/>
    <w:rsid w:val="00A94B9C"/>
    <w:rsid w:val="00A95D86"/>
    <w:rsid w:val="00AA0008"/>
    <w:rsid w:val="00AB1CDF"/>
    <w:rsid w:val="00AB254C"/>
    <w:rsid w:val="00AB6110"/>
    <w:rsid w:val="00AB74FE"/>
    <w:rsid w:val="00AC4137"/>
    <w:rsid w:val="00AC52C4"/>
    <w:rsid w:val="00AD1CD3"/>
    <w:rsid w:val="00AD6595"/>
    <w:rsid w:val="00AE00A9"/>
    <w:rsid w:val="00AE1550"/>
    <w:rsid w:val="00AF1FEC"/>
    <w:rsid w:val="00AF512F"/>
    <w:rsid w:val="00AF7458"/>
    <w:rsid w:val="00AF7984"/>
    <w:rsid w:val="00AF7DC7"/>
    <w:rsid w:val="00B014DC"/>
    <w:rsid w:val="00B028D7"/>
    <w:rsid w:val="00B061B6"/>
    <w:rsid w:val="00B0648A"/>
    <w:rsid w:val="00B17541"/>
    <w:rsid w:val="00B224E0"/>
    <w:rsid w:val="00B22548"/>
    <w:rsid w:val="00B2496E"/>
    <w:rsid w:val="00B24E88"/>
    <w:rsid w:val="00B257C5"/>
    <w:rsid w:val="00B30178"/>
    <w:rsid w:val="00B33B64"/>
    <w:rsid w:val="00B43DA6"/>
    <w:rsid w:val="00B45C2A"/>
    <w:rsid w:val="00B463D8"/>
    <w:rsid w:val="00B4717F"/>
    <w:rsid w:val="00B52BA1"/>
    <w:rsid w:val="00B557E5"/>
    <w:rsid w:val="00B56C6B"/>
    <w:rsid w:val="00B61C77"/>
    <w:rsid w:val="00B661DD"/>
    <w:rsid w:val="00B6639C"/>
    <w:rsid w:val="00B75F47"/>
    <w:rsid w:val="00B84706"/>
    <w:rsid w:val="00B94727"/>
    <w:rsid w:val="00B94B28"/>
    <w:rsid w:val="00B95378"/>
    <w:rsid w:val="00BA2547"/>
    <w:rsid w:val="00BA3321"/>
    <w:rsid w:val="00BB3CF3"/>
    <w:rsid w:val="00BB4EE6"/>
    <w:rsid w:val="00BC0F6A"/>
    <w:rsid w:val="00BC1C75"/>
    <w:rsid w:val="00BC3014"/>
    <w:rsid w:val="00BD42CD"/>
    <w:rsid w:val="00BF0CD9"/>
    <w:rsid w:val="00BF57C5"/>
    <w:rsid w:val="00BF736F"/>
    <w:rsid w:val="00C0761A"/>
    <w:rsid w:val="00C1046D"/>
    <w:rsid w:val="00C10757"/>
    <w:rsid w:val="00C12593"/>
    <w:rsid w:val="00C2626D"/>
    <w:rsid w:val="00C266FC"/>
    <w:rsid w:val="00C344D5"/>
    <w:rsid w:val="00C468AC"/>
    <w:rsid w:val="00C46DB1"/>
    <w:rsid w:val="00C51068"/>
    <w:rsid w:val="00C52748"/>
    <w:rsid w:val="00C53FE6"/>
    <w:rsid w:val="00C543AC"/>
    <w:rsid w:val="00C55272"/>
    <w:rsid w:val="00C64381"/>
    <w:rsid w:val="00C747EE"/>
    <w:rsid w:val="00C759CB"/>
    <w:rsid w:val="00C8411A"/>
    <w:rsid w:val="00C87DF4"/>
    <w:rsid w:val="00C9251A"/>
    <w:rsid w:val="00C92BD2"/>
    <w:rsid w:val="00C93C22"/>
    <w:rsid w:val="00C94984"/>
    <w:rsid w:val="00C95CB8"/>
    <w:rsid w:val="00C96EDD"/>
    <w:rsid w:val="00CA067B"/>
    <w:rsid w:val="00CA3FE7"/>
    <w:rsid w:val="00CA41B3"/>
    <w:rsid w:val="00CA4D88"/>
    <w:rsid w:val="00CA5A84"/>
    <w:rsid w:val="00CA6D83"/>
    <w:rsid w:val="00CB1A1F"/>
    <w:rsid w:val="00CB21DC"/>
    <w:rsid w:val="00CB2885"/>
    <w:rsid w:val="00CB3839"/>
    <w:rsid w:val="00CB5B17"/>
    <w:rsid w:val="00CC025F"/>
    <w:rsid w:val="00CC5D60"/>
    <w:rsid w:val="00CD1C6C"/>
    <w:rsid w:val="00CD5DB5"/>
    <w:rsid w:val="00CD6E6B"/>
    <w:rsid w:val="00CE2D67"/>
    <w:rsid w:val="00CE31C8"/>
    <w:rsid w:val="00CE329E"/>
    <w:rsid w:val="00CE5AFD"/>
    <w:rsid w:val="00CE7119"/>
    <w:rsid w:val="00CF3269"/>
    <w:rsid w:val="00CF388F"/>
    <w:rsid w:val="00CF3D10"/>
    <w:rsid w:val="00CF61B8"/>
    <w:rsid w:val="00CF61D0"/>
    <w:rsid w:val="00D00C63"/>
    <w:rsid w:val="00D02BE0"/>
    <w:rsid w:val="00D03497"/>
    <w:rsid w:val="00D1131A"/>
    <w:rsid w:val="00D14A5E"/>
    <w:rsid w:val="00D152DD"/>
    <w:rsid w:val="00D15E8D"/>
    <w:rsid w:val="00D20C41"/>
    <w:rsid w:val="00D259E0"/>
    <w:rsid w:val="00D27461"/>
    <w:rsid w:val="00D32565"/>
    <w:rsid w:val="00D32FEC"/>
    <w:rsid w:val="00D36EE8"/>
    <w:rsid w:val="00D40795"/>
    <w:rsid w:val="00D421AB"/>
    <w:rsid w:val="00D4264A"/>
    <w:rsid w:val="00D4457B"/>
    <w:rsid w:val="00D53BE0"/>
    <w:rsid w:val="00D552E1"/>
    <w:rsid w:val="00D66911"/>
    <w:rsid w:val="00D728DC"/>
    <w:rsid w:val="00D7480F"/>
    <w:rsid w:val="00D8032C"/>
    <w:rsid w:val="00D84D30"/>
    <w:rsid w:val="00D93AF1"/>
    <w:rsid w:val="00DA0D64"/>
    <w:rsid w:val="00DA3978"/>
    <w:rsid w:val="00DA493C"/>
    <w:rsid w:val="00DA59D6"/>
    <w:rsid w:val="00DB5FA5"/>
    <w:rsid w:val="00DC1ACB"/>
    <w:rsid w:val="00DC616E"/>
    <w:rsid w:val="00DC743F"/>
    <w:rsid w:val="00DD37FD"/>
    <w:rsid w:val="00DD5BEA"/>
    <w:rsid w:val="00DE4960"/>
    <w:rsid w:val="00DF285F"/>
    <w:rsid w:val="00E05218"/>
    <w:rsid w:val="00E10B28"/>
    <w:rsid w:val="00E20DD1"/>
    <w:rsid w:val="00E223A4"/>
    <w:rsid w:val="00E25415"/>
    <w:rsid w:val="00E269C5"/>
    <w:rsid w:val="00E3087C"/>
    <w:rsid w:val="00E31BC5"/>
    <w:rsid w:val="00E31C57"/>
    <w:rsid w:val="00E42FF1"/>
    <w:rsid w:val="00E450AE"/>
    <w:rsid w:val="00E451BC"/>
    <w:rsid w:val="00E45551"/>
    <w:rsid w:val="00E47638"/>
    <w:rsid w:val="00E568EB"/>
    <w:rsid w:val="00E577E2"/>
    <w:rsid w:val="00E63231"/>
    <w:rsid w:val="00E71A00"/>
    <w:rsid w:val="00E75766"/>
    <w:rsid w:val="00E770A9"/>
    <w:rsid w:val="00E770AE"/>
    <w:rsid w:val="00E810E3"/>
    <w:rsid w:val="00E82FCC"/>
    <w:rsid w:val="00E82FE7"/>
    <w:rsid w:val="00E9234A"/>
    <w:rsid w:val="00E929D0"/>
    <w:rsid w:val="00E93E96"/>
    <w:rsid w:val="00EA262F"/>
    <w:rsid w:val="00EA47EA"/>
    <w:rsid w:val="00EB0CD6"/>
    <w:rsid w:val="00EB1E54"/>
    <w:rsid w:val="00EB216D"/>
    <w:rsid w:val="00EB4B82"/>
    <w:rsid w:val="00EB4E4D"/>
    <w:rsid w:val="00EB649D"/>
    <w:rsid w:val="00EB659C"/>
    <w:rsid w:val="00EB68AD"/>
    <w:rsid w:val="00EC07D0"/>
    <w:rsid w:val="00EC155A"/>
    <w:rsid w:val="00EC2BD5"/>
    <w:rsid w:val="00EC39C8"/>
    <w:rsid w:val="00EC4267"/>
    <w:rsid w:val="00EC451C"/>
    <w:rsid w:val="00EC7E0F"/>
    <w:rsid w:val="00ED19AF"/>
    <w:rsid w:val="00ED1D9E"/>
    <w:rsid w:val="00ED4030"/>
    <w:rsid w:val="00EE36E7"/>
    <w:rsid w:val="00EE3A00"/>
    <w:rsid w:val="00EE3BAE"/>
    <w:rsid w:val="00EE3C82"/>
    <w:rsid w:val="00EE5AEA"/>
    <w:rsid w:val="00EE6563"/>
    <w:rsid w:val="00EE7093"/>
    <w:rsid w:val="00EF2FC7"/>
    <w:rsid w:val="00EF5B12"/>
    <w:rsid w:val="00F053DE"/>
    <w:rsid w:val="00F27795"/>
    <w:rsid w:val="00F322F3"/>
    <w:rsid w:val="00F33DD9"/>
    <w:rsid w:val="00F40372"/>
    <w:rsid w:val="00F41726"/>
    <w:rsid w:val="00F46E81"/>
    <w:rsid w:val="00F53942"/>
    <w:rsid w:val="00F56ECE"/>
    <w:rsid w:val="00F608C1"/>
    <w:rsid w:val="00F6576A"/>
    <w:rsid w:val="00F665B2"/>
    <w:rsid w:val="00F66B62"/>
    <w:rsid w:val="00F70499"/>
    <w:rsid w:val="00F70867"/>
    <w:rsid w:val="00F70FFE"/>
    <w:rsid w:val="00F72078"/>
    <w:rsid w:val="00F7368A"/>
    <w:rsid w:val="00F80298"/>
    <w:rsid w:val="00F9437E"/>
    <w:rsid w:val="00F97F4C"/>
    <w:rsid w:val="00FA09E6"/>
    <w:rsid w:val="00FA2253"/>
    <w:rsid w:val="00FB1ED6"/>
    <w:rsid w:val="00FB588F"/>
    <w:rsid w:val="00FB5A3F"/>
    <w:rsid w:val="00FB6B32"/>
    <w:rsid w:val="00FB7CA6"/>
    <w:rsid w:val="00FC2275"/>
    <w:rsid w:val="00FC28FE"/>
    <w:rsid w:val="00FC3496"/>
    <w:rsid w:val="00FC35C5"/>
    <w:rsid w:val="00FC5455"/>
    <w:rsid w:val="00FD201D"/>
    <w:rsid w:val="00FD6AFA"/>
    <w:rsid w:val="00FE1816"/>
    <w:rsid w:val="00FE5EEC"/>
    <w:rsid w:val="00FE7413"/>
    <w:rsid w:val="00FF37E1"/>
    <w:rsid w:val="00FF5BD4"/>
    <w:rsid w:val="00FF5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Times New Roman"/>
        <w:lang w:val="es-EC" w:eastAsia="es-EC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iPriority="1" w:unhideWhenUsed="0" w:qFormat="1"/>
    <w:lsdException w:name="Medium Grid 1" w:unhideWhenUsed="0"/>
    <w:lsdException w:name="Medium Grid 2" w:semiHidden="0" w:uiPriority="1" w:unhideWhenUsed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Textoindependiente"/>
    <w:link w:val="Ttulo1Car"/>
    <w:qFormat/>
    <w:rsid w:val="004E79CA"/>
    <w:pPr>
      <w:keepNext/>
      <w:keepLines/>
      <w:suppressAutoHyphens/>
      <w:spacing w:before="480" w:after="0" w:line="240" w:lineRule="auto"/>
      <w:outlineLvl w:val="0"/>
    </w:pPr>
    <w:rPr>
      <w:rFonts w:ascii="Cambria" w:eastAsia="SimSun" w:hAnsi="Cambria" w:cs="font396"/>
      <w:b/>
      <w:bCs/>
      <w:color w:val="365F91"/>
      <w:kern w:val="1"/>
      <w:sz w:val="28"/>
      <w:szCs w:val="28"/>
      <w:lang w:eastAsia="hi-IN" w:bidi="hi-IN"/>
    </w:rPr>
  </w:style>
  <w:style w:type="paragraph" w:styleId="Ttulo2">
    <w:name w:val="heading 2"/>
    <w:basedOn w:val="Normal"/>
    <w:next w:val="Textoindependiente"/>
    <w:link w:val="Ttulo2Car"/>
    <w:qFormat/>
    <w:rsid w:val="004E79CA"/>
    <w:pPr>
      <w:keepNext/>
      <w:keepLines/>
      <w:numPr>
        <w:ilvl w:val="1"/>
        <w:numId w:val="1"/>
      </w:numPr>
      <w:suppressAutoHyphens/>
      <w:spacing w:before="200" w:after="0" w:line="240" w:lineRule="auto"/>
      <w:outlineLvl w:val="1"/>
    </w:pPr>
    <w:rPr>
      <w:rFonts w:ascii="Cambria" w:eastAsia="SimSun" w:hAnsi="Cambria" w:cs="font396"/>
      <w:b/>
      <w:bCs/>
      <w:color w:val="4F81BD"/>
      <w:kern w:val="1"/>
      <w:sz w:val="26"/>
      <w:szCs w:val="26"/>
      <w:lang w:eastAsia="hi-IN" w:bidi="hi-IN"/>
    </w:rPr>
  </w:style>
  <w:style w:type="paragraph" w:styleId="Ttulo3">
    <w:name w:val="heading 3"/>
    <w:basedOn w:val="Normal"/>
    <w:next w:val="Normal"/>
    <w:link w:val="Ttulo3Car"/>
    <w:uiPriority w:val="9"/>
    <w:qFormat/>
    <w:rsid w:val="00EE3A00"/>
    <w:pPr>
      <w:keepNext/>
      <w:keepLines/>
      <w:spacing w:before="200" w:after="0"/>
      <w:outlineLvl w:val="2"/>
    </w:pPr>
    <w:rPr>
      <w:rFonts w:eastAsia="Times New Roman"/>
      <w:b/>
      <w:bCs/>
      <w:color w:val="0000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Cuadrculamedia2">
    <w:name w:val="Medium Grid 2"/>
    <w:link w:val="Cuadrculamedia2Car"/>
    <w:uiPriority w:val="1"/>
    <w:qFormat/>
    <w:rsid w:val="00704C91"/>
    <w:rPr>
      <w:rFonts w:eastAsia="Times New Roman"/>
      <w:sz w:val="22"/>
      <w:szCs w:val="22"/>
      <w:lang w:val="es-ES" w:eastAsia="es-ES"/>
    </w:rPr>
  </w:style>
  <w:style w:type="character" w:customStyle="1" w:styleId="Cuadrculamedia2Car">
    <w:name w:val="Cuadrícula media 2 Car"/>
    <w:link w:val="Cuadrculamedia2"/>
    <w:uiPriority w:val="1"/>
    <w:rsid w:val="00704C91"/>
    <w:rPr>
      <w:rFonts w:eastAsia="Times New Roman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4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04C9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207B3B"/>
    <w:pPr>
      <w:pBdr>
        <w:bottom w:val="single" w:sz="8" w:space="4" w:color="00007F"/>
      </w:pBdr>
      <w:spacing w:after="300" w:line="240" w:lineRule="auto"/>
      <w:contextualSpacing/>
    </w:pPr>
    <w:rPr>
      <w:rFonts w:eastAsia="Times New Roman"/>
      <w:color w:val="1A153B"/>
      <w:spacing w:val="5"/>
      <w:kern w:val="28"/>
      <w:sz w:val="52"/>
      <w:szCs w:val="52"/>
    </w:rPr>
  </w:style>
  <w:style w:type="character" w:customStyle="1" w:styleId="TtuloCar">
    <w:name w:val="Título Car"/>
    <w:link w:val="Ttulo"/>
    <w:rsid w:val="00207B3B"/>
    <w:rPr>
      <w:rFonts w:ascii="Arial" w:eastAsia="Times New Roman" w:hAnsi="Arial" w:cs="Times New Roman"/>
      <w:color w:val="1A153B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5951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5175"/>
  </w:style>
  <w:style w:type="paragraph" w:styleId="Piedepgina">
    <w:name w:val="footer"/>
    <w:basedOn w:val="Normal"/>
    <w:link w:val="PiedepginaCar"/>
    <w:uiPriority w:val="99"/>
    <w:unhideWhenUsed/>
    <w:rsid w:val="005951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5175"/>
  </w:style>
  <w:style w:type="character" w:customStyle="1" w:styleId="Ttulo1Car">
    <w:name w:val="Título 1 Car"/>
    <w:link w:val="Ttulo1"/>
    <w:uiPriority w:val="99"/>
    <w:rsid w:val="004E79CA"/>
    <w:rPr>
      <w:rFonts w:ascii="Cambria" w:eastAsia="SimSun" w:hAnsi="Cambria" w:cs="font396"/>
      <w:b/>
      <w:bCs/>
      <w:color w:val="365F91"/>
      <w:kern w:val="1"/>
      <w:sz w:val="28"/>
      <w:szCs w:val="28"/>
      <w:lang w:eastAsia="hi-IN" w:bidi="hi-IN"/>
    </w:rPr>
  </w:style>
  <w:style w:type="character" w:customStyle="1" w:styleId="Ttulo2Car">
    <w:name w:val="Título 2 Car"/>
    <w:link w:val="Ttulo2"/>
    <w:rsid w:val="004E79CA"/>
    <w:rPr>
      <w:rFonts w:ascii="Cambria" w:eastAsia="SimSun" w:hAnsi="Cambria" w:cs="font396"/>
      <w:b/>
      <w:bCs/>
      <w:color w:val="4F81BD"/>
      <w:kern w:val="1"/>
      <w:sz w:val="26"/>
      <w:szCs w:val="26"/>
      <w:lang w:val="es-ES" w:eastAsia="hi-IN" w:bidi="hi-IN"/>
    </w:rPr>
  </w:style>
  <w:style w:type="character" w:styleId="Hipervnculo">
    <w:name w:val="Hyperlink"/>
    <w:uiPriority w:val="99"/>
    <w:rsid w:val="004E79CA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4E79CA"/>
    <w:pPr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xtoindependienteCar">
    <w:name w:val="Texto independiente Car"/>
    <w:link w:val="Textoindependiente"/>
    <w:rsid w:val="004E79CA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Listavistosa-nfasis1">
    <w:name w:val="Colorful List Accent 1"/>
    <w:basedOn w:val="Normal"/>
    <w:uiPriority w:val="34"/>
    <w:qFormat/>
    <w:rsid w:val="004E79CA"/>
    <w:pPr>
      <w:suppressAutoHyphens/>
      <w:spacing w:after="0" w:line="240" w:lineRule="auto"/>
      <w:ind w:left="708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TDC1">
    <w:name w:val="toc 1"/>
    <w:basedOn w:val="Normal"/>
    <w:next w:val="Normal"/>
    <w:autoRedefine/>
    <w:uiPriority w:val="39"/>
    <w:unhideWhenUsed/>
    <w:rsid w:val="00652858"/>
    <w:pPr>
      <w:tabs>
        <w:tab w:val="left" w:pos="440"/>
        <w:tab w:val="right" w:leader="dot" w:pos="8494"/>
      </w:tabs>
      <w:suppressAutoHyphens/>
      <w:spacing w:after="100" w:line="240" w:lineRule="auto"/>
    </w:pPr>
    <w:rPr>
      <w:rFonts w:ascii="Trebuchet MS" w:eastAsia="SimSun" w:hAnsi="Trebuchet MS" w:cs="Mangal"/>
      <w:b/>
      <w:color w:val="002060"/>
      <w:kern w:val="1"/>
      <w:sz w:val="28"/>
      <w:szCs w:val="28"/>
      <w:lang w:eastAsia="hi-IN" w:bidi="hi-IN"/>
    </w:rPr>
  </w:style>
  <w:style w:type="paragraph" w:styleId="TDC2">
    <w:name w:val="toc 2"/>
    <w:basedOn w:val="Normal"/>
    <w:next w:val="Normal"/>
    <w:autoRedefine/>
    <w:uiPriority w:val="39"/>
    <w:unhideWhenUsed/>
    <w:rsid w:val="008C7840"/>
    <w:pPr>
      <w:tabs>
        <w:tab w:val="left" w:pos="880"/>
        <w:tab w:val="right" w:leader="dot" w:pos="8494"/>
      </w:tabs>
      <w:suppressAutoHyphens/>
      <w:spacing w:after="100" w:line="240" w:lineRule="auto"/>
      <w:ind w:left="426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NormalWeb">
    <w:name w:val="Normal (Web)"/>
    <w:basedOn w:val="Normal"/>
    <w:uiPriority w:val="99"/>
    <w:unhideWhenUsed/>
    <w:rsid w:val="004E79CA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val="es-EC" w:eastAsia="es-EC"/>
    </w:rPr>
  </w:style>
  <w:style w:type="paragraph" w:customStyle="1" w:styleId="artculo">
    <w:name w:val="artículo"/>
    <w:basedOn w:val="Normal"/>
    <w:link w:val="artculoCar"/>
    <w:autoRedefine/>
    <w:qFormat/>
    <w:rsid w:val="00123C3A"/>
    <w:pPr>
      <w:suppressAutoHyphens/>
      <w:spacing w:after="0"/>
      <w:ind w:left="709"/>
      <w:jc w:val="both"/>
    </w:pPr>
    <w:rPr>
      <w:rFonts w:eastAsia="Lucida Sans Unicode" w:cs="Arial"/>
      <w:bCs/>
      <w:kern w:val="24"/>
      <w:szCs w:val="24"/>
      <w:lang w:val="es-EC" w:eastAsia="zh-CN" w:bidi="hi-IN"/>
    </w:rPr>
  </w:style>
  <w:style w:type="character" w:customStyle="1" w:styleId="artculoCar">
    <w:name w:val="artículo Car"/>
    <w:link w:val="artculo"/>
    <w:rsid w:val="00123C3A"/>
    <w:rPr>
      <w:rFonts w:eastAsia="Lucida Sans Unicode" w:cs="Arial"/>
      <w:bCs/>
      <w:kern w:val="24"/>
      <w:sz w:val="22"/>
      <w:szCs w:val="24"/>
      <w:lang w:eastAsia="zh-CN" w:bidi="hi-IN"/>
    </w:rPr>
  </w:style>
  <w:style w:type="paragraph" w:customStyle="1" w:styleId="TtulodeTDC">
    <w:name w:val="TOC Heading"/>
    <w:basedOn w:val="Ttulo1"/>
    <w:next w:val="Normal"/>
    <w:uiPriority w:val="39"/>
    <w:unhideWhenUsed/>
    <w:qFormat/>
    <w:rsid w:val="00C52748"/>
    <w:pPr>
      <w:suppressAutoHyphens w:val="0"/>
      <w:spacing w:line="276" w:lineRule="auto"/>
      <w:outlineLvl w:val="9"/>
    </w:pPr>
    <w:rPr>
      <w:rFonts w:ascii="Arial" w:eastAsia="Times New Roman" w:hAnsi="Arial" w:cs="Times New Roman"/>
      <w:color w:val="00005F"/>
      <w:kern w:val="0"/>
      <w:lang w:val="es-EC" w:eastAsia="es-EC" w:bidi="ar-SA"/>
    </w:rPr>
  </w:style>
  <w:style w:type="character" w:customStyle="1" w:styleId="textoazul12">
    <w:name w:val="textoazul12"/>
    <w:basedOn w:val="Fuentedeprrafopredeter"/>
    <w:rsid w:val="005C2EA2"/>
  </w:style>
  <w:style w:type="character" w:customStyle="1" w:styleId="object">
    <w:name w:val="object"/>
    <w:basedOn w:val="Fuentedeprrafopredeter"/>
    <w:rsid w:val="005C2EA2"/>
  </w:style>
  <w:style w:type="character" w:customStyle="1" w:styleId="Ttulo3Car">
    <w:name w:val="Título 3 Car"/>
    <w:link w:val="Ttulo3"/>
    <w:uiPriority w:val="9"/>
    <w:rsid w:val="00EE3A00"/>
    <w:rPr>
      <w:rFonts w:ascii="Arial" w:eastAsia="Times New Roman" w:hAnsi="Arial" w:cs="Times New Roman"/>
      <w:b/>
      <w:bCs/>
      <w:color w:val="00007F"/>
    </w:rPr>
  </w:style>
  <w:style w:type="paragraph" w:styleId="TDC3">
    <w:name w:val="toc 3"/>
    <w:basedOn w:val="Normal"/>
    <w:next w:val="Normal"/>
    <w:autoRedefine/>
    <w:uiPriority w:val="39"/>
    <w:unhideWhenUsed/>
    <w:rsid w:val="008C7840"/>
    <w:pPr>
      <w:tabs>
        <w:tab w:val="left" w:pos="880"/>
        <w:tab w:val="right" w:leader="dot" w:pos="8494"/>
      </w:tabs>
      <w:spacing w:after="100"/>
      <w:ind w:left="426"/>
    </w:pPr>
  </w:style>
  <w:style w:type="paragraph" w:styleId="Epgrafe">
    <w:name w:val="caption"/>
    <w:basedOn w:val="Normal"/>
    <w:next w:val="Normal"/>
    <w:uiPriority w:val="35"/>
    <w:qFormat/>
    <w:rsid w:val="00183834"/>
    <w:pPr>
      <w:spacing w:line="240" w:lineRule="auto"/>
    </w:pPr>
    <w:rPr>
      <w:b/>
      <w:bCs/>
      <w:color w:val="00007F"/>
      <w:sz w:val="18"/>
      <w:szCs w:val="18"/>
    </w:rPr>
  </w:style>
  <w:style w:type="character" w:styleId="Refdecomentario">
    <w:name w:val="annotation reference"/>
    <w:uiPriority w:val="99"/>
    <w:semiHidden/>
    <w:unhideWhenUsed/>
    <w:rsid w:val="00AB61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11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AB611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110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B6110"/>
    <w:rPr>
      <w:b/>
      <w:bCs/>
      <w:sz w:val="20"/>
      <w:szCs w:val="20"/>
    </w:rPr>
  </w:style>
  <w:style w:type="paragraph" w:styleId="TtulodeTDC0">
    <w:name w:val="TOC Heading"/>
    <w:basedOn w:val="Ttulo1"/>
    <w:next w:val="Normal"/>
    <w:uiPriority w:val="39"/>
    <w:semiHidden/>
    <w:unhideWhenUsed/>
    <w:qFormat/>
    <w:rsid w:val="00817CAC"/>
    <w:pPr>
      <w:keepLines w:val="0"/>
      <w:suppressAutoHyphens w:val="0"/>
      <w:spacing w:before="240" w:after="60" w:line="276" w:lineRule="auto"/>
      <w:outlineLvl w:val="9"/>
    </w:pPr>
    <w:rPr>
      <w:rFonts w:eastAsia="Times New Roman" w:cs="Times New Roman"/>
      <w:color w:val="auto"/>
      <w:kern w:val="32"/>
      <w:sz w:val="32"/>
      <w:szCs w:val="32"/>
      <w:lang w:eastAsia="en-US" w:bidi="ar-SA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817CAC"/>
    <w:pPr>
      <w:suppressAutoHyphens/>
      <w:spacing w:after="0" w:line="240" w:lineRule="auto"/>
      <w:ind w:left="708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PrrafodelistaCar">
    <w:name w:val="Párrafo de lista Car"/>
    <w:aliases w:val="TIT 2 IND Car"/>
    <w:link w:val="Prrafodelista"/>
    <w:locked/>
    <w:rsid w:val="00CD6E6B"/>
    <w:rPr>
      <w:rFonts w:ascii="Times New Roman" w:eastAsia="SimSun" w:hAnsi="Times New Roman" w:cs="Mangal"/>
      <w:kern w:val="1"/>
      <w:sz w:val="24"/>
      <w:szCs w:val="21"/>
      <w:lang w:val="es-ES" w:eastAsia="hi-IN" w:bidi="hi-IN"/>
    </w:rPr>
  </w:style>
  <w:style w:type="table" w:styleId="Tablaconcuadrcula">
    <w:name w:val="Table Grid"/>
    <w:basedOn w:val="Tablanormal"/>
    <w:rsid w:val="00CD6E6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CD6E6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CD6E6B"/>
    <w:rPr>
      <w:rFonts w:ascii="Calibri" w:eastAsia="Calibri" w:hAnsi="Calibri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CD6E6B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954D80"/>
    <w:pPr>
      <w:autoSpaceDE w:val="0"/>
      <w:autoSpaceDN w:val="0"/>
      <w:adjustRightInd w:val="0"/>
    </w:pPr>
    <w:rPr>
      <w:rFonts w:eastAsia="Calibri" w:cs="Arial"/>
      <w:color w:val="000000"/>
      <w:sz w:val="24"/>
      <w:szCs w:val="24"/>
      <w:lang w:eastAsia="en-US"/>
    </w:rPr>
  </w:style>
  <w:style w:type="character" w:customStyle="1" w:styleId="highlight">
    <w:name w:val="highlight"/>
    <w:rsid w:val="000066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Times New Roman"/>
        <w:lang w:val="es-EC" w:eastAsia="es-EC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iPriority="1" w:unhideWhenUsed="0" w:qFormat="1"/>
    <w:lsdException w:name="Medium Grid 1" w:unhideWhenUsed="0"/>
    <w:lsdException w:name="Medium Grid 2" w:semiHidden="0" w:uiPriority="1" w:unhideWhenUsed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Textoindependiente"/>
    <w:link w:val="Ttulo1Car"/>
    <w:qFormat/>
    <w:rsid w:val="004E79CA"/>
    <w:pPr>
      <w:keepNext/>
      <w:keepLines/>
      <w:suppressAutoHyphens/>
      <w:spacing w:before="480" w:after="0" w:line="240" w:lineRule="auto"/>
      <w:outlineLvl w:val="0"/>
    </w:pPr>
    <w:rPr>
      <w:rFonts w:ascii="Cambria" w:eastAsia="SimSun" w:hAnsi="Cambria" w:cs="font396"/>
      <w:b/>
      <w:bCs/>
      <w:color w:val="365F91"/>
      <w:kern w:val="1"/>
      <w:sz w:val="28"/>
      <w:szCs w:val="28"/>
      <w:lang w:eastAsia="hi-IN" w:bidi="hi-IN"/>
    </w:rPr>
  </w:style>
  <w:style w:type="paragraph" w:styleId="Ttulo2">
    <w:name w:val="heading 2"/>
    <w:basedOn w:val="Normal"/>
    <w:next w:val="Textoindependiente"/>
    <w:link w:val="Ttulo2Car"/>
    <w:qFormat/>
    <w:rsid w:val="004E79CA"/>
    <w:pPr>
      <w:keepNext/>
      <w:keepLines/>
      <w:numPr>
        <w:ilvl w:val="1"/>
        <w:numId w:val="1"/>
      </w:numPr>
      <w:suppressAutoHyphens/>
      <w:spacing w:before="200" w:after="0" w:line="240" w:lineRule="auto"/>
      <w:outlineLvl w:val="1"/>
    </w:pPr>
    <w:rPr>
      <w:rFonts w:ascii="Cambria" w:eastAsia="SimSun" w:hAnsi="Cambria" w:cs="font396"/>
      <w:b/>
      <w:bCs/>
      <w:color w:val="4F81BD"/>
      <w:kern w:val="1"/>
      <w:sz w:val="26"/>
      <w:szCs w:val="26"/>
      <w:lang w:eastAsia="hi-IN" w:bidi="hi-IN"/>
    </w:rPr>
  </w:style>
  <w:style w:type="paragraph" w:styleId="Ttulo3">
    <w:name w:val="heading 3"/>
    <w:basedOn w:val="Normal"/>
    <w:next w:val="Normal"/>
    <w:link w:val="Ttulo3Car"/>
    <w:uiPriority w:val="9"/>
    <w:qFormat/>
    <w:rsid w:val="00EE3A00"/>
    <w:pPr>
      <w:keepNext/>
      <w:keepLines/>
      <w:spacing w:before="200" w:after="0"/>
      <w:outlineLvl w:val="2"/>
    </w:pPr>
    <w:rPr>
      <w:rFonts w:eastAsia="Times New Roman"/>
      <w:b/>
      <w:bCs/>
      <w:color w:val="0000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Cuadrculamedia2">
    <w:name w:val="Medium Grid 2"/>
    <w:link w:val="Cuadrculamedia2Car"/>
    <w:uiPriority w:val="1"/>
    <w:qFormat/>
    <w:rsid w:val="00704C91"/>
    <w:rPr>
      <w:rFonts w:eastAsia="Times New Roman"/>
      <w:sz w:val="22"/>
      <w:szCs w:val="22"/>
      <w:lang w:val="es-ES" w:eastAsia="es-ES"/>
    </w:rPr>
  </w:style>
  <w:style w:type="character" w:customStyle="1" w:styleId="Cuadrculamedia2Car">
    <w:name w:val="Cuadrícula media 2 Car"/>
    <w:link w:val="Cuadrculamedia2"/>
    <w:uiPriority w:val="1"/>
    <w:rsid w:val="00704C91"/>
    <w:rPr>
      <w:rFonts w:eastAsia="Times New Roman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4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04C9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207B3B"/>
    <w:pPr>
      <w:pBdr>
        <w:bottom w:val="single" w:sz="8" w:space="4" w:color="00007F"/>
      </w:pBdr>
      <w:spacing w:after="300" w:line="240" w:lineRule="auto"/>
      <w:contextualSpacing/>
    </w:pPr>
    <w:rPr>
      <w:rFonts w:eastAsia="Times New Roman"/>
      <w:color w:val="1A153B"/>
      <w:spacing w:val="5"/>
      <w:kern w:val="28"/>
      <w:sz w:val="52"/>
      <w:szCs w:val="52"/>
    </w:rPr>
  </w:style>
  <w:style w:type="character" w:customStyle="1" w:styleId="TtuloCar">
    <w:name w:val="Título Car"/>
    <w:link w:val="Ttulo"/>
    <w:rsid w:val="00207B3B"/>
    <w:rPr>
      <w:rFonts w:ascii="Arial" w:eastAsia="Times New Roman" w:hAnsi="Arial" w:cs="Times New Roman"/>
      <w:color w:val="1A153B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5951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5175"/>
  </w:style>
  <w:style w:type="paragraph" w:styleId="Piedepgina">
    <w:name w:val="footer"/>
    <w:basedOn w:val="Normal"/>
    <w:link w:val="PiedepginaCar"/>
    <w:uiPriority w:val="99"/>
    <w:unhideWhenUsed/>
    <w:rsid w:val="005951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5175"/>
  </w:style>
  <w:style w:type="character" w:customStyle="1" w:styleId="Ttulo1Car">
    <w:name w:val="Título 1 Car"/>
    <w:link w:val="Ttulo1"/>
    <w:uiPriority w:val="99"/>
    <w:rsid w:val="004E79CA"/>
    <w:rPr>
      <w:rFonts w:ascii="Cambria" w:eastAsia="SimSun" w:hAnsi="Cambria" w:cs="font396"/>
      <w:b/>
      <w:bCs/>
      <w:color w:val="365F91"/>
      <w:kern w:val="1"/>
      <w:sz w:val="28"/>
      <w:szCs w:val="28"/>
      <w:lang w:eastAsia="hi-IN" w:bidi="hi-IN"/>
    </w:rPr>
  </w:style>
  <w:style w:type="character" w:customStyle="1" w:styleId="Ttulo2Car">
    <w:name w:val="Título 2 Car"/>
    <w:link w:val="Ttulo2"/>
    <w:rsid w:val="004E79CA"/>
    <w:rPr>
      <w:rFonts w:ascii="Cambria" w:eastAsia="SimSun" w:hAnsi="Cambria" w:cs="font396"/>
      <w:b/>
      <w:bCs/>
      <w:color w:val="4F81BD"/>
      <w:kern w:val="1"/>
      <w:sz w:val="26"/>
      <w:szCs w:val="26"/>
      <w:lang w:val="es-ES" w:eastAsia="hi-IN" w:bidi="hi-IN"/>
    </w:rPr>
  </w:style>
  <w:style w:type="character" w:styleId="Hipervnculo">
    <w:name w:val="Hyperlink"/>
    <w:uiPriority w:val="99"/>
    <w:rsid w:val="004E79CA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4E79CA"/>
    <w:pPr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xtoindependienteCar">
    <w:name w:val="Texto independiente Car"/>
    <w:link w:val="Textoindependiente"/>
    <w:rsid w:val="004E79CA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Listavistosa-nfasis1">
    <w:name w:val="Colorful List Accent 1"/>
    <w:basedOn w:val="Normal"/>
    <w:uiPriority w:val="34"/>
    <w:qFormat/>
    <w:rsid w:val="004E79CA"/>
    <w:pPr>
      <w:suppressAutoHyphens/>
      <w:spacing w:after="0" w:line="240" w:lineRule="auto"/>
      <w:ind w:left="708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TDC1">
    <w:name w:val="toc 1"/>
    <w:basedOn w:val="Normal"/>
    <w:next w:val="Normal"/>
    <w:autoRedefine/>
    <w:uiPriority w:val="39"/>
    <w:unhideWhenUsed/>
    <w:rsid w:val="00652858"/>
    <w:pPr>
      <w:tabs>
        <w:tab w:val="left" w:pos="440"/>
        <w:tab w:val="right" w:leader="dot" w:pos="8494"/>
      </w:tabs>
      <w:suppressAutoHyphens/>
      <w:spacing w:after="100" w:line="240" w:lineRule="auto"/>
    </w:pPr>
    <w:rPr>
      <w:rFonts w:ascii="Trebuchet MS" w:eastAsia="SimSun" w:hAnsi="Trebuchet MS" w:cs="Mangal"/>
      <w:b/>
      <w:color w:val="002060"/>
      <w:kern w:val="1"/>
      <w:sz w:val="28"/>
      <w:szCs w:val="28"/>
      <w:lang w:eastAsia="hi-IN" w:bidi="hi-IN"/>
    </w:rPr>
  </w:style>
  <w:style w:type="paragraph" w:styleId="TDC2">
    <w:name w:val="toc 2"/>
    <w:basedOn w:val="Normal"/>
    <w:next w:val="Normal"/>
    <w:autoRedefine/>
    <w:uiPriority w:val="39"/>
    <w:unhideWhenUsed/>
    <w:rsid w:val="008C7840"/>
    <w:pPr>
      <w:tabs>
        <w:tab w:val="left" w:pos="880"/>
        <w:tab w:val="right" w:leader="dot" w:pos="8494"/>
      </w:tabs>
      <w:suppressAutoHyphens/>
      <w:spacing w:after="100" w:line="240" w:lineRule="auto"/>
      <w:ind w:left="426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NormalWeb">
    <w:name w:val="Normal (Web)"/>
    <w:basedOn w:val="Normal"/>
    <w:uiPriority w:val="99"/>
    <w:unhideWhenUsed/>
    <w:rsid w:val="004E79CA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val="es-EC" w:eastAsia="es-EC"/>
    </w:rPr>
  </w:style>
  <w:style w:type="paragraph" w:customStyle="1" w:styleId="artculo">
    <w:name w:val="artículo"/>
    <w:basedOn w:val="Normal"/>
    <w:link w:val="artculoCar"/>
    <w:autoRedefine/>
    <w:qFormat/>
    <w:rsid w:val="00123C3A"/>
    <w:pPr>
      <w:suppressAutoHyphens/>
      <w:spacing w:after="0"/>
      <w:ind w:left="709"/>
      <w:jc w:val="both"/>
    </w:pPr>
    <w:rPr>
      <w:rFonts w:eastAsia="Lucida Sans Unicode" w:cs="Arial"/>
      <w:bCs/>
      <w:kern w:val="24"/>
      <w:szCs w:val="24"/>
      <w:lang w:val="es-EC" w:eastAsia="zh-CN" w:bidi="hi-IN"/>
    </w:rPr>
  </w:style>
  <w:style w:type="character" w:customStyle="1" w:styleId="artculoCar">
    <w:name w:val="artículo Car"/>
    <w:link w:val="artculo"/>
    <w:rsid w:val="00123C3A"/>
    <w:rPr>
      <w:rFonts w:eastAsia="Lucida Sans Unicode" w:cs="Arial"/>
      <w:bCs/>
      <w:kern w:val="24"/>
      <w:sz w:val="22"/>
      <w:szCs w:val="24"/>
      <w:lang w:eastAsia="zh-CN" w:bidi="hi-IN"/>
    </w:rPr>
  </w:style>
  <w:style w:type="paragraph" w:customStyle="1" w:styleId="TtulodeTDC">
    <w:name w:val="TOC Heading"/>
    <w:basedOn w:val="Ttulo1"/>
    <w:next w:val="Normal"/>
    <w:uiPriority w:val="39"/>
    <w:unhideWhenUsed/>
    <w:qFormat/>
    <w:rsid w:val="00C52748"/>
    <w:pPr>
      <w:suppressAutoHyphens w:val="0"/>
      <w:spacing w:line="276" w:lineRule="auto"/>
      <w:outlineLvl w:val="9"/>
    </w:pPr>
    <w:rPr>
      <w:rFonts w:ascii="Arial" w:eastAsia="Times New Roman" w:hAnsi="Arial" w:cs="Times New Roman"/>
      <w:color w:val="00005F"/>
      <w:kern w:val="0"/>
      <w:lang w:val="es-EC" w:eastAsia="es-EC" w:bidi="ar-SA"/>
    </w:rPr>
  </w:style>
  <w:style w:type="character" w:customStyle="1" w:styleId="textoazul12">
    <w:name w:val="textoazul12"/>
    <w:basedOn w:val="Fuentedeprrafopredeter"/>
    <w:rsid w:val="005C2EA2"/>
  </w:style>
  <w:style w:type="character" w:customStyle="1" w:styleId="object">
    <w:name w:val="object"/>
    <w:basedOn w:val="Fuentedeprrafopredeter"/>
    <w:rsid w:val="005C2EA2"/>
  </w:style>
  <w:style w:type="character" w:customStyle="1" w:styleId="Ttulo3Car">
    <w:name w:val="Título 3 Car"/>
    <w:link w:val="Ttulo3"/>
    <w:uiPriority w:val="9"/>
    <w:rsid w:val="00EE3A00"/>
    <w:rPr>
      <w:rFonts w:ascii="Arial" w:eastAsia="Times New Roman" w:hAnsi="Arial" w:cs="Times New Roman"/>
      <w:b/>
      <w:bCs/>
      <w:color w:val="00007F"/>
    </w:rPr>
  </w:style>
  <w:style w:type="paragraph" w:styleId="TDC3">
    <w:name w:val="toc 3"/>
    <w:basedOn w:val="Normal"/>
    <w:next w:val="Normal"/>
    <w:autoRedefine/>
    <w:uiPriority w:val="39"/>
    <w:unhideWhenUsed/>
    <w:rsid w:val="008C7840"/>
    <w:pPr>
      <w:tabs>
        <w:tab w:val="left" w:pos="880"/>
        <w:tab w:val="right" w:leader="dot" w:pos="8494"/>
      </w:tabs>
      <w:spacing w:after="100"/>
      <w:ind w:left="426"/>
    </w:pPr>
  </w:style>
  <w:style w:type="paragraph" w:styleId="Epgrafe">
    <w:name w:val="caption"/>
    <w:basedOn w:val="Normal"/>
    <w:next w:val="Normal"/>
    <w:uiPriority w:val="35"/>
    <w:qFormat/>
    <w:rsid w:val="00183834"/>
    <w:pPr>
      <w:spacing w:line="240" w:lineRule="auto"/>
    </w:pPr>
    <w:rPr>
      <w:b/>
      <w:bCs/>
      <w:color w:val="00007F"/>
      <w:sz w:val="18"/>
      <w:szCs w:val="18"/>
    </w:rPr>
  </w:style>
  <w:style w:type="character" w:styleId="Refdecomentario">
    <w:name w:val="annotation reference"/>
    <w:uiPriority w:val="99"/>
    <w:semiHidden/>
    <w:unhideWhenUsed/>
    <w:rsid w:val="00AB61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11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AB611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110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B6110"/>
    <w:rPr>
      <w:b/>
      <w:bCs/>
      <w:sz w:val="20"/>
      <w:szCs w:val="20"/>
    </w:rPr>
  </w:style>
  <w:style w:type="paragraph" w:styleId="TtulodeTDC0">
    <w:name w:val="TOC Heading"/>
    <w:basedOn w:val="Ttulo1"/>
    <w:next w:val="Normal"/>
    <w:uiPriority w:val="39"/>
    <w:semiHidden/>
    <w:unhideWhenUsed/>
    <w:qFormat/>
    <w:rsid w:val="00817CAC"/>
    <w:pPr>
      <w:keepLines w:val="0"/>
      <w:suppressAutoHyphens w:val="0"/>
      <w:spacing w:before="240" w:after="60" w:line="276" w:lineRule="auto"/>
      <w:outlineLvl w:val="9"/>
    </w:pPr>
    <w:rPr>
      <w:rFonts w:eastAsia="Times New Roman" w:cs="Times New Roman"/>
      <w:color w:val="auto"/>
      <w:kern w:val="32"/>
      <w:sz w:val="32"/>
      <w:szCs w:val="32"/>
      <w:lang w:eastAsia="en-US" w:bidi="ar-SA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817CAC"/>
    <w:pPr>
      <w:suppressAutoHyphens/>
      <w:spacing w:after="0" w:line="240" w:lineRule="auto"/>
      <w:ind w:left="708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PrrafodelistaCar">
    <w:name w:val="Párrafo de lista Car"/>
    <w:aliases w:val="TIT 2 IND Car"/>
    <w:link w:val="Prrafodelista"/>
    <w:locked/>
    <w:rsid w:val="00CD6E6B"/>
    <w:rPr>
      <w:rFonts w:ascii="Times New Roman" w:eastAsia="SimSun" w:hAnsi="Times New Roman" w:cs="Mangal"/>
      <w:kern w:val="1"/>
      <w:sz w:val="24"/>
      <w:szCs w:val="21"/>
      <w:lang w:val="es-ES" w:eastAsia="hi-IN" w:bidi="hi-IN"/>
    </w:rPr>
  </w:style>
  <w:style w:type="table" w:styleId="Tablaconcuadrcula">
    <w:name w:val="Table Grid"/>
    <w:basedOn w:val="Tablanormal"/>
    <w:rsid w:val="00CD6E6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CD6E6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CD6E6B"/>
    <w:rPr>
      <w:rFonts w:ascii="Calibri" w:eastAsia="Calibri" w:hAnsi="Calibri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CD6E6B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954D80"/>
    <w:pPr>
      <w:autoSpaceDE w:val="0"/>
      <w:autoSpaceDN w:val="0"/>
      <w:adjustRightInd w:val="0"/>
    </w:pPr>
    <w:rPr>
      <w:rFonts w:eastAsia="Calibri" w:cs="Arial"/>
      <w:color w:val="000000"/>
      <w:sz w:val="24"/>
      <w:szCs w:val="24"/>
      <w:lang w:eastAsia="en-US"/>
    </w:rPr>
  </w:style>
  <w:style w:type="character" w:customStyle="1" w:styleId="highlight">
    <w:name w:val="highlight"/>
    <w:rsid w:val="00006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12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252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3159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10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999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704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89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11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3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2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5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0294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2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5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2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374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69357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894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55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6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43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57417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59819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137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1307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1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57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28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8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5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2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0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0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0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6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1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3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9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5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5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5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2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9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50367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8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2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468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1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9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023">
          <w:marLeft w:val="133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7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7270">
          <w:marLeft w:val="133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7040">
          <w:marLeft w:val="133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1280">
          <w:marLeft w:val="133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09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2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9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8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1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5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0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7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3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3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9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3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7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9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8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0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71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0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7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7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0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9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0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4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6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73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1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5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95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64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49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1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5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9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4085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753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23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4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6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4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C:\Users\Alexander%20Urbina\Documents\formato%20hoja%20membretada%20v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0DF0A-D11E-4C3B-B786-6D353DDEF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hoja membretada v2.dotx</Template>
  <TotalTime>0</TotalTime>
  <Pages>12</Pages>
  <Words>2719</Words>
  <Characters>14956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Urbina</dc:creator>
  <cp:lastModifiedBy>Byron Vargas</cp:lastModifiedBy>
  <cp:revision>2</cp:revision>
  <cp:lastPrinted>2018-04-11T21:07:00Z</cp:lastPrinted>
  <dcterms:created xsi:type="dcterms:W3CDTF">2018-04-12T13:52:00Z</dcterms:created>
  <dcterms:modified xsi:type="dcterms:W3CDTF">2018-04-12T13:52:00Z</dcterms:modified>
</cp:coreProperties>
</file>