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9" w:type="pct"/>
        <w:tblInd w:w="-10" w:type="dxa"/>
        <w:tblCellMar>
          <w:left w:w="70" w:type="dxa"/>
          <w:right w:w="70" w:type="dxa"/>
        </w:tblCellMar>
        <w:tblLook w:val="04A0" w:firstRow="1" w:lastRow="0" w:firstColumn="1" w:lastColumn="0" w:noHBand="0" w:noVBand="1"/>
      </w:tblPr>
      <w:tblGrid>
        <w:gridCol w:w="3613"/>
        <w:gridCol w:w="1315"/>
        <w:gridCol w:w="2902"/>
        <w:gridCol w:w="822"/>
        <w:gridCol w:w="114"/>
      </w:tblGrid>
      <w:tr w:rsidR="00B95F17" w:rsidRPr="00E4090B" w:rsidTr="005A60FB">
        <w:trPr>
          <w:trHeight w:val="1177"/>
        </w:trPr>
        <w:tc>
          <w:tcPr>
            <w:tcW w:w="5000" w:type="pct"/>
            <w:gridSpan w:val="5"/>
            <w:tcBorders>
              <w:top w:val="single" w:sz="4" w:space="0" w:color="auto"/>
              <w:left w:val="single" w:sz="4" w:space="0" w:color="auto"/>
              <w:bottom w:val="single" w:sz="4" w:space="0" w:color="auto"/>
              <w:right w:val="single" w:sz="4" w:space="0" w:color="000000"/>
            </w:tcBorders>
            <w:shd w:val="clear" w:color="000000" w:fill="DCE6F1"/>
            <w:vAlign w:val="center"/>
            <w:hideMark/>
          </w:tcPr>
          <w:p w:rsidR="00B95F17" w:rsidRPr="00E4090B" w:rsidRDefault="00B95F17" w:rsidP="00E22A5A">
            <w:pPr>
              <w:spacing w:after="0" w:line="240" w:lineRule="auto"/>
              <w:jc w:val="center"/>
              <w:rPr>
                <w:rFonts w:ascii="Arial Narrow" w:eastAsia="Times New Roman" w:hAnsi="Arial Narrow" w:cs="Calibri"/>
                <w:b/>
                <w:bCs/>
                <w:color w:val="000000"/>
                <w:sz w:val="20"/>
                <w:szCs w:val="20"/>
                <w:lang w:eastAsia="es-EC"/>
              </w:rPr>
            </w:pPr>
            <w:bookmarkStart w:id="0" w:name="_Toc45527541"/>
            <w:bookmarkStart w:id="1" w:name="_Toc57367242"/>
            <w:bookmarkStart w:id="2" w:name="_Toc415507727"/>
            <w:bookmarkStart w:id="3" w:name="_Toc417891797"/>
            <w:bookmarkStart w:id="4" w:name="_Toc410584139"/>
            <w:bookmarkStart w:id="5" w:name="_Toc418578425"/>
            <w:bookmarkStart w:id="6" w:name="_Toc429498857"/>
            <w:bookmarkStart w:id="7" w:name="_Toc414978937"/>
            <w:bookmarkStart w:id="8" w:name="_Toc430706713"/>
            <w:bookmarkStart w:id="9" w:name="_Toc427678384"/>
            <w:bookmarkStart w:id="10" w:name="_Toc524436650"/>
            <w:bookmarkStart w:id="11" w:name="_Toc525315505"/>
            <w:bookmarkStart w:id="12" w:name="_Toc531612901"/>
            <w:bookmarkStart w:id="13" w:name="_Toc8901498"/>
            <w:bookmarkStart w:id="14" w:name="_Toc11064643"/>
            <w:r w:rsidRPr="00E4090B">
              <w:rPr>
                <w:rFonts w:ascii="Arial Narrow" w:eastAsia="Times New Roman" w:hAnsi="Arial Narrow" w:cs="Calibri"/>
                <w:b/>
                <w:bCs/>
                <w:color w:val="000000"/>
                <w:sz w:val="20"/>
                <w:szCs w:val="20"/>
                <w:lang w:eastAsia="es-EC"/>
              </w:rPr>
              <w:t xml:space="preserve">MANIFESTACIÓN DE INTERÉS </w:t>
            </w:r>
          </w:p>
          <w:p w:rsidR="00B95F17" w:rsidRPr="00E4090B" w:rsidRDefault="00B95F17" w:rsidP="00E22A5A">
            <w:pPr>
              <w:spacing w:after="0" w:line="240" w:lineRule="auto"/>
              <w:contextualSpacing/>
              <w:jc w:val="center"/>
              <w:rPr>
                <w:rFonts w:ascii="Arial Narrow" w:eastAsia="Times New Roman" w:hAnsi="Arial Narrow" w:cs="Calibri"/>
                <w:b/>
                <w:bCs/>
                <w:color w:val="000000"/>
                <w:sz w:val="20"/>
                <w:szCs w:val="20"/>
                <w:lang w:eastAsia="es-EC"/>
              </w:rPr>
            </w:pPr>
            <w:r w:rsidRPr="00E4090B">
              <w:rPr>
                <w:rFonts w:ascii="Arial Narrow" w:eastAsia="Times New Roman" w:hAnsi="Arial Narrow" w:cs="Calibri"/>
                <w:b/>
                <w:bCs/>
                <w:color w:val="000000"/>
                <w:sz w:val="20"/>
                <w:szCs w:val="20"/>
                <w:lang w:eastAsia="es-EC"/>
              </w:rPr>
              <w:t xml:space="preserve">CONVENIO MARCO PARA LA “ADQUISICIÓN DE </w:t>
            </w:r>
            <w:r w:rsidR="009B1265" w:rsidRPr="00E4090B">
              <w:rPr>
                <w:rFonts w:ascii="Arial Narrow" w:eastAsia="Times New Roman" w:hAnsi="Arial Narrow" w:cs="Calibri"/>
                <w:b/>
                <w:bCs/>
                <w:color w:val="000000"/>
                <w:sz w:val="20"/>
                <w:szCs w:val="20"/>
                <w:lang w:eastAsia="es-EC"/>
              </w:rPr>
              <w:t>CALZADO DE SEGURIDAD</w:t>
            </w:r>
            <w:r w:rsidRPr="00E4090B">
              <w:rPr>
                <w:rFonts w:ascii="Arial Narrow" w:eastAsia="Times New Roman" w:hAnsi="Arial Narrow" w:cs="Calibri"/>
                <w:b/>
                <w:bCs/>
                <w:color w:val="000000"/>
                <w:sz w:val="20"/>
                <w:szCs w:val="20"/>
                <w:lang w:eastAsia="es-EC"/>
              </w:rPr>
              <w:t>”</w:t>
            </w:r>
          </w:p>
          <w:p w:rsidR="00B95F17" w:rsidRPr="00E4090B" w:rsidRDefault="009B1265" w:rsidP="00E22A5A">
            <w:pPr>
              <w:spacing w:after="0" w:line="240" w:lineRule="auto"/>
              <w:contextualSpacing/>
              <w:jc w:val="center"/>
              <w:rPr>
                <w:rFonts w:ascii="Arial Narrow" w:eastAsia="Times New Roman" w:hAnsi="Arial Narrow" w:cs="Calibri"/>
                <w:b/>
                <w:bCs/>
                <w:color w:val="000000"/>
                <w:sz w:val="20"/>
                <w:szCs w:val="20"/>
                <w:lang w:eastAsia="es-EC"/>
              </w:rPr>
            </w:pPr>
            <w:r w:rsidRPr="00E4090B">
              <w:rPr>
                <w:rFonts w:ascii="Arial Narrow" w:eastAsia="Times New Roman" w:hAnsi="Arial Narrow" w:cs="Calibri"/>
                <w:b/>
                <w:bCs/>
                <w:color w:val="000000"/>
                <w:sz w:val="20"/>
                <w:szCs w:val="20"/>
                <w:lang w:eastAsia="es-EC"/>
              </w:rPr>
              <w:t>SERCOP-SELPROV-004-2022</w:t>
            </w:r>
          </w:p>
          <w:p w:rsidR="00B95F17" w:rsidRPr="00E4090B" w:rsidRDefault="00B95F17" w:rsidP="00E22A5A">
            <w:pPr>
              <w:spacing w:after="0" w:line="240" w:lineRule="auto"/>
              <w:contextualSpacing/>
              <w:jc w:val="center"/>
              <w:rPr>
                <w:rFonts w:ascii="Arial Narrow" w:eastAsia="Times New Roman" w:hAnsi="Arial Narrow" w:cs="Calibri"/>
                <w:b/>
                <w:bCs/>
                <w:color w:val="000000"/>
                <w:sz w:val="20"/>
                <w:szCs w:val="20"/>
                <w:lang w:eastAsia="es-EC"/>
              </w:rPr>
            </w:pPr>
          </w:p>
          <w:p w:rsidR="000B02F4" w:rsidRPr="00E4090B" w:rsidRDefault="00B95F17" w:rsidP="000B02F4">
            <w:pPr>
              <w:spacing w:after="0" w:line="240" w:lineRule="auto"/>
              <w:contextualSpacing/>
              <w:rPr>
                <w:rFonts w:ascii="Arial Narrow" w:hAnsi="Arial Narrow"/>
                <w:i/>
                <w:sz w:val="20"/>
                <w:szCs w:val="20"/>
              </w:rPr>
            </w:pPr>
            <w:r w:rsidRPr="00E4090B">
              <w:rPr>
                <w:rFonts w:ascii="Arial Narrow" w:hAnsi="Arial Narrow"/>
                <w:sz w:val="20"/>
                <w:szCs w:val="20"/>
              </w:rPr>
              <w:t>Conforme,</w:t>
            </w:r>
            <w:r w:rsidR="000B02F4" w:rsidRPr="00E4090B">
              <w:rPr>
                <w:rFonts w:ascii="Arial Narrow" w:hAnsi="Arial Narrow"/>
                <w:sz w:val="20"/>
                <w:szCs w:val="20"/>
              </w:rPr>
              <w:t xml:space="preserve"> el numeral 2.17 del pliego del presente procedimiento de selección</w:t>
            </w:r>
            <w:r w:rsidRPr="00E4090B">
              <w:rPr>
                <w:rFonts w:ascii="Arial Narrow" w:hAnsi="Arial Narrow"/>
                <w:sz w:val="20"/>
                <w:szCs w:val="20"/>
              </w:rPr>
              <w:t xml:space="preserve"> establece</w:t>
            </w:r>
            <w:r w:rsidR="000B02F4" w:rsidRPr="00E4090B">
              <w:rPr>
                <w:rFonts w:ascii="Arial Narrow" w:hAnsi="Arial Narrow"/>
                <w:sz w:val="20"/>
                <w:szCs w:val="20"/>
              </w:rPr>
              <w:t xml:space="preserve">: </w:t>
            </w:r>
            <w:r w:rsidR="000B02F4" w:rsidRPr="00E4090B">
              <w:rPr>
                <w:rFonts w:ascii="Arial Narrow" w:hAnsi="Arial Narrow"/>
                <w:i/>
                <w:sz w:val="20"/>
                <w:szCs w:val="20"/>
              </w:rPr>
              <w:t>“</w:t>
            </w:r>
            <w:r w:rsidR="009B1265" w:rsidRPr="00E4090B">
              <w:rPr>
                <w:rFonts w:ascii="Arial Narrow" w:hAnsi="Arial Narrow" w:cs="Calibri Light"/>
                <w:i/>
                <w:sz w:val="20"/>
                <w:szCs w:val="20"/>
              </w:rPr>
              <w:t>Todo proveedor interesado podrá solicitar en cualquier momento al SERCOP durante la vigencia de la categoría respectiva, su incorporación en el Catálogo Electrónico, para lo cual deberá presentar una oferta que cumpla con los mismos requisitos legales y técnicos previstos y publicados en el procedimiento de selección al que hace referencia el presente pliego, de conformidad con lo establecido en el artículo 102 del RGLOSNCP y en el artículo 199 de la Resolución Externa Nro. RE-SERCOP-2016-000072</w:t>
            </w:r>
          </w:p>
          <w:p w:rsidR="000B02F4" w:rsidRPr="00E4090B" w:rsidRDefault="000B02F4" w:rsidP="000B02F4">
            <w:pPr>
              <w:spacing w:after="0" w:line="240" w:lineRule="auto"/>
              <w:contextualSpacing/>
              <w:rPr>
                <w:rFonts w:ascii="Arial Narrow" w:hAnsi="Arial Narrow"/>
                <w:i/>
                <w:sz w:val="20"/>
                <w:szCs w:val="20"/>
              </w:rPr>
            </w:pPr>
          </w:p>
          <w:p w:rsidR="009B1265" w:rsidRPr="00E4090B" w:rsidRDefault="009B1265" w:rsidP="009B1265">
            <w:pPr>
              <w:spacing w:after="0" w:line="240" w:lineRule="auto"/>
              <w:rPr>
                <w:rFonts w:ascii="Arial Narrow" w:hAnsi="Arial Narrow" w:cs="Calibri Light"/>
                <w:i/>
                <w:sz w:val="20"/>
                <w:szCs w:val="20"/>
              </w:rPr>
            </w:pPr>
            <w:r w:rsidRPr="00E4090B">
              <w:rPr>
                <w:rFonts w:ascii="Arial Narrow" w:hAnsi="Arial Narrow" w:cs="Calibri Light"/>
                <w:i/>
                <w:sz w:val="20"/>
                <w:szCs w:val="20"/>
              </w:rPr>
              <w:t xml:space="preserve">El oferente deberá hacer referencia a los ítems que desea proveer y que deberán corresponder a los previstos y publicados en el procedimiento de selección. El SERCOP analizará que la oferta, a más de los requisitos mínimos solicitados, cumpla con las especificaciones técnicas del </w:t>
            </w:r>
            <w:r w:rsidRPr="00E4090B">
              <w:rPr>
                <w:rFonts w:ascii="Arial Narrow" w:hAnsi="Arial Narrow" w:cs="Calibri Light"/>
                <w:i/>
                <w:kern w:val="0"/>
                <w:sz w:val="20"/>
                <w:szCs w:val="20"/>
              </w:rPr>
              <w:t>bien</w:t>
            </w:r>
            <w:r w:rsidRPr="00E4090B">
              <w:rPr>
                <w:rFonts w:ascii="Arial Narrow" w:hAnsi="Arial Narrow" w:cs="Calibri Light"/>
                <w:i/>
                <w:sz w:val="20"/>
                <w:szCs w:val="20"/>
              </w:rPr>
              <w:t xml:space="preserve"> y condiciones comerciales establecidas para este procedimiento.</w:t>
            </w:r>
            <w:r w:rsidRPr="00E4090B">
              <w:rPr>
                <w:rFonts w:ascii="Arial Narrow" w:hAnsi="Arial Narrow" w:cs="Calibri Light"/>
                <w:i/>
                <w:sz w:val="20"/>
                <w:szCs w:val="20"/>
              </w:rPr>
              <w:t>”</w:t>
            </w:r>
          </w:p>
          <w:p w:rsidR="00B95F17" w:rsidRPr="00E4090B" w:rsidRDefault="00B95F17" w:rsidP="00E22A5A">
            <w:pPr>
              <w:spacing w:after="0" w:line="240" w:lineRule="auto"/>
              <w:contextualSpacing/>
              <w:rPr>
                <w:rFonts w:ascii="Arial Narrow" w:eastAsia="Times New Roman" w:hAnsi="Arial Narrow" w:cs="Arial"/>
                <w:bCs/>
                <w:color w:val="000000"/>
                <w:sz w:val="20"/>
                <w:szCs w:val="20"/>
                <w:lang w:eastAsia="es-EC"/>
              </w:rPr>
            </w:pPr>
          </w:p>
        </w:tc>
      </w:tr>
      <w:tr w:rsidR="00B95F17" w:rsidRPr="00E4090B" w:rsidTr="005A60FB">
        <w:trPr>
          <w:trHeight w:val="20"/>
        </w:trPr>
        <w:tc>
          <w:tcPr>
            <w:tcW w:w="2061" w:type="pct"/>
            <w:tcBorders>
              <w:top w:val="nil"/>
              <w:left w:val="single" w:sz="4" w:space="0" w:color="auto"/>
              <w:bottom w:val="single" w:sz="4" w:space="0" w:color="auto"/>
              <w:right w:val="single" w:sz="4" w:space="0" w:color="auto"/>
            </w:tcBorders>
            <w:shd w:val="clear" w:color="000000" w:fill="DCE6F1"/>
            <w:vAlign w:val="center"/>
          </w:tcPr>
          <w:p w:rsidR="00B95F17" w:rsidRPr="00E4090B" w:rsidRDefault="00B95F17" w:rsidP="00E22A5A">
            <w:pPr>
              <w:spacing w:after="0" w:line="240" w:lineRule="auto"/>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FECHA:</w:t>
            </w:r>
          </w:p>
        </w:tc>
        <w:tc>
          <w:tcPr>
            <w:tcW w:w="2939" w:type="pct"/>
            <w:gridSpan w:val="4"/>
            <w:tcBorders>
              <w:top w:val="single" w:sz="4" w:space="0" w:color="auto"/>
              <w:left w:val="nil"/>
              <w:bottom w:val="single" w:sz="4" w:space="0" w:color="auto"/>
              <w:right w:val="single" w:sz="4" w:space="0" w:color="000000"/>
            </w:tcBorders>
            <w:shd w:val="clear" w:color="auto" w:fill="auto"/>
            <w:vAlign w:val="bottom"/>
          </w:tcPr>
          <w:p w:rsidR="00B95F17" w:rsidRPr="00E4090B" w:rsidRDefault="00B95F17" w:rsidP="00E22A5A">
            <w:pPr>
              <w:spacing w:after="0" w:line="240" w:lineRule="auto"/>
              <w:jc w:val="center"/>
              <w:rPr>
                <w:rFonts w:ascii="Arial Narrow" w:eastAsia="Times New Roman" w:hAnsi="Arial Narrow" w:cs="Calibri"/>
                <w:color w:val="000000"/>
                <w:sz w:val="20"/>
                <w:szCs w:val="20"/>
                <w:lang w:eastAsia="es-EC"/>
              </w:rPr>
            </w:pPr>
          </w:p>
        </w:tc>
      </w:tr>
      <w:tr w:rsidR="00B95F17" w:rsidRPr="00E4090B" w:rsidTr="005A60FB">
        <w:trPr>
          <w:trHeight w:val="20"/>
        </w:trPr>
        <w:tc>
          <w:tcPr>
            <w:tcW w:w="2061" w:type="pct"/>
            <w:tcBorders>
              <w:top w:val="nil"/>
              <w:left w:val="single" w:sz="4" w:space="0" w:color="auto"/>
              <w:bottom w:val="single" w:sz="4" w:space="0" w:color="auto"/>
              <w:right w:val="single" w:sz="4" w:space="0" w:color="auto"/>
            </w:tcBorders>
            <w:shd w:val="clear" w:color="000000" w:fill="DCE6F1"/>
            <w:vAlign w:val="center"/>
            <w:hideMark/>
          </w:tcPr>
          <w:p w:rsidR="00B95F17" w:rsidRPr="00E4090B" w:rsidRDefault="00B95F17" w:rsidP="00E22A5A">
            <w:pPr>
              <w:spacing w:after="0" w:line="240" w:lineRule="auto"/>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NOMBRE DEL PROVEEDOR :</w:t>
            </w:r>
          </w:p>
        </w:tc>
        <w:tc>
          <w:tcPr>
            <w:tcW w:w="2939" w:type="pct"/>
            <w:gridSpan w:val="4"/>
            <w:tcBorders>
              <w:top w:val="single" w:sz="4" w:space="0" w:color="auto"/>
              <w:left w:val="nil"/>
              <w:bottom w:val="single" w:sz="4" w:space="0" w:color="auto"/>
              <w:right w:val="single" w:sz="4" w:space="0" w:color="000000"/>
            </w:tcBorders>
            <w:shd w:val="clear" w:color="auto" w:fill="auto"/>
            <w:vAlign w:val="bottom"/>
            <w:hideMark/>
          </w:tcPr>
          <w:p w:rsidR="00B95F17" w:rsidRPr="00E4090B" w:rsidRDefault="00B95F17" w:rsidP="00E22A5A">
            <w:pPr>
              <w:spacing w:after="0" w:line="240" w:lineRule="auto"/>
              <w:jc w:val="center"/>
              <w:rPr>
                <w:rFonts w:ascii="Arial Narrow" w:eastAsia="Times New Roman" w:hAnsi="Arial Narrow" w:cs="Calibri"/>
                <w:color w:val="000000"/>
                <w:sz w:val="20"/>
                <w:szCs w:val="20"/>
                <w:lang w:eastAsia="es-EC"/>
              </w:rPr>
            </w:pPr>
          </w:p>
        </w:tc>
      </w:tr>
      <w:tr w:rsidR="00B95F17" w:rsidRPr="00E4090B" w:rsidTr="005A60FB">
        <w:trPr>
          <w:trHeight w:val="20"/>
        </w:trPr>
        <w:tc>
          <w:tcPr>
            <w:tcW w:w="2061" w:type="pct"/>
            <w:tcBorders>
              <w:top w:val="nil"/>
              <w:left w:val="single" w:sz="4" w:space="0" w:color="auto"/>
              <w:bottom w:val="single" w:sz="4" w:space="0" w:color="auto"/>
              <w:right w:val="single" w:sz="4" w:space="0" w:color="auto"/>
            </w:tcBorders>
            <w:shd w:val="clear" w:color="000000" w:fill="DCE6F1"/>
            <w:vAlign w:val="center"/>
          </w:tcPr>
          <w:p w:rsidR="00B95F17" w:rsidRPr="00E4090B" w:rsidRDefault="00B95F17" w:rsidP="00E22A5A">
            <w:pPr>
              <w:spacing w:after="0" w:line="240" w:lineRule="auto"/>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REPRESENTANTE LEGAL :</w:t>
            </w:r>
          </w:p>
        </w:tc>
        <w:tc>
          <w:tcPr>
            <w:tcW w:w="2939" w:type="pct"/>
            <w:gridSpan w:val="4"/>
            <w:tcBorders>
              <w:top w:val="single" w:sz="4" w:space="0" w:color="auto"/>
              <w:left w:val="nil"/>
              <w:bottom w:val="single" w:sz="4" w:space="0" w:color="auto"/>
              <w:right w:val="single" w:sz="4" w:space="0" w:color="000000"/>
            </w:tcBorders>
            <w:shd w:val="clear" w:color="auto" w:fill="auto"/>
            <w:vAlign w:val="bottom"/>
          </w:tcPr>
          <w:p w:rsidR="00B95F17" w:rsidRPr="00E4090B" w:rsidRDefault="00B95F17" w:rsidP="00E22A5A">
            <w:pPr>
              <w:spacing w:after="0" w:line="240" w:lineRule="auto"/>
              <w:jc w:val="center"/>
              <w:rPr>
                <w:rFonts w:ascii="Arial Narrow" w:hAnsi="Arial Narrow"/>
                <w:sz w:val="20"/>
                <w:szCs w:val="20"/>
              </w:rPr>
            </w:pPr>
          </w:p>
        </w:tc>
      </w:tr>
      <w:tr w:rsidR="00B95F17" w:rsidRPr="00E4090B" w:rsidTr="005A60FB">
        <w:trPr>
          <w:trHeight w:val="20"/>
        </w:trPr>
        <w:tc>
          <w:tcPr>
            <w:tcW w:w="2061" w:type="pct"/>
            <w:tcBorders>
              <w:top w:val="nil"/>
              <w:left w:val="single" w:sz="4" w:space="0" w:color="auto"/>
              <w:bottom w:val="single" w:sz="4" w:space="0" w:color="auto"/>
              <w:right w:val="single" w:sz="4" w:space="0" w:color="auto"/>
            </w:tcBorders>
            <w:shd w:val="clear" w:color="000000" w:fill="DCE6F1"/>
            <w:vAlign w:val="center"/>
          </w:tcPr>
          <w:p w:rsidR="00B95F17" w:rsidRPr="00E4090B" w:rsidRDefault="00B95F17" w:rsidP="00E22A5A">
            <w:pPr>
              <w:spacing w:after="0" w:line="240" w:lineRule="auto"/>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RUC:</w:t>
            </w:r>
          </w:p>
        </w:tc>
        <w:tc>
          <w:tcPr>
            <w:tcW w:w="2939" w:type="pct"/>
            <w:gridSpan w:val="4"/>
            <w:tcBorders>
              <w:top w:val="single" w:sz="4" w:space="0" w:color="auto"/>
              <w:left w:val="nil"/>
              <w:bottom w:val="single" w:sz="4" w:space="0" w:color="auto"/>
              <w:right w:val="single" w:sz="4" w:space="0" w:color="000000"/>
            </w:tcBorders>
            <w:shd w:val="clear" w:color="auto" w:fill="auto"/>
            <w:vAlign w:val="bottom"/>
          </w:tcPr>
          <w:p w:rsidR="00B95F17" w:rsidRPr="00E4090B" w:rsidRDefault="00B95F17" w:rsidP="00E22A5A">
            <w:pPr>
              <w:spacing w:after="0" w:line="240" w:lineRule="auto"/>
              <w:jc w:val="center"/>
              <w:rPr>
                <w:rFonts w:ascii="Arial Narrow" w:eastAsia="Times New Roman" w:hAnsi="Arial Narrow" w:cs="Calibri"/>
                <w:color w:val="000000"/>
                <w:sz w:val="20"/>
                <w:szCs w:val="20"/>
                <w:lang w:eastAsia="es-EC"/>
              </w:rPr>
            </w:pPr>
          </w:p>
        </w:tc>
      </w:tr>
      <w:tr w:rsidR="00B95F17" w:rsidRPr="00E4090B" w:rsidTr="005A60FB">
        <w:trPr>
          <w:trHeight w:val="20"/>
        </w:trPr>
        <w:tc>
          <w:tcPr>
            <w:tcW w:w="2061" w:type="pct"/>
            <w:tcBorders>
              <w:top w:val="nil"/>
              <w:left w:val="single" w:sz="4" w:space="0" w:color="auto"/>
              <w:bottom w:val="single" w:sz="4" w:space="0" w:color="auto"/>
              <w:right w:val="single" w:sz="4" w:space="0" w:color="auto"/>
            </w:tcBorders>
            <w:shd w:val="clear" w:color="000000" w:fill="DCE6F1"/>
            <w:vAlign w:val="center"/>
            <w:hideMark/>
          </w:tcPr>
          <w:p w:rsidR="00B95F17" w:rsidRPr="00E4090B" w:rsidRDefault="00B95F17" w:rsidP="00E22A5A">
            <w:pPr>
              <w:spacing w:after="0" w:line="240" w:lineRule="auto"/>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PROVINCIA:</w:t>
            </w:r>
          </w:p>
        </w:tc>
        <w:tc>
          <w:tcPr>
            <w:tcW w:w="2939" w:type="pct"/>
            <w:gridSpan w:val="4"/>
            <w:tcBorders>
              <w:top w:val="single" w:sz="4" w:space="0" w:color="auto"/>
              <w:left w:val="nil"/>
              <w:bottom w:val="single" w:sz="4" w:space="0" w:color="auto"/>
              <w:right w:val="single" w:sz="4" w:space="0" w:color="000000"/>
            </w:tcBorders>
            <w:shd w:val="clear" w:color="auto" w:fill="auto"/>
            <w:vAlign w:val="bottom"/>
            <w:hideMark/>
          </w:tcPr>
          <w:p w:rsidR="00B95F17" w:rsidRPr="00E4090B" w:rsidRDefault="00B95F17" w:rsidP="00E22A5A">
            <w:pPr>
              <w:spacing w:after="0" w:line="240" w:lineRule="auto"/>
              <w:jc w:val="center"/>
              <w:rPr>
                <w:rFonts w:ascii="Arial Narrow" w:eastAsia="Times New Roman" w:hAnsi="Arial Narrow" w:cs="Calibri"/>
                <w:color w:val="000000"/>
                <w:sz w:val="20"/>
                <w:szCs w:val="20"/>
                <w:lang w:eastAsia="es-EC"/>
              </w:rPr>
            </w:pPr>
          </w:p>
        </w:tc>
      </w:tr>
      <w:tr w:rsidR="00B95F17" w:rsidRPr="00E4090B" w:rsidTr="005A60FB">
        <w:trPr>
          <w:trHeight w:val="20"/>
        </w:trPr>
        <w:tc>
          <w:tcPr>
            <w:tcW w:w="2061" w:type="pct"/>
            <w:tcBorders>
              <w:top w:val="nil"/>
              <w:left w:val="single" w:sz="4" w:space="0" w:color="auto"/>
              <w:bottom w:val="single" w:sz="4" w:space="0" w:color="auto"/>
              <w:right w:val="single" w:sz="4" w:space="0" w:color="auto"/>
            </w:tcBorders>
            <w:shd w:val="clear" w:color="000000" w:fill="DCE6F1"/>
            <w:vAlign w:val="center"/>
            <w:hideMark/>
          </w:tcPr>
          <w:p w:rsidR="00B95F17" w:rsidRPr="00E4090B" w:rsidRDefault="00B95F17" w:rsidP="00E22A5A">
            <w:pPr>
              <w:spacing w:after="0" w:line="240" w:lineRule="auto"/>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DIRECCION DOMICILIARIA:</w:t>
            </w:r>
          </w:p>
        </w:tc>
        <w:tc>
          <w:tcPr>
            <w:tcW w:w="2939" w:type="pct"/>
            <w:gridSpan w:val="4"/>
            <w:tcBorders>
              <w:top w:val="single" w:sz="4" w:space="0" w:color="auto"/>
              <w:left w:val="nil"/>
              <w:bottom w:val="single" w:sz="4" w:space="0" w:color="auto"/>
              <w:right w:val="single" w:sz="4" w:space="0" w:color="000000"/>
            </w:tcBorders>
            <w:shd w:val="clear" w:color="auto" w:fill="auto"/>
            <w:vAlign w:val="center"/>
            <w:hideMark/>
          </w:tcPr>
          <w:p w:rsidR="00B95F17" w:rsidRPr="00E4090B" w:rsidRDefault="00B95F17" w:rsidP="00E22A5A">
            <w:pPr>
              <w:spacing w:after="0" w:line="240" w:lineRule="auto"/>
              <w:jc w:val="center"/>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 </w:t>
            </w:r>
          </w:p>
        </w:tc>
      </w:tr>
      <w:tr w:rsidR="00B95F17" w:rsidRPr="00E4090B" w:rsidTr="005A60FB">
        <w:trPr>
          <w:trHeight w:val="20"/>
        </w:trPr>
        <w:tc>
          <w:tcPr>
            <w:tcW w:w="2061" w:type="pct"/>
            <w:tcBorders>
              <w:top w:val="nil"/>
              <w:left w:val="single" w:sz="4" w:space="0" w:color="auto"/>
              <w:bottom w:val="single" w:sz="4" w:space="0" w:color="auto"/>
              <w:right w:val="single" w:sz="4" w:space="0" w:color="auto"/>
            </w:tcBorders>
            <w:shd w:val="clear" w:color="000000" w:fill="DCE6F1"/>
            <w:vAlign w:val="center"/>
            <w:hideMark/>
          </w:tcPr>
          <w:p w:rsidR="00B95F17" w:rsidRPr="00E4090B" w:rsidRDefault="00B95F17" w:rsidP="00E22A5A">
            <w:pPr>
              <w:spacing w:after="0" w:line="240" w:lineRule="auto"/>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TELÉFONO :</w:t>
            </w:r>
          </w:p>
        </w:tc>
        <w:tc>
          <w:tcPr>
            <w:tcW w:w="2939" w:type="pct"/>
            <w:gridSpan w:val="4"/>
            <w:tcBorders>
              <w:top w:val="single" w:sz="4" w:space="0" w:color="auto"/>
              <w:left w:val="nil"/>
              <w:bottom w:val="single" w:sz="4" w:space="0" w:color="auto"/>
              <w:right w:val="single" w:sz="4" w:space="0" w:color="000000"/>
            </w:tcBorders>
            <w:shd w:val="clear" w:color="auto" w:fill="auto"/>
            <w:vAlign w:val="center"/>
            <w:hideMark/>
          </w:tcPr>
          <w:p w:rsidR="00B95F17" w:rsidRPr="00E4090B" w:rsidRDefault="00B95F17" w:rsidP="00E22A5A">
            <w:pPr>
              <w:spacing w:after="0" w:line="240" w:lineRule="auto"/>
              <w:jc w:val="center"/>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 </w:t>
            </w:r>
          </w:p>
        </w:tc>
      </w:tr>
      <w:tr w:rsidR="00B95F17" w:rsidRPr="00E4090B" w:rsidTr="005A60FB">
        <w:trPr>
          <w:trHeight w:val="20"/>
        </w:trPr>
        <w:tc>
          <w:tcPr>
            <w:tcW w:w="2061" w:type="pct"/>
            <w:tcBorders>
              <w:top w:val="nil"/>
              <w:left w:val="single" w:sz="4" w:space="0" w:color="auto"/>
              <w:bottom w:val="single" w:sz="4" w:space="0" w:color="000000"/>
              <w:right w:val="single" w:sz="4" w:space="0" w:color="auto"/>
            </w:tcBorders>
            <w:shd w:val="clear" w:color="000000" w:fill="DCE6F1"/>
            <w:vAlign w:val="center"/>
          </w:tcPr>
          <w:p w:rsidR="00B95F17" w:rsidRPr="00E4090B" w:rsidRDefault="00B95F17" w:rsidP="00E22A5A">
            <w:pPr>
              <w:spacing w:after="0" w:line="240" w:lineRule="auto"/>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CORREO ELECTRÓNICO :</w:t>
            </w:r>
          </w:p>
        </w:tc>
        <w:tc>
          <w:tcPr>
            <w:tcW w:w="2939" w:type="pct"/>
            <w:gridSpan w:val="4"/>
            <w:tcBorders>
              <w:top w:val="nil"/>
              <w:left w:val="nil"/>
              <w:bottom w:val="single" w:sz="4" w:space="0" w:color="auto"/>
              <w:right w:val="single" w:sz="4" w:space="0" w:color="auto"/>
            </w:tcBorders>
            <w:shd w:val="clear" w:color="auto" w:fill="auto"/>
            <w:vAlign w:val="center"/>
          </w:tcPr>
          <w:p w:rsidR="00B95F17" w:rsidRPr="00E4090B" w:rsidRDefault="00B95F17" w:rsidP="00E22A5A">
            <w:pPr>
              <w:spacing w:after="0" w:line="240" w:lineRule="auto"/>
              <w:jc w:val="center"/>
              <w:rPr>
                <w:rFonts w:ascii="Arial Narrow" w:eastAsia="Times New Roman" w:hAnsi="Arial Narrow" w:cs="Arial"/>
                <w:b/>
                <w:bCs/>
                <w:color w:val="000000"/>
                <w:sz w:val="20"/>
                <w:szCs w:val="20"/>
                <w:lang w:eastAsia="es-EC"/>
              </w:rPr>
            </w:pPr>
          </w:p>
        </w:tc>
      </w:tr>
      <w:tr w:rsidR="00B95F17" w:rsidRPr="00E4090B" w:rsidTr="005A60FB">
        <w:trPr>
          <w:trHeight w:val="570"/>
        </w:trPr>
        <w:tc>
          <w:tcPr>
            <w:tcW w:w="5000" w:type="pct"/>
            <w:gridSpan w:val="5"/>
            <w:tcBorders>
              <w:top w:val="single" w:sz="4" w:space="0" w:color="auto"/>
              <w:left w:val="single" w:sz="4" w:space="0" w:color="auto"/>
              <w:bottom w:val="single" w:sz="4" w:space="0" w:color="auto"/>
              <w:right w:val="single" w:sz="4" w:space="0" w:color="000000"/>
            </w:tcBorders>
            <w:shd w:val="clear" w:color="000000" w:fill="DCE6F1"/>
            <w:vAlign w:val="center"/>
            <w:hideMark/>
          </w:tcPr>
          <w:p w:rsidR="00B95F17" w:rsidRPr="00E4090B" w:rsidRDefault="00B95F17" w:rsidP="00E22A5A">
            <w:pPr>
              <w:spacing w:after="0" w:line="240" w:lineRule="auto"/>
              <w:jc w:val="center"/>
              <w:rPr>
                <w:rFonts w:ascii="Arial Narrow" w:eastAsia="Times New Roman" w:hAnsi="Arial Narrow" w:cs="Arial"/>
                <w:b/>
                <w:bCs/>
                <w:color w:val="000000"/>
                <w:sz w:val="20"/>
                <w:szCs w:val="20"/>
                <w:lang w:eastAsia="es-EC"/>
              </w:rPr>
            </w:pPr>
            <w:r w:rsidRPr="00E4090B">
              <w:rPr>
                <w:rFonts w:ascii="Arial Narrow" w:eastAsia="Times New Roman" w:hAnsi="Arial Narrow" w:cs="Arial"/>
                <w:b/>
                <w:bCs/>
                <w:color w:val="000000"/>
                <w:sz w:val="20"/>
                <w:szCs w:val="20"/>
                <w:lang w:eastAsia="es-EC"/>
              </w:rPr>
              <w:t xml:space="preserve">DOCUMENTOS REQUERIDOS:  </w:t>
            </w:r>
          </w:p>
        </w:tc>
      </w:tr>
      <w:tr w:rsidR="00B95F17" w:rsidRPr="00E4090B" w:rsidTr="005A60FB">
        <w:trPr>
          <w:trHeight w:val="825"/>
        </w:trPr>
        <w:tc>
          <w:tcPr>
            <w:tcW w:w="5000" w:type="pct"/>
            <w:gridSpan w:val="5"/>
            <w:tcBorders>
              <w:top w:val="nil"/>
              <w:left w:val="single" w:sz="4" w:space="0" w:color="auto"/>
              <w:bottom w:val="single" w:sz="4" w:space="0" w:color="auto"/>
              <w:right w:val="single" w:sz="4" w:space="0" w:color="000000"/>
            </w:tcBorders>
            <w:shd w:val="clear" w:color="000000" w:fill="DCE6F1"/>
            <w:vAlign w:val="center"/>
          </w:tcPr>
          <w:p w:rsidR="00B95F17" w:rsidRPr="00E4090B" w:rsidRDefault="00B95F17" w:rsidP="00E22A5A">
            <w:pPr>
              <w:spacing w:after="0" w:line="240" w:lineRule="auto"/>
              <w:rPr>
                <w:rFonts w:ascii="Arial Narrow" w:eastAsia="Times New Roman" w:hAnsi="Arial Narrow" w:cs="Arial"/>
                <w:bCs/>
                <w:color w:val="000000"/>
                <w:sz w:val="20"/>
                <w:szCs w:val="20"/>
                <w:lang w:eastAsia="es-EC"/>
              </w:rPr>
            </w:pPr>
            <w:r w:rsidRPr="00E4090B">
              <w:rPr>
                <w:rFonts w:ascii="Arial Narrow" w:eastAsia="Times New Roman" w:hAnsi="Arial Narrow" w:cs="Arial"/>
                <w:bCs/>
                <w:color w:val="000000"/>
                <w:sz w:val="20"/>
                <w:szCs w:val="20"/>
                <w:lang w:eastAsia="es-EC"/>
              </w:rPr>
              <w:t>Para la entrega de la presente manifestación de interés, adjunto los siguientes documentos establecidos en los formularios del pliego del procedimiento:</w:t>
            </w:r>
          </w:p>
        </w:tc>
      </w:tr>
      <w:tr w:rsidR="00B95F17" w:rsidRPr="00E4090B" w:rsidTr="005A60FB">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000000" w:fill="DCE6F1"/>
            <w:vAlign w:val="center"/>
          </w:tcPr>
          <w:p w:rsidR="00E4090B" w:rsidRPr="00E4090B" w:rsidRDefault="00E4090B" w:rsidP="00E4090B">
            <w:pPr>
              <w:spacing w:after="0" w:line="240" w:lineRule="auto"/>
              <w:rPr>
                <w:rFonts w:ascii="Arial Narrow" w:hAnsi="Arial Narrow" w:cs="Calibri Light"/>
                <w:sz w:val="20"/>
                <w:szCs w:val="20"/>
              </w:rPr>
            </w:pPr>
            <w:r w:rsidRPr="00E4090B">
              <w:rPr>
                <w:rFonts w:ascii="Arial Narrow" w:hAnsi="Arial Narrow" w:cs="Calibri Light"/>
                <w:sz w:val="20"/>
                <w:szCs w:val="20"/>
              </w:rPr>
              <w:t>1.4 Mecanismos de aseguramiento de la calidad</w:t>
            </w:r>
          </w:p>
          <w:p w:rsidR="00E4090B" w:rsidRPr="00E4090B" w:rsidRDefault="00E4090B" w:rsidP="00E4090B">
            <w:pPr>
              <w:spacing w:after="0" w:line="240" w:lineRule="auto"/>
              <w:rPr>
                <w:rFonts w:ascii="Arial Narrow" w:hAnsi="Arial Narrow" w:cs="Calibri Light"/>
                <w:sz w:val="20"/>
                <w:szCs w:val="20"/>
              </w:rPr>
            </w:pPr>
            <w:r w:rsidRPr="00E4090B">
              <w:rPr>
                <w:rFonts w:ascii="Arial Narrow" w:hAnsi="Arial Narrow" w:cs="Calibri Light"/>
                <w:sz w:val="20"/>
                <w:szCs w:val="20"/>
              </w:rPr>
              <w:t>1.5 Impresión de la oferta enviada a través del Sistema Oficial de Contratación del Estado - SOCE, firmada por el representante legal o Formulario de manifestación de interés cuando aplique.</w:t>
            </w:r>
          </w:p>
          <w:p w:rsidR="00B95F17" w:rsidRPr="00E4090B" w:rsidRDefault="00B95F17" w:rsidP="008C3EEC">
            <w:pPr>
              <w:tabs>
                <w:tab w:val="left" w:pos="567"/>
              </w:tabs>
              <w:spacing w:after="0" w:line="240" w:lineRule="auto"/>
              <w:ind w:left="567"/>
              <w:rPr>
                <w:rFonts w:ascii="Arial Narrow" w:hAnsi="Arial Narrow" w:cs="Times New Roman"/>
                <w:sz w:val="20"/>
                <w:szCs w:val="20"/>
              </w:rPr>
            </w:pPr>
          </w:p>
        </w:tc>
      </w:tr>
      <w:tr w:rsidR="00B95F17" w:rsidRPr="00E4090B" w:rsidTr="005A60FB">
        <w:trPr>
          <w:trHeight w:val="466"/>
        </w:trPr>
        <w:tc>
          <w:tcPr>
            <w:tcW w:w="2811" w:type="pct"/>
            <w:gridSpan w:val="2"/>
            <w:tcBorders>
              <w:top w:val="nil"/>
              <w:left w:val="nil"/>
              <w:bottom w:val="nil"/>
              <w:right w:val="nil"/>
            </w:tcBorders>
            <w:shd w:val="clear" w:color="auto" w:fill="auto"/>
            <w:vAlign w:val="center"/>
          </w:tcPr>
          <w:p w:rsidR="00B95F17" w:rsidRPr="00E4090B" w:rsidRDefault="00B95F17" w:rsidP="00E22A5A">
            <w:pPr>
              <w:spacing w:after="0" w:line="240" w:lineRule="auto"/>
              <w:rPr>
                <w:rFonts w:ascii="Arial Narrow" w:eastAsia="Times New Roman" w:hAnsi="Arial Narrow"/>
                <w:bCs/>
                <w:sz w:val="20"/>
                <w:szCs w:val="20"/>
                <w:lang w:eastAsia="es-EC"/>
              </w:rPr>
            </w:pPr>
          </w:p>
          <w:p w:rsidR="00B95F17" w:rsidRPr="00E4090B" w:rsidRDefault="00B95F17" w:rsidP="00E22A5A">
            <w:pPr>
              <w:spacing w:after="0" w:line="240" w:lineRule="auto"/>
              <w:rPr>
                <w:rFonts w:ascii="Arial Narrow" w:eastAsia="Times New Roman" w:hAnsi="Arial Narrow"/>
                <w:bCs/>
                <w:sz w:val="20"/>
                <w:szCs w:val="20"/>
                <w:lang w:eastAsia="es-EC"/>
              </w:rPr>
            </w:pPr>
            <w:r w:rsidRPr="00E4090B">
              <w:rPr>
                <w:rFonts w:ascii="Arial Narrow" w:eastAsia="Times New Roman" w:hAnsi="Arial Narrow"/>
                <w:bCs/>
                <w:sz w:val="20"/>
                <w:szCs w:val="20"/>
                <w:lang w:eastAsia="es-EC"/>
              </w:rPr>
              <w:t>Atentamente.</w:t>
            </w:r>
          </w:p>
          <w:p w:rsidR="00B95F17" w:rsidRPr="00E4090B" w:rsidRDefault="00B95F17" w:rsidP="00E22A5A">
            <w:pPr>
              <w:spacing w:after="0" w:line="240" w:lineRule="auto"/>
              <w:rPr>
                <w:rFonts w:ascii="Arial Narrow" w:eastAsia="Times New Roman" w:hAnsi="Arial Narrow"/>
                <w:bCs/>
                <w:sz w:val="20"/>
                <w:szCs w:val="20"/>
                <w:lang w:eastAsia="es-EC"/>
              </w:rPr>
            </w:pPr>
          </w:p>
          <w:p w:rsidR="00B95F17" w:rsidRPr="00E4090B" w:rsidRDefault="00B95F17" w:rsidP="00E22A5A">
            <w:pPr>
              <w:spacing w:after="0" w:line="240" w:lineRule="auto"/>
              <w:rPr>
                <w:rFonts w:ascii="Arial Narrow" w:eastAsia="Times New Roman" w:hAnsi="Arial Narrow"/>
                <w:bCs/>
                <w:sz w:val="20"/>
                <w:szCs w:val="20"/>
                <w:lang w:eastAsia="es-EC"/>
              </w:rPr>
            </w:pPr>
          </w:p>
          <w:p w:rsidR="00B95F17" w:rsidRPr="00E4090B" w:rsidRDefault="00B95F17" w:rsidP="00E22A5A">
            <w:pPr>
              <w:spacing w:after="0" w:line="240" w:lineRule="auto"/>
              <w:rPr>
                <w:rFonts w:ascii="Arial Narrow" w:eastAsia="Times New Roman" w:hAnsi="Arial Narrow" w:cs="Arial"/>
                <w:b/>
                <w:bCs/>
                <w:caps/>
                <w:color w:val="000000"/>
                <w:sz w:val="20"/>
                <w:szCs w:val="20"/>
                <w:lang w:eastAsia="es-EC"/>
              </w:rPr>
            </w:pPr>
            <w:r w:rsidRPr="00E4090B">
              <w:rPr>
                <w:rFonts w:ascii="Arial Narrow" w:eastAsia="Times New Roman" w:hAnsi="Arial Narrow"/>
                <w:bCs/>
                <w:sz w:val="20"/>
                <w:szCs w:val="20"/>
                <w:lang w:eastAsia="es-EC"/>
              </w:rPr>
              <w:t>-------------------------------------------------------</w:t>
            </w:r>
          </w:p>
        </w:tc>
        <w:tc>
          <w:tcPr>
            <w:tcW w:w="1655" w:type="pct"/>
            <w:noWrap/>
          </w:tcPr>
          <w:p w:rsidR="00B95F17" w:rsidRPr="00E4090B" w:rsidRDefault="00B95F17" w:rsidP="00E22A5A">
            <w:pPr>
              <w:spacing w:after="0" w:line="240" w:lineRule="auto"/>
              <w:rPr>
                <w:rFonts w:ascii="Arial Narrow" w:eastAsia="Times New Roman" w:hAnsi="Arial Narrow" w:cs="Calibri"/>
                <w:color w:val="000000"/>
                <w:sz w:val="20"/>
                <w:szCs w:val="20"/>
                <w:lang w:eastAsia="es-EC"/>
              </w:rPr>
            </w:pPr>
          </w:p>
        </w:tc>
        <w:tc>
          <w:tcPr>
            <w:tcW w:w="533" w:type="pct"/>
            <w:gridSpan w:val="2"/>
            <w:tcBorders>
              <w:top w:val="single" w:sz="4" w:space="0" w:color="auto"/>
              <w:left w:val="nil"/>
            </w:tcBorders>
            <w:shd w:val="clear" w:color="auto" w:fill="auto"/>
            <w:noWrap/>
            <w:vAlign w:val="bottom"/>
          </w:tcPr>
          <w:p w:rsidR="00B95F17" w:rsidRPr="00E4090B" w:rsidRDefault="00B95F17" w:rsidP="00E22A5A">
            <w:pPr>
              <w:spacing w:after="0" w:line="240" w:lineRule="auto"/>
              <w:rPr>
                <w:rFonts w:ascii="Arial Narrow" w:eastAsia="Times New Roman" w:hAnsi="Arial Narrow" w:cs="Calibri"/>
                <w:color w:val="000000"/>
                <w:sz w:val="20"/>
                <w:szCs w:val="20"/>
                <w:lang w:eastAsia="es-EC"/>
              </w:rPr>
            </w:pPr>
          </w:p>
        </w:tc>
      </w:tr>
      <w:tr w:rsidR="00B95F17" w:rsidRPr="00E4090B" w:rsidTr="005A60FB">
        <w:trPr>
          <w:trHeight w:val="466"/>
        </w:trPr>
        <w:tc>
          <w:tcPr>
            <w:tcW w:w="2811" w:type="pct"/>
            <w:gridSpan w:val="2"/>
            <w:tcBorders>
              <w:top w:val="nil"/>
              <w:left w:val="nil"/>
              <w:bottom w:val="nil"/>
              <w:right w:val="nil"/>
            </w:tcBorders>
            <w:shd w:val="clear" w:color="auto" w:fill="auto"/>
            <w:vAlign w:val="center"/>
          </w:tcPr>
          <w:p w:rsidR="00B95F17" w:rsidRPr="00E4090B" w:rsidRDefault="00B95F17" w:rsidP="00E22A5A">
            <w:pPr>
              <w:spacing w:after="0" w:line="240" w:lineRule="auto"/>
              <w:rPr>
                <w:rFonts w:ascii="Arial Narrow" w:eastAsia="Times New Roman" w:hAnsi="Arial Narrow"/>
                <w:bCs/>
                <w:sz w:val="20"/>
                <w:szCs w:val="20"/>
                <w:lang w:eastAsia="es-EC"/>
              </w:rPr>
            </w:pPr>
          </w:p>
          <w:p w:rsidR="00B95F17" w:rsidRPr="00E4090B" w:rsidRDefault="00B95F17" w:rsidP="00E22A5A">
            <w:pPr>
              <w:spacing w:after="0" w:line="240" w:lineRule="auto"/>
              <w:rPr>
                <w:rFonts w:ascii="Arial Narrow" w:eastAsia="Times New Roman" w:hAnsi="Arial Narrow" w:cs="Arial"/>
                <w:b/>
                <w:bCs/>
                <w:caps/>
                <w:color w:val="000000"/>
                <w:sz w:val="20"/>
                <w:szCs w:val="20"/>
                <w:lang w:eastAsia="es-EC"/>
              </w:rPr>
            </w:pPr>
            <w:r w:rsidRPr="00E4090B">
              <w:rPr>
                <w:rFonts w:ascii="Arial Narrow" w:eastAsia="Times New Roman" w:hAnsi="Arial Narrow"/>
                <w:bCs/>
                <w:sz w:val="20"/>
                <w:szCs w:val="20"/>
                <w:lang w:eastAsia="es-EC"/>
              </w:rPr>
              <w:t xml:space="preserve">Firma del Representante Legal o Procurador Común </w:t>
            </w:r>
            <w:r w:rsidRPr="00E4090B">
              <w:rPr>
                <w:rFonts w:ascii="Arial Narrow" w:eastAsia="Times New Roman" w:hAnsi="Arial Narrow"/>
                <w:bCs/>
                <w:i/>
                <w:iCs/>
                <w:sz w:val="20"/>
                <w:szCs w:val="20"/>
                <w:lang w:eastAsia="es-EC"/>
              </w:rPr>
              <w:t>(según el caso)</w:t>
            </w:r>
          </w:p>
        </w:tc>
        <w:tc>
          <w:tcPr>
            <w:tcW w:w="1655" w:type="pct"/>
            <w:noWrap/>
          </w:tcPr>
          <w:p w:rsidR="00B95F17" w:rsidRPr="00E4090B" w:rsidRDefault="00B95F17" w:rsidP="00E22A5A">
            <w:pPr>
              <w:spacing w:after="0" w:line="240" w:lineRule="auto"/>
              <w:rPr>
                <w:rFonts w:ascii="Arial Narrow" w:eastAsia="Times New Roman" w:hAnsi="Arial Narrow" w:cs="Calibri"/>
                <w:color w:val="000000"/>
                <w:sz w:val="20"/>
                <w:szCs w:val="20"/>
                <w:lang w:eastAsia="es-EC"/>
              </w:rPr>
            </w:pPr>
          </w:p>
        </w:tc>
        <w:tc>
          <w:tcPr>
            <w:tcW w:w="533" w:type="pct"/>
            <w:gridSpan w:val="2"/>
            <w:tcBorders>
              <w:top w:val="nil"/>
              <w:left w:val="nil"/>
            </w:tcBorders>
            <w:shd w:val="clear" w:color="auto" w:fill="auto"/>
            <w:noWrap/>
            <w:vAlign w:val="bottom"/>
          </w:tcPr>
          <w:p w:rsidR="00B95F17" w:rsidRPr="00E4090B" w:rsidRDefault="00B95F17" w:rsidP="00E22A5A">
            <w:pPr>
              <w:spacing w:after="0" w:line="240" w:lineRule="auto"/>
              <w:rPr>
                <w:rFonts w:ascii="Arial Narrow" w:eastAsia="Times New Roman" w:hAnsi="Arial Narrow" w:cs="Calibri"/>
                <w:color w:val="000000"/>
                <w:sz w:val="20"/>
                <w:szCs w:val="20"/>
                <w:lang w:eastAsia="es-EC"/>
              </w:rPr>
            </w:pPr>
          </w:p>
        </w:tc>
      </w:tr>
      <w:tr w:rsidR="00B95F17" w:rsidRPr="00E4090B" w:rsidTr="005A60FB">
        <w:trPr>
          <w:gridAfter w:val="1"/>
          <w:wAfter w:w="65" w:type="pct"/>
          <w:trHeight w:val="195"/>
        </w:trPr>
        <w:tc>
          <w:tcPr>
            <w:tcW w:w="4935" w:type="pct"/>
            <w:gridSpan w:val="4"/>
            <w:tcBorders>
              <w:top w:val="nil"/>
              <w:left w:val="nil"/>
              <w:bottom w:val="nil"/>
              <w:right w:val="nil"/>
            </w:tcBorders>
            <w:shd w:val="clear" w:color="auto" w:fill="auto"/>
            <w:noWrap/>
            <w:vAlign w:val="center"/>
            <w:hideMark/>
          </w:tcPr>
          <w:p w:rsidR="00B95F17" w:rsidRPr="00E4090B" w:rsidRDefault="00B95F17" w:rsidP="00E22A5A">
            <w:pPr>
              <w:spacing w:after="0" w:line="240" w:lineRule="auto"/>
              <w:rPr>
                <w:rFonts w:ascii="Arial Narrow" w:eastAsia="Times New Roman" w:hAnsi="Arial Narrow"/>
                <w:bCs/>
                <w:sz w:val="20"/>
                <w:szCs w:val="20"/>
                <w:lang w:eastAsia="es-EC"/>
              </w:rPr>
            </w:pPr>
            <w:r w:rsidRPr="00E4090B">
              <w:rPr>
                <w:rFonts w:ascii="Arial Narrow" w:eastAsia="Times New Roman" w:hAnsi="Arial Narrow"/>
                <w:bCs/>
                <w:sz w:val="20"/>
                <w:szCs w:val="20"/>
                <w:lang w:eastAsia="es-EC"/>
              </w:rPr>
              <w:t>Nombre:</w:t>
            </w:r>
          </w:p>
        </w:tc>
      </w:tr>
      <w:tr w:rsidR="00B95F17" w:rsidRPr="00E4090B" w:rsidTr="005A60FB">
        <w:trPr>
          <w:gridAfter w:val="1"/>
          <w:wAfter w:w="65" w:type="pct"/>
          <w:trHeight w:val="300"/>
        </w:trPr>
        <w:tc>
          <w:tcPr>
            <w:tcW w:w="4935" w:type="pct"/>
            <w:gridSpan w:val="4"/>
            <w:tcBorders>
              <w:top w:val="nil"/>
              <w:left w:val="nil"/>
              <w:bottom w:val="nil"/>
              <w:right w:val="nil"/>
            </w:tcBorders>
            <w:shd w:val="clear" w:color="auto" w:fill="auto"/>
            <w:noWrap/>
            <w:vAlign w:val="center"/>
            <w:hideMark/>
          </w:tcPr>
          <w:p w:rsidR="00B95F17" w:rsidRPr="00E4090B" w:rsidRDefault="00B95F17" w:rsidP="00E22A5A">
            <w:pPr>
              <w:spacing w:after="0" w:line="240" w:lineRule="auto"/>
              <w:rPr>
                <w:rFonts w:ascii="Arial Narrow" w:eastAsia="Times New Roman" w:hAnsi="Arial Narrow"/>
                <w:bCs/>
                <w:sz w:val="20"/>
                <w:szCs w:val="20"/>
                <w:lang w:eastAsia="es-EC"/>
              </w:rPr>
            </w:pPr>
            <w:r w:rsidRPr="00E4090B">
              <w:rPr>
                <w:rFonts w:ascii="Arial Narrow" w:eastAsia="Times New Roman" w:hAnsi="Arial Narrow"/>
                <w:bCs/>
                <w:sz w:val="20"/>
                <w:szCs w:val="20"/>
                <w:lang w:eastAsia="es-EC"/>
              </w:rPr>
              <w:t>Cargo:</w:t>
            </w:r>
          </w:p>
        </w:tc>
      </w:tr>
    </w:tbl>
    <w:p w:rsidR="00B95F17" w:rsidRPr="00E4090B" w:rsidRDefault="00B95F17" w:rsidP="000B02F4">
      <w:pPr>
        <w:pStyle w:val="Ttulo3"/>
        <w:tabs>
          <w:tab w:val="clear" w:pos="720"/>
          <w:tab w:val="num" w:pos="426"/>
        </w:tabs>
        <w:spacing w:before="0" w:line="240" w:lineRule="auto"/>
        <w:ind w:left="0" w:firstLine="0"/>
        <w:rPr>
          <w:rFonts w:ascii="Arial Narrow" w:hAnsi="Arial Narrow" w:cs="Times New Roman"/>
          <w:sz w:val="20"/>
          <w:szCs w:val="20"/>
        </w:rPr>
      </w:pPr>
      <w:bookmarkStart w:id="15" w:name="_Toc45527545"/>
      <w:bookmarkStart w:id="16" w:name="_Toc57367246"/>
      <w:bookmarkStart w:id="17"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ectPr w:rsidR="00B95F17" w:rsidRPr="00E4090B" w:rsidSect="001810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2D2" w:rsidRDefault="00AF42D2">
      <w:pPr>
        <w:spacing w:after="0" w:line="240" w:lineRule="auto"/>
      </w:pPr>
      <w:r>
        <w:separator/>
      </w:r>
    </w:p>
  </w:endnote>
  <w:endnote w:type="continuationSeparator" w:id="0">
    <w:p w:rsidR="00AF42D2" w:rsidRDefault="00AF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EC" w:rsidRDefault="008C3EEC">
    <w:pPr>
      <w:pStyle w:val="Piedepgina"/>
    </w:pPr>
    <w:r>
      <w:rPr>
        <w:noProof/>
        <w:lang w:val="es-EC" w:eastAsia="es-EC"/>
      </w:rPr>
      <w:drawing>
        <wp:inline distT="0" distB="0" distL="0" distR="0" wp14:anchorId="63FB2C7B" wp14:editId="63517B2A">
          <wp:extent cx="5612130" cy="1010920"/>
          <wp:effectExtent l="0" t="0" r="7620" b="0"/>
          <wp:docPr id="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rotWithShape="1">
                  <a:blip r:embed="rId1">
                    <a:extLst>
                      <a:ext uri="{28A0092B-C50C-407E-A947-70E740481C1C}">
                        <a14:useLocalDpi xmlns:a14="http://schemas.microsoft.com/office/drawing/2010/main" val="0"/>
                      </a:ext>
                    </a:extLst>
                  </a:blip>
                  <a:srcRect t="87972" r="4571"/>
                  <a:stretch/>
                </pic:blipFill>
                <pic:spPr bwMode="auto">
                  <a:xfrm>
                    <a:off x="0" y="0"/>
                    <a:ext cx="5612130" cy="101092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2D2" w:rsidRDefault="00AF42D2">
      <w:pPr>
        <w:spacing w:after="0" w:line="240" w:lineRule="auto"/>
      </w:pPr>
      <w:r>
        <w:separator/>
      </w:r>
    </w:p>
  </w:footnote>
  <w:footnote w:type="continuationSeparator" w:id="0">
    <w:p w:rsidR="00AF42D2" w:rsidRDefault="00AF4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3F" w:rsidRDefault="008C3EEC">
    <w:pPr>
      <w:pStyle w:val="Encabezado"/>
    </w:pPr>
    <w:r>
      <w:rPr>
        <w:noProof/>
        <w:lang w:val="es-EC" w:eastAsia="es-EC"/>
      </w:rPr>
      <w:drawing>
        <wp:inline distT="0" distB="0" distL="0" distR="0" wp14:anchorId="0076984E" wp14:editId="60BD9D02">
          <wp:extent cx="1875790" cy="762000"/>
          <wp:effectExtent l="0" t="0" r="0" b="0"/>
          <wp:docPr id="5" name="4 Imagen"/>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rotWithShape="1">
                  <a:blip r:embed="rId1">
                    <a:extLst>
                      <a:ext uri="{28A0092B-C50C-407E-A947-70E740481C1C}">
                        <a14:useLocalDpi xmlns:a14="http://schemas.microsoft.com/office/drawing/2010/main" val="0"/>
                      </a:ext>
                    </a:extLst>
                  </a:blip>
                  <a:srcRect l="6500" t="2901" r="69577" b="87432"/>
                  <a:stretch/>
                </pic:blipFill>
                <pic:spPr bwMode="auto">
                  <a:xfrm>
                    <a:off x="0" y="0"/>
                    <a:ext cx="1876441" cy="7622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445B"/>
    <w:multiLevelType w:val="hybridMultilevel"/>
    <w:tmpl w:val="43D0131E"/>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1">
    <w:nsid w:val="401B1AC8"/>
    <w:multiLevelType w:val="hybridMultilevel"/>
    <w:tmpl w:val="61FC69EE"/>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2">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17"/>
    <w:rsid w:val="000B02F4"/>
    <w:rsid w:val="001810C2"/>
    <w:rsid w:val="005003B3"/>
    <w:rsid w:val="005A60FB"/>
    <w:rsid w:val="0075139C"/>
    <w:rsid w:val="008C3EEC"/>
    <w:rsid w:val="009B1265"/>
    <w:rsid w:val="00AF42D2"/>
    <w:rsid w:val="00B95F17"/>
    <w:rsid w:val="00E4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BD8CBE-CCB0-4E74-BE72-38EED6C1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17"/>
    <w:pPr>
      <w:widowControl w:val="0"/>
      <w:suppressAutoHyphens/>
      <w:spacing w:after="200" w:line="276" w:lineRule="auto"/>
      <w:jc w:val="both"/>
    </w:pPr>
    <w:rPr>
      <w:rFonts w:ascii="Calibri" w:eastAsia="Lucida Sans Unicode" w:hAnsi="Calibri" w:cs="Tahoma"/>
      <w:kern w:val="1"/>
      <w:sz w:val="24"/>
      <w:szCs w:val="24"/>
      <w:lang w:val="es-ES" w:eastAsia="ar-SA"/>
    </w:rPr>
  </w:style>
  <w:style w:type="paragraph" w:styleId="Ttulo3">
    <w:name w:val="heading 3"/>
    <w:basedOn w:val="Normal"/>
    <w:next w:val="Textoindependiente"/>
    <w:link w:val="Ttulo3Car"/>
    <w:qFormat/>
    <w:rsid w:val="00B95F17"/>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B95F17"/>
    <w:pPr>
      <w:numPr>
        <w:ilvl w:val="3"/>
      </w:numPr>
      <w:tabs>
        <w:tab w:val="num" w:pos="720"/>
      </w:tabs>
      <w:spacing w:before="0" w:line="100" w:lineRule="atLeast"/>
      <w:ind w:left="720" w:hanging="720"/>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95F17"/>
    <w:rPr>
      <w:rFonts w:ascii="Calibri" w:eastAsia="Times New Roman" w:hAnsi="Calibri" w:cs="Arial"/>
      <w:b/>
      <w:bCs/>
      <w:kern w:val="1"/>
      <w:sz w:val="24"/>
      <w:szCs w:val="26"/>
      <w:lang w:val="es-ES" w:eastAsia="ar-SA"/>
    </w:rPr>
  </w:style>
  <w:style w:type="character" w:customStyle="1" w:styleId="Ttulo4Car">
    <w:name w:val="Título 4 Car"/>
    <w:basedOn w:val="Fuentedeprrafopredeter"/>
    <w:link w:val="Ttulo4"/>
    <w:rsid w:val="00B95F17"/>
    <w:rPr>
      <w:rFonts w:ascii="Calibri" w:eastAsia="Times New Roman" w:hAnsi="Calibri" w:cs="Arial"/>
      <w:b/>
      <w:bCs/>
      <w:kern w:val="1"/>
      <w:sz w:val="24"/>
      <w:szCs w:val="26"/>
      <w:lang w:val="es-ES" w:eastAsia="ar-SA"/>
    </w:rPr>
  </w:style>
  <w:style w:type="character" w:customStyle="1" w:styleId="CierreCar">
    <w:name w:val="Cierre Car"/>
    <w:link w:val="Cierre"/>
    <w:uiPriority w:val="99"/>
    <w:semiHidden/>
    <w:rsid w:val="00B95F17"/>
    <w:rPr>
      <w:rFonts w:ascii="Arial" w:eastAsia="Calibri" w:hAnsi="Arial" w:cs="Calibri"/>
      <w:lang w:val="es-ES"/>
    </w:rPr>
  </w:style>
  <w:style w:type="paragraph" w:styleId="Textoindependiente">
    <w:name w:val="Body Text"/>
    <w:basedOn w:val="Normal"/>
    <w:link w:val="TextoindependienteCar1"/>
    <w:rsid w:val="00B95F17"/>
    <w:pPr>
      <w:spacing w:after="120"/>
    </w:pPr>
  </w:style>
  <w:style w:type="character" w:customStyle="1" w:styleId="TextoindependienteCar">
    <w:name w:val="Texto independiente Car"/>
    <w:basedOn w:val="Fuentedeprrafopredeter"/>
    <w:uiPriority w:val="99"/>
    <w:semiHidden/>
    <w:rsid w:val="00B95F17"/>
    <w:rPr>
      <w:rFonts w:ascii="Calibri" w:eastAsia="Lucida Sans Unicode" w:hAnsi="Calibri" w:cs="Tahoma"/>
      <w:kern w:val="1"/>
      <w:sz w:val="24"/>
      <w:szCs w:val="24"/>
      <w:lang w:val="es-ES" w:eastAsia="ar-SA"/>
    </w:rPr>
  </w:style>
  <w:style w:type="character" w:customStyle="1" w:styleId="TextoindependienteCar1">
    <w:name w:val="Texto independiente Car1"/>
    <w:basedOn w:val="Fuentedeprrafopredeter"/>
    <w:link w:val="Textoindependiente"/>
    <w:rsid w:val="00B95F17"/>
    <w:rPr>
      <w:rFonts w:ascii="Calibri" w:eastAsia="Lucida Sans Unicode" w:hAnsi="Calibri" w:cs="Tahoma"/>
      <w:kern w:val="1"/>
      <w:sz w:val="24"/>
      <w:szCs w:val="24"/>
      <w:lang w:val="es-ES" w:eastAsia="ar-SA"/>
    </w:rPr>
  </w:style>
  <w:style w:type="paragraph" w:styleId="Encabezado">
    <w:name w:val="header"/>
    <w:basedOn w:val="Normal"/>
    <w:link w:val="EncabezadoCar1"/>
    <w:uiPriority w:val="99"/>
    <w:rsid w:val="00B95F17"/>
    <w:pPr>
      <w:suppressLineNumbers/>
      <w:tabs>
        <w:tab w:val="center" w:pos="4252"/>
        <w:tab w:val="right" w:pos="8504"/>
      </w:tabs>
    </w:pPr>
  </w:style>
  <w:style w:type="character" w:customStyle="1" w:styleId="EncabezadoCar">
    <w:name w:val="Encabezado Car"/>
    <w:basedOn w:val="Fuentedeprrafopredeter"/>
    <w:uiPriority w:val="99"/>
    <w:semiHidden/>
    <w:rsid w:val="00B95F17"/>
    <w:rPr>
      <w:rFonts w:ascii="Calibri" w:eastAsia="Lucida Sans Unicode" w:hAnsi="Calibri" w:cs="Tahoma"/>
      <w:kern w:val="1"/>
      <w:sz w:val="24"/>
      <w:szCs w:val="24"/>
      <w:lang w:val="es-ES" w:eastAsia="ar-SA"/>
    </w:rPr>
  </w:style>
  <w:style w:type="character" w:customStyle="1" w:styleId="EncabezadoCar1">
    <w:name w:val="Encabezado Car1"/>
    <w:basedOn w:val="Fuentedeprrafopredeter"/>
    <w:link w:val="Encabezado"/>
    <w:uiPriority w:val="99"/>
    <w:rsid w:val="00B95F17"/>
    <w:rPr>
      <w:rFonts w:ascii="Calibri" w:eastAsia="Lucida Sans Unicode" w:hAnsi="Calibri" w:cs="Tahoma"/>
      <w:kern w:val="1"/>
      <w:sz w:val="24"/>
      <w:szCs w:val="24"/>
      <w:lang w:val="es-ES" w:eastAsia="ar-SA"/>
    </w:rPr>
  </w:style>
  <w:style w:type="paragraph" w:styleId="Cierre">
    <w:name w:val="Closing"/>
    <w:basedOn w:val="Normal"/>
    <w:link w:val="CierreCar"/>
    <w:uiPriority w:val="99"/>
    <w:semiHidden/>
    <w:unhideWhenUsed/>
    <w:rsid w:val="00B95F17"/>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basedOn w:val="Fuentedeprrafopredeter"/>
    <w:uiPriority w:val="99"/>
    <w:semiHidden/>
    <w:rsid w:val="00B95F17"/>
    <w:rPr>
      <w:rFonts w:ascii="Calibri" w:eastAsia="Lucida Sans Unicode" w:hAnsi="Calibri" w:cs="Tahoma"/>
      <w:kern w:val="1"/>
      <w:sz w:val="24"/>
      <w:szCs w:val="24"/>
      <w:lang w:val="es-ES" w:eastAsia="ar-SA"/>
    </w:rPr>
  </w:style>
  <w:style w:type="paragraph" w:styleId="Prrafodelista">
    <w:name w:val="List Paragraph"/>
    <w:aliases w:val="Capítulo,Párrafo 3"/>
    <w:basedOn w:val="Normal"/>
    <w:link w:val="PrrafodelistaCar"/>
    <w:uiPriority w:val="34"/>
    <w:qFormat/>
    <w:rsid w:val="00B95F17"/>
    <w:pPr>
      <w:widowControl/>
      <w:spacing w:after="0"/>
      <w:ind w:left="720"/>
    </w:pPr>
    <w:rPr>
      <w:rFonts w:eastAsia="Calibri" w:cs="Calibri"/>
      <w:kern w:val="0"/>
      <w:sz w:val="22"/>
      <w:szCs w:val="22"/>
    </w:rPr>
  </w:style>
  <w:style w:type="paragraph" w:styleId="Sinespaciado">
    <w:name w:val="No Spacing"/>
    <w:uiPriority w:val="1"/>
    <w:qFormat/>
    <w:rsid w:val="00B95F17"/>
    <w:pPr>
      <w:suppressAutoHyphens/>
      <w:spacing w:after="0" w:line="240" w:lineRule="auto"/>
    </w:pPr>
    <w:rPr>
      <w:rFonts w:ascii="Calibri" w:eastAsia="Calibri" w:hAnsi="Calibri" w:cs="Calibri"/>
      <w:lang w:val="es-ES" w:eastAsia="ar-SA"/>
    </w:rPr>
  </w:style>
  <w:style w:type="paragraph" w:customStyle="1" w:styleId="Standard">
    <w:name w:val="Standard"/>
    <w:rsid w:val="00B95F17"/>
    <w:pPr>
      <w:widowControl w:val="0"/>
      <w:suppressAutoHyphens/>
      <w:spacing w:after="0" w:line="240" w:lineRule="auto"/>
      <w:textAlignment w:val="baseline"/>
    </w:pPr>
    <w:rPr>
      <w:rFonts w:ascii="Times New Roman" w:eastAsia="Lucida Sans Unicode" w:hAnsi="Times New Roman" w:cs="Tahoma"/>
      <w:kern w:val="1"/>
      <w:sz w:val="24"/>
      <w:szCs w:val="24"/>
      <w:lang w:val="es-EC" w:eastAsia="ar-SA"/>
    </w:rPr>
  </w:style>
  <w:style w:type="character" w:customStyle="1" w:styleId="PrrafodelistaCar">
    <w:name w:val="Párrafo de lista Car"/>
    <w:aliases w:val="Capítulo Car,Párrafo 3 Car"/>
    <w:link w:val="Prrafodelista"/>
    <w:uiPriority w:val="34"/>
    <w:locked/>
    <w:rsid w:val="00B95F17"/>
    <w:rPr>
      <w:rFonts w:ascii="Calibri" w:eastAsia="Calibri" w:hAnsi="Calibri" w:cs="Calibri"/>
      <w:lang w:val="es-ES" w:eastAsia="ar-SA"/>
    </w:rPr>
  </w:style>
  <w:style w:type="paragraph" w:styleId="Piedepgina">
    <w:name w:val="footer"/>
    <w:basedOn w:val="Normal"/>
    <w:link w:val="PiedepginaCar"/>
    <w:uiPriority w:val="99"/>
    <w:unhideWhenUsed/>
    <w:rsid w:val="008C3E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3EEC"/>
    <w:rPr>
      <w:rFonts w:ascii="Calibri" w:eastAsia="Lucida Sans Unicode" w:hAnsi="Calibri" w:cs="Tahoma"/>
      <w:kern w:val="1"/>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Mayra Alejandra Guacho Ceron</cp:lastModifiedBy>
  <cp:revision>6</cp:revision>
  <dcterms:created xsi:type="dcterms:W3CDTF">2022-05-17T21:23:00Z</dcterms:created>
  <dcterms:modified xsi:type="dcterms:W3CDTF">2024-05-23T14:14:00Z</dcterms:modified>
</cp:coreProperties>
</file>