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060" w:rsidRPr="00C740E5" w:rsidRDefault="00426060" w:rsidP="002D340B">
      <w:pPr>
        <w:ind w:left="708" w:hanging="708"/>
        <w:jc w:val="center"/>
        <w:rPr>
          <w:rFonts w:ascii="Arial Narrow" w:hAnsi="Arial Narrow"/>
          <w:b/>
          <w:sz w:val="20"/>
          <w:szCs w:val="20"/>
        </w:rPr>
      </w:pPr>
    </w:p>
    <w:p w:rsidR="00426060" w:rsidRPr="00C740E5" w:rsidRDefault="00426060" w:rsidP="000E7C50">
      <w:pPr>
        <w:jc w:val="center"/>
        <w:rPr>
          <w:rFonts w:ascii="Arial Narrow" w:hAnsi="Arial Narrow"/>
          <w:b/>
          <w:sz w:val="20"/>
          <w:szCs w:val="20"/>
        </w:rPr>
      </w:pPr>
    </w:p>
    <w:p w:rsidR="00426060" w:rsidRPr="00C740E5" w:rsidRDefault="00426060" w:rsidP="000E7C50">
      <w:pPr>
        <w:jc w:val="center"/>
        <w:rPr>
          <w:rFonts w:ascii="Arial Narrow" w:hAnsi="Arial Narrow"/>
          <w:b/>
          <w:sz w:val="20"/>
          <w:szCs w:val="20"/>
        </w:rPr>
      </w:pPr>
    </w:p>
    <w:p w:rsidR="00426060" w:rsidRPr="00C740E5" w:rsidRDefault="00426060" w:rsidP="000E7C50">
      <w:pPr>
        <w:jc w:val="center"/>
        <w:rPr>
          <w:rFonts w:ascii="Arial Narrow" w:hAnsi="Arial Narrow"/>
          <w:b/>
          <w:sz w:val="20"/>
          <w:szCs w:val="20"/>
        </w:rPr>
      </w:pPr>
    </w:p>
    <w:p w:rsidR="00426060" w:rsidRPr="00C740E5" w:rsidRDefault="00426060"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r w:rsidRPr="00C740E5">
        <w:rPr>
          <w:rFonts w:ascii="Arial Narrow" w:hAnsi="Arial Narrow"/>
          <w:b/>
          <w:sz w:val="20"/>
          <w:szCs w:val="20"/>
        </w:rPr>
        <w:t>SERVICIO NACIONAL DE CONTRATACIÓN PÚBLICA</w:t>
      </w:r>
    </w:p>
    <w:p w:rsidR="00A31F5A" w:rsidRPr="00C740E5" w:rsidRDefault="00A31F5A" w:rsidP="00A31F5A">
      <w:pPr>
        <w:jc w:val="center"/>
        <w:rPr>
          <w:rFonts w:ascii="Arial Narrow" w:hAnsi="Arial Narrow"/>
          <w:b/>
          <w:sz w:val="20"/>
          <w:szCs w:val="20"/>
        </w:rPr>
      </w:pPr>
      <w:r w:rsidRPr="00C740E5">
        <w:rPr>
          <w:rFonts w:ascii="Arial Narrow" w:hAnsi="Arial Narrow"/>
          <w:b/>
          <w:sz w:val="20"/>
          <w:szCs w:val="20"/>
        </w:rPr>
        <w:t>-SERCOP-</w:t>
      </w: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r w:rsidRPr="00C740E5">
        <w:rPr>
          <w:rFonts w:ascii="Arial Narrow" w:hAnsi="Arial Narrow"/>
          <w:b/>
          <w:sz w:val="20"/>
          <w:szCs w:val="20"/>
        </w:rPr>
        <w:t>PLIEGO</w:t>
      </w: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C65F1" w:rsidP="00A31F5A">
      <w:pPr>
        <w:jc w:val="center"/>
        <w:rPr>
          <w:rFonts w:ascii="Arial Narrow" w:hAnsi="Arial Narrow"/>
          <w:b/>
          <w:sz w:val="20"/>
          <w:szCs w:val="20"/>
        </w:rPr>
      </w:pPr>
      <w:r>
        <w:rPr>
          <w:rFonts w:ascii="Arial Narrow" w:hAnsi="Arial Narrow"/>
          <w:b/>
          <w:sz w:val="20"/>
          <w:szCs w:val="20"/>
        </w:rPr>
        <w:t>SERCOP-SELPROV-001-2024</w:t>
      </w: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r w:rsidRPr="00C740E5">
        <w:rPr>
          <w:rFonts w:ascii="Arial Narrow" w:hAnsi="Arial Narrow"/>
          <w:b/>
          <w:sz w:val="20"/>
          <w:szCs w:val="20"/>
        </w:rPr>
        <w:t>OBJETO DE SELECCIÓN:</w:t>
      </w: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Default="00A31F5A" w:rsidP="00A31F5A">
      <w:pPr>
        <w:jc w:val="center"/>
        <w:rPr>
          <w:rFonts w:ascii="Arial Narrow" w:hAnsi="Arial Narrow"/>
          <w:b/>
          <w:sz w:val="20"/>
          <w:szCs w:val="20"/>
        </w:rPr>
      </w:pPr>
    </w:p>
    <w:p w:rsidR="00A31F5A" w:rsidRPr="00C740E5" w:rsidRDefault="00C740E5" w:rsidP="00A31F5A">
      <w:pPr>
        <w:jc w:val="center"/>
        <w:rPr>
          <w:rFonts w:ascii="Arial Narrow" w:hAnsi="Arial Narrow"/>
          <w:b/>
          <w:sz w:val="20"/>
          <w:szCs w:val="20"/>
        </w:rPr>
      </w:pPr>
      <w:r w:rsidRPr="00C740E5">
        <w:rPr>
          <w:rFonts w:ascii="Arial Narrow" w:hAnsi="Arial Narrow"/>
          <w:b/>
          <w:sz w:val="20"/>
          <w:szCs w:val="20"/>
        </w:rPr>
        <w:t>PROCEDIMIENTO DE SELECCIÓN DE PROVEEDORES PARA LA CELEBRACIÓN DE CONVENIOS MARCO PARA LA ADQUISICIÓN DE “</w:t>
      </w:r>
      <w:r w:rsidR="00060B7E">
        <w:rPr>
          <w:rFonts w:ascii="Arial Narrow" w:hAnsi="Arial Narrow"/>
          <w:b/>
          <w:sz w:val="20"/>
          <w:szCs w:val="20"/>
        </w:rPr>
        <w:t>EQUIPO</w:t>
      </w:r>
      <w:r w:rsidR="00E95357">
        <w:rPr>
          <w:rFonts w:ascii="Arial Narrow" w:hAnsi="Arial Narrow"/>
          <w:b/>
          <w:sz w:val="20"/>
          <w:szCs w:val="20"/>
        </w:rPr>
        <w:t>S</w:t>
      </w:r>
      <w:r w:rsidR="00060B7E">
        <w:rPr>
          <w:rFonts w:ascii="Arial Narrow" w:hAnsi="Arial Narrow"/>
          <w:b/>
          <w:sz w:val="20"/>
          <w:szCs w:val="20"/>
        </w:rPr>
        <w:t xml:space="preserve"> DE IMPRESIÓN</w:t>
      </w:r>
      <w:r w:rsidRPr="00C740E5">
        <w:rPr>
          <w:rFonts w:ascii="Arial Narrow" w:hAnsi="Arial Narrow"/>
          <w:b/>
          <w:sz w:val="20"/>
          <w:szCs w:val="20"/>
        </w:rPr>
        <w:t>” POR PARTE DE LAS ENTIDADES CONTRATANTES A TRAVÉS DE CATÁLOGO ELECTRÓNICO</w:t>
      </w: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Default="00A31F5A" w:rsidP="00A31F5A">
      <w:pPr>
        <w:jc w:val="center"/>
        <w:rPr>
          <w:rFonts w:ascii="Arial Narrow" w:hAnsi="Arial Narrow"/>
          <w:b/>
          <w:sz w:val="20"/>
          <w:szCs w:val="20"/>
        </w:rPr>
      </w:pPr>
    </w:p>
    <w:p w:rsidR="00D22C8C" w:rsidRDefault="00D22C8C" w:rsidP="00A31F5A">
      <w:pPr>
        <w:jc w:val="center"/>
        <w:rPr>
          <w:rFonts w:ascii="Arial Narrow" w:hAnsi="Arial Narrow"/>
          <w:b/>
          <w:sz w:val="20"/>
          <w:szCs w:val="20"/>
        </w:rPr>
      </w:pPr>
    </w:p>
    <w:p w:rsidR="00D22C8C" w:rsidRDefault="00D22C8C" w:rsidP="00A31F5A">
      <w:pPr>
        <w:jc w:val="center"/>
        <w:rPr>
          <w:rFonts w:ascii="Arial Narrow" w:hAnsi="Arial Narrow"/>
          <w:b/>
          <w:sz w:val="20"/>
          <w:szCs w:val="20"/>
        </w:rPr>
      </w:pPr>
    </w:p>
    <w:p w:rsidR="00D22C8C" w:rsidRPr="00C740E5" w:rsidRDefault="00D22C8C"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9615AC" w:rsidRPr="00C740E5" w:rsidRDefault="00A31F5A" w:rsidP="00A31F5A">
      <w:pPr>
        <w:jc w:val="center"/>
        <w:rPr>
          <w:rFonts w:ascii="Arial Narrow" w:hAnsi="Arial Narrow"/>
          <w:b/>
          <w:sz w:val="20"/>
          <w:szCs w:val="20"/>
        </w:rPr>
      </w:pPr>
      <w:r w:rsidRPr="00C740E5">
        <w:rPr>
          <w:rFonts w:ascii="Arial Narrow" w:hAnsi="Arial Narrow"/>
          <w:b/>
          <w:sz w:val="20"/>
          <w:szCs w:val="20"/>
        </w:rPr>
        <w:t xml:space="preserve">QUITO, </w:t>
      </w:r>
      <w:r w:rsidR="00F717DD">
        <w:rPr>
          <w:rFonts w:ascii="Arial Narrow" w:hAnsi="Arial Narrow"/>
          <w:b/>
          <w:sz w:val="20"/>
          <w:szCs w:val="20"/>
        </w:rPr>
        <w:t>JUNIO</w:t>
      </w:r>
      <w:r w:rsidR="009A0A09">
        <w:rPr>
          <w:rFonts w:ascii="Arial Narrow" w:hAnsi="Arial Narrow"/>
          <w:b/>
          <w:sz w:val="20"/>
          <w:szCs w:val="20"/>
        </w:rPr>
        <w:t xml:space="preserve"> 2024</w:t>
      </w: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A31F5A" w:rsidRPr="00C740E5" w:rsidRDefault="00A31F5A" w:rsidP="00A31F5A">
      <w:pPr>
        <w:jc w:val="center"/>
        <w:rPr>
          <w:rFonts w:ascii="Arial Narrow" w:hAnsi="Arial Narrow"/>
          <w:b/>
          <w:sz w:val="20"/>
          <w:szCs w:val="20"/>
        </w:rPr>
      </w:pPr>
    </w:p>
    <w:p w:rsidR="00D22C8C" w:rsidRDefault="00D22C8C" w:rsidP="00D22C8C">
      <w:pPr>
        <w:rPr>
          <w:rFonts w:ascii="Arial Narrow" w:hAnsi="Arial Narrow"/>
          <w:b/>
          <w:sz w:val="20"/>
          <w:szCs w:val="20"/>
        </w:rPr>
      </w:pPr>
    </w:p>
    <w:p w:rsidR="00D22C8C" w:rsidRDefault="00D22C8C" w:rsidP="00D22C8C">
      <w:pPr>
        <w:rPr>
          <w:rFonts w:ascii="Arial Narrow" w:hAnsi="Arial Narrow"/>
          <w:b/>
          <w:sz w:val="20"/>
          <w:szCs w:val="20"/>
        </w:rPr>
      </w:pPr>
    </w:p>
    <w:p w:rsidR="009615AC" w:rsidRPr="00C740E5" w:rsidRDefault="009615AC" w:rsidP="00D22C8C">
      <w:pPr>
        <w:jc w:val="center"/>
        <w:rPr>
          <w:rFonts w:ascii="Arial Narrow" w:hAnsi="Arial Narrow"/>
          <w:b/>
          <w:sz w:val="20"/>
          <w:szCs w:val="20"/>
        </w:rPr>
      </w:pPr>
      <w:r w:rsidRPr="00C740E5">
        <w:rPr>
          <w:rFonts w:ascii="Arial Narrow" w:hAnsi="Arial Narrow"/>
          <w:b/>
          <w:sz w:val="20"/>
          <w:szCs w:val="20"/>
        </w:rPr>
        <w:t>INDICE</w:t>
      </w:r>
    </w:p>
    <w:p w:rsidR="009615AC" w:rsidRPr="00C740E5" w:rsidRDefault="009615AC" w:rsidP="00084318">
      <w:pPr>
        <w:jc w:val="center"/>
        <w:rPr>
          <w:rFonts w:ascii="Arial Narrow" w:hAnsi="Arial Narrow"/>
          <w:b/>
          <w:sz w:val="20"/>
          <w:szCs w:val="20"/>
        </w:rPr>
      </w:pPr>
    </w:p>
    <w:p w:rsidR="0044383A" w:rsidRDefault="009615AC">
      <w:pPr>
        <w:pStyle w:val="TDC1"/>
        <w:tabs>
          <w:tab w:val="right" w:leader="dot" w:pos="8777"/>
        </w:tabs>
        <w:rPr>
          <w:rFonts w:asciiTheme="minorHAnsi" w:eastAsiaTheme="minorEastAsia" w:hAnsiTheme="minorHAnsi" w:cstheme="minorBidi"/>
          <w:b w:val="0"/>
          <w:bCs w:val="0"/>
          <w:caps w:val="0"/>
          <w:noProof/>
          <w:sz w:val="22"/>
          <w:szCs w:val="22"/>
        </w:rPr>
      </w:pPr>
      <w:r w:rsidRPr="00C740E5">
        <w:rPr>
          <w:rFonts w:ascii="Arial Narrow" w:hAnsi="Arial Narrow"/>
          <w:i/>
        </w:rPr>
        <w:fldChar w:fldCharType="begin"/>
      </w:r>
      <w:r w:rsidRPr="00C740E5">
        <w:rPr>
          <w:rFonts w:ascii="Arial Narrow" w:hAnsi="Arial Narrow"/>
          <w:i/>
          <w:iCs/>
        </w:rPr>
        <w:instrText xml:space="preserve"> TOC \o "1-3" </w:instrText>
      </w:r>
      <w:r w:rsidRPr="00C740E5">
        <w:rPr>
          <w:rFonts w:ascii="Arial Narrow" w:hAnsi="Arial Narrow"/>
          <w:i/>
        </w:rPr>
        <w:fldChar w:fldCharType="separate"/>
      </w:r>
      <w:r w:rsidR="0044383A" w:rsidRPr="00A27FA7">
        <w:rPr>
          <w:rFonts w:ascii="Arial Narrow" w:hAnsi="Arial Narrow"/>
          <w:noProof/>
        </w:rPr>
        <w:t>SECCIÓN I</w:t>
      </w:r>
      <w:r w:rsidR="0044383A">
        <w:rPr>
          <w:noProof/>
        </w:rPr>
        <w:tab/>
      </w:r>
      <w:r w:rsidR="0044383A">
        <w:rPr>
          <w:noProof/>
        </w:rPr>
        <w:fldChar w:fldCharType="begin"/>
      </w:r>
      <w:r w:rsidR="0044383A">
        <w:rPr>
          <w:noProof/>
        </w:rPr>
        <w:instrText xml:space="preserve"> PAGEREF _Toc165447385 \h </w:instrText>
      </w:r>
      <w:r w:rsidR="0044383A">
        <w:rPr>
          <w:noProof/>
        </w:rPr>
      </w:r>
      <w:r w:rsidR="0044383A">
        <w:rPr>
          <w:noProof/>
        </w:rPr>
        <w:fldChar w:fldCharType="separate"/>
      </w:r>
      <w:r w:rsidR="00341236">
        <w:rPr>
          <w:noProof/>
        </w:rPr>
        <w:t>4</w:t>
      </w:r>
      <w:r w:rsidR="0044383A">
        <w:rPr>
          <w:noProof/>
        </w:rPr>
        <w:fldChar w:fldCharType="end"/>
      </w:r>
    </w:p>
    <w:p w:rsidR="0044383A" w:rsidRDefault="0044383A">
      <w:pPr>
        <w:pStyle w:val="TDC2"/>
        <w:tabs>
          <w:tab w:val="right" w:leader="dot" w:pos="8777"/>
        </w:tabs>
        <w:rPr>
          <w:rFonts w:asciiTheme="minorHAnsi" w:eastAsiaTheme="minorEastAsia" w:hAnsiTheme="minorHAnsi" w:cstheme="minorBidi"/>
          <w:smallCaps w:val="0"/>
          <w:noProof/>
          <w:sz w:val="22"/>
          <w:szCs w:val="22"/>
        </w:rPr>
      </w:pPr>
      <w:r w:rsidRPr="00A27FA7">
        <w:rPr>
          <w:rFonts w:ascii="Arial Narrow" w:hAnsi="Arial Narrow"/>
          <w:noProof/>
        </w:rPr>
        <w:t>CONVOCATORIA</w:t>
      </w:r>
      <w:r>
        <w:rPr>
          <w:noProof/>
        </w:rPr>
        <w:tab/>
      </w:r>
      <w:r>
        <w:rPr>
          <w:noProof/>
        </w:rPr>
        <w:fldChar w:fldCharType="begin"/>
      </w:r>
      <w:r>
        <w:rPr>
          <w:noProof/>
        </w:rPr>
        <w:instrText xml:space="preserve"> PAGEREF _Toc165447386 \h </w:instrText>
      </w:r>
      <w:r>
        <w:rPr>
          <w:noProof/>
        </w:rPr>
      </w:r>
      <w:r>
        <w:rPr>
          <w:noProof/>
        </w:rPr>
        <w:fldChar w:fldCharType="separate"/>
      </w:r>
      <w:r w:rsidR="00341236">
        <w:rPr>
          <w:noProof/>
        </w:rPr>
        <w:t>4</w:t>
      </w:r>
      <w:r>
        <w:rPr>
          <w:noProof/>
        </w:rPr>
        <w:fldChar w:fldCharType="end"/>
      </w:r>
    </w:p>
    <w:p w:rsidR="0044383A" w:rsidRDefault="0044383A">
      <w:pPr>
        <w:pStyle w:val="TDC1"/>
        <w:tabs>
          <w:tab w:val="right" w:leader="dot" w:pos="8777"/>
        </w:tabs>
        <w:rPr>
          <w:rFonts w:asciiTheme="minorHAnsi" w:eastAsiaTheme="minorEastAsia" w:hAnsiTheme="minorHAnsi" w:cstheme="minorBidi"/>
          <w:b w:val="0"/>
          <w:bCs w:val="0"/>
          <w:caps w:val="0"/>
          <w:noProof/>
          <w:sz w:val="22"/>
          <w:szCs w:val="22"/>
        </w:rPr>
      </w:pPr>
      <w:r w:rsidRPr="00A27FA7">
        <w:rPr>
          <w:rFonts w:ascii="Arial Narrow" w:hAnsi="Arial Narrow"/>
          <w:noProof/>
        </w:rPr>
        <w:t>SECCIÓN II</w:t>
      </w:r>
      <w:r>
        <w:rPr>
          <w:noProof/>
        </w:rPr>
        <w:tab/>
      </w:r>
      <w:r>
        <w:rPr>
          <w:noProof/>
        </w:rPr>
        <w:fldChar w:fldCharType="begin"/>
      </w:r>
      <w:r>
        <w:rPr>
          <w:noProof/>
        </w:rPr>
        <w:instrText xml:space="preserve"> PAGEREF _Toc165447387 \h </w:instrText>
      </w:r>
      <w:r>
        <w:rPr>
          <w:noProof/>
        </w:rPr>
      </w:r>
      <w:r>
        <w:rPr>
          <w:noProof/>
        </w:rPr>
        <w:fldChar w:fldCharType="separate"/>
      </w:r>
      <w:r w:rsidR="00341236">
        <w:rPr>
          <w:noProof/>
        </w:rPr>
        <w:t>8</w:t>
      </w:r>
      <w:r>
        <w:rPr>
          <w:noProof/>
        </w:rPr>
        <w:fldChar w:fldCharType="end"/>
      </w:r>
    </w:p>
    <w:p w:rsidR="0044383A" w:rsidRDefault="0044383A">
      <w:pPr>
        <w:pStyle w:val="TDC2"/>
        <w:tabs>
          <w:tab w:val="right" w:leader="dot" w:pos="8777"/>
        </w:tabs>
        <w:rPr>
          <w:rFonts w:asciiTheme="minorHAnsi" w:eastAsiaTheme="minorEastAsia" w:hAnsiTheme="minorHAnsi" w:cstheme="minorBidi"/>
          <w:smallCaps w:val="0"/>
          <w:noProof/>
          <w:sz w:val="22"/>
          <w:szCs w:val="22"/>
        </w:rPr>
      </w:pPr>
      <w:r w:rsidRPr="00A27FA7">
        <w:rPr>
          <w:rFonts w:ascii="Arial Narrow" w:hAnsi="Arial Narrow"/>
          <w:noProof/>
        </w:rPr>
        <w:t>CONDICIONES GENERALES</w:t>
      </w:r>
      <w:r>
        <w:rPr>
          <w:noProof/>
        </w:rPr>
        <w:tab/>
      </w:r>
      <w:r>
        <w:rPr>
          <w:noProof/>
        </w:rPr>
        <w:fldChar w:fldCharType="begin"/>
      </w:r>
      <w:r>
        <w:rPr>
          <w:noProof/>
        </w:rPr>
        <w:instrText xml:space="preserve"> PAGEREF _Toc165447388 \h </w:instrText>
      </w:r>
      <w:r>
        <w:rPr>
          <w:noProof/>
        </w:rPr>
      </w:r>
      <w:r>
        <w:rPr>
          <w:noProof/>
        </w:rPr>
        <w:fldChar w:fldCharType="separate"/>
      </w:r>
      <w:r w:rsidR="00341236">
        <w:rPr>
          <w:noProof/>
        </w:rPr>
        <w:t>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2.1 OBJETO DEL PROCEDIMIENTO DE SELECCIÓN</w:t>
      </w:r>
      <w:r>
        <w:rPr>
          <w:noProof/>
        </w:rPr>
        <w:tab/>
      </w:r>
      <w:r>
        <w:rPr>
          <w:noProof/>
        </w:rPr>
        <w:fldChar w:fldCharType="begin"/>
      </w:r>
      <w:r>
        <w:rPr>
          <w:noProof/>
        </w:rPr>
        <w:instrText xml:space="preserve"> PAGEREF _Toc165447389 \h </w:instrText>
      </w:r>
      <w:r>
        <w:rPr>
          <w:noProof/>
        </w:rPr>
      </w:r>
      <w:r>
        <w:rPr>
          <w:noProof/>
        </w:rPr>
        <w:fldChar w:fldCharType="separate"/>
      </w:r>
      <w:r w:rsidR="00341236">
        <w:rPr>
          <w:noProof/>
        </w:rPr>
        <w:t>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2.2 ÁMBITO DE APLICACIÓN Y DEFINICIONES</w:t>
      </w:r>
      <w:r>
        <w:rPr>
          <w:noProof/>
        </w:rPr>
        <w:tab/>
      </w:r>
      <w:r>
        <w:rPr>
          <w:noProof/>
        </w:rPr>
        <w:fldChar w:fldCharType="begin"/>
      </w:r>
      <w:r>
        <w:rPr>
          <w:noProof/>
        </w:rPr>
        <w:instrText xml:space="preserve"> PAGEREF _Toc165447390 \h </w:instrText>
      </w:r>
      <w:r>
        <w:rPr>
          <w:noProof/>
        </w:rPr>
      </w:r>
      <w:r>
        <w:rPr>
          <w:noProof/>
        </w:rPr>
        <w:fldChar w:fldCharType="separate"/>
      </w:r>
      <w:r w:rsidR="00341236">
        <w:rPr>
          <w:noProof/>
        </w:rPr>
        <w:t>8</w:t>
      </w:r>
      <w:r>
        <w:rPr>
          <w:noProof/>
        </w:rPr>
        <w:fldChar w:fldCharType="end"/>
      </w:r>
    </w:p>
    <w:p w:rsidR="0044383A" w:rsidRDefault="0044383A">
      <w:pPr>
        <w:pStyle w:val="TDC3"/>
        <w:tabs>
          <w:tab w:val="left" w:pos="1200"/>
          <w:tab w:val="right" w:leader="dot" w:pos="8777"/>
        </w:tabs>
        <w:rPr>
          <w:rFonts w:asciiTheme="minorHAnsi" w:eastAsiaTheme="minorEastAsia" w:hAnsiTheme="minorHAnsi" w:cstheme="minorBidi"/>
          <w:i w:val="0"/>
          <w:iCs w:val="0"/>
          <w:noProof/>
          <w:sz w:val="22"/>
          <w:szCs w:val="22"/>
        </w:rPr>
      </w:pPr>
      <w:r w:rsidRPr="00A27FA7">
        <w:rPr>
          <w:rFonts w:ascii="Arial Narrow" w:eastAsia="Lucida Sans Unicode" w:hAnsi="Arial Narrow"/>
          <w:noProof/>
          <w:kern w:val="1"/>
          <w:lang w:val="es-ES" w:eastAsia="ar-SA"/>
        </w:rPr>
        <w:t>2.2.1</w:t>
      </w:r>
      <w:r>
        <w:rPr>
          <w:rFonts w:asciiTheme="minorHAnsi" w:eastAsiaTheme="minorEastAsia" w:hAnsiTheme="minorHAnsi" w:cstheme="minorBidi"/>
          <w:i w:val="0"/>
          <w:iCs w:val="0"/>
          <w:noProof/>
          <w:sz w:val="22"/>
          <w:szCs w:val="22"/>
        </w:rPr>
        <w:tab/>
      </w:r>
      <w:r w:rsidRPr="00A27FA7">
        <w:rPr>
          <w:rFonts w:ascii="Arial Narrow" w:eastAsia="Lucida Sans Unicode" w:hAnsi="Arial Narrow"/>
          <w:noProof/>
          <w:kern w:val="1"/>
          <w:lang w:val="es-ES" w:eastAsia="ar-SA"/>
        </w:rPr>
        <w:t>Ámbito. -</w:t>
      </w:r>
      <w:r>
        <w:rPr>
          <w:noProof/>
        </w:rPr>
        <w:tab/>
      </w:r>
      <w:r>
        <w:rPr>
          <w:noProof/>
        </w:rPr>
        <w:fldChar w:fldCharType="begin"/>
      </w:r>
      <w:r>
        <w:rPr>
          <w:noProof/>
        </w:rPr>
        <w:instrText xml:space="preserve"> PAGEREF _Toc165447391 \h </w:instrText>
      </w:r>
      <w:r>
        <w:rPr>
          <w:noProof/>
        </w:rPr>
      </w:r>
      <w:r>
        <w:rPr>
          <w:noProof/>
        </w:rPr>
        <w:fldChar w:fldCharType="separate"/>
      </w:r>
      <w:r w:rsidR="00341236">
        <w:rPr>
          <w:noProof/>
        </w:rPr>
        <w:t>8</w:t>
      </w:r>
      <w:r>
        <w:rPr>
          <w:noProof/>
        </w:rPr>
        <w:fldChar w:fldCharType="end"/>
      </w:r>
    </w:p>
    <w:p w:rsidR="0044383A" w:rsidRDefault="0044383A">
      <w:pPr>
        <w:pStyle w:val="TDC3"/>
        <w:tabs>
          <w:tab w:val="left" w:pos="1200"/>
          <w:tab w:val="right" w:leader="dot" w:pos="8777"/>
        </w:tabs>
        <w:rPr>
          <w:rFonts w:asciiTheme="minorHAnsi" w:eastAsiaTheme="minorEastAsia" w:hAnsiTheme="minorHAnsi" w:cstheme="minorBidi"/>
          <w:i w:val="0"/>
          <w:iCs w:val="0"/>
          <w:noProof/>
          <w:sz w:val="22"/>
          <w:szCs w:val="22"/>
        </w:rPr>
      </w:pPr>
      <w:r w:rsidRPr="00A27FA7">
        <w:rPr>
          <w:rFonts w:ascii="Arial Narrow" w:eastAsia="Lucida Sans Unicode" w:hAnsi="Arial Narrow"/>
          <w:noProof/>
          <w:kern w:val="1"/>
          <w:lang w:val="es-ES" w:eastAsia="ar-SA"/>
        </w:rPr>
        <w:t xml:space="preserve">2.2.2 </w:t>
      </w:r>
      <w:r>
        <w:rPr>
          <w:rFonts w:asciiTheme="minorHAnsi" w:eastAsiaTheme="minorEastAsia" w:hAnsiTheme="minorHAnsi" w:cstheme="minorBidi"/>
          <w:i w:val="0"/>
          <w:iCs w:val="0"/>
          <w:noProof/>
          <w:sz w:val="22"/>
          <w:szCs w:val="22"/>
        </w:rPr>
        <w:tab/>
      </w:r>
      <w:r w:rsidRPr="00A27FA7">
        <w:rPr>
          <w:rFonts w:ascii="Arial Narrow" w:eastAsia="Lucida Sans Unicode" w:hAnsi="Arial Narrow"/>
          <w:noProof/>
          <w:kern w:val="1"/>
          <w:lang w:val="es-ES" w:eastAsia="ar-SA"/>
        </w:rPr>
        <w:t>Definiciones. -</w:t>
      </w:r>
      <w:r>
        <w:rPr>
          <w:noProof/>
        </w:rPr>
        <w:tab/>
      </w:r>
      <w:r>
        <w:rPr>
          <w:noProof/>
        </w:rPr>
        <w:fldChar w:fldCharType="begin"/>
      </w:r>
      <w:r>
        <w:rPr>
          <w:noProof/>
        </w:rPr>
        <w:instrText xml:space="preserve"> PAGEREF _Toc165447392 \h </w:instrText>
      </w:r>
      <w:r>
        <w:rPr>
          <w:noProof/>
        </w:rPr>
      </w:r>
      <w:r>
        <w:rPr>
          <w:noProof/>
        </w:rPr>
        <w:fldChar w:fldCharType="separate"/>
      </w:r>
      <w:r w:rsidR="00341236">
        <w:rPr>
          <w:noProof/>
        </w:rPr>
        <w:t>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2.3 DATOS GENERALES DEL PROCEDIMIENTO</w:t>
      </w:r>
      <w:r>
        <w:rPr>
          <w:noProof/>
        </w:rPr>
        <w:tab/>
      </w:r>
      <w:r>
        <w:rPr>
          <w:noProof/>
        </w:rPr>
        <w:fldChar w:fldCharType="begin"/>
      </w:r>
      <w:r>
        <w:rPr>
          <w:noProof/>
        </w:rPr>
        <w:instrText xml:space="preserve"> PAGEREF _Toc165447393 \h </w:instrText>
      </w:r>
      <w:r>
        <w:rPr>
          <w:noProof/>
        </w:rPr>
      </w:r>
      <w:r>
        <w:rPr>
          <w:noProof/>
        </w:rPr>
        <w:fldChar w:fldCharType="separate"/>
      </w:r>
      <w:r w:rsidR="00341236">
        <w:rPr>
          <w:noProof/>
        </w:rPr>
        <w:t>9</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2.4 COMISIÓN TÉCNICA</w:t>
      </w:r>
      <w:r>
        <w:rPr>
          <w:noProof/>
        </w:rPr>
        <w:tab/>
      </w:r>
      <w:r>
        <w:rPr>
          <w:noProof/>
        </w:rPr>
        <w:fldChar w:fldCharType="begin"/>
      </w:r>
      <w:r>
        <w:rPr>
          <w:noProof/>
        </w:rPr>
        <w:instrText xml:space="preserve"> PAGEREF _Toc165447394 \h </w:instrText>
      </w:r>
      <w:r>
        <w:rPr>
          <w:noProof/>
        </w:rPr>
      </w:r>
      <w:r>
        <w:rPr>
          <w:noProof/>
        </w:rPr>
        <w:fldChar w:fldCharType="separate"/>
      </w:r>
      <w:r w:rsidR="00341236">
        <w:rPr>
          <w:noProof/>
        </w:rPr>
        <w:t>9</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2.5 PARTICIPANTES</w:t>
      </w:r>
      <w:r>
        <w:rPr>
          <w:noProof/>
        </w:rPr>
        <w:tab/>
      </w:r>
      <w:r>
        <w:rPr>
          <w:noProof/>
        </w:rPr>
        <w:fldChar w:fldCharType="begin"/>
      </w:r>
      <w:r>
        <w:rPr>
          <w:noProof/>
        </w:rPr>
        <w:instrText xml:space="preserve"> PAGEREF _Toc165447395 \h </w:instrText>
      </w:r>
      <w:r>
        <w:rPr>
          <w:noProof/>
        </w:rPr>
      </w:r>
      <w:r>
        <w:rPr>
          <w:noProof/>
        </w:rPr>
        <w:fldChar w:fldCharType="separate"/>
      </w:r>
      <w:r w:rsidR="00341236">
        <w:rPr>
          <w:noProof/>
        </w:rPr>
        <w:t>9</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2.6 REGISTRO Y RECATEGORIZACIÓN</w:t>
      </w:r>
      <w:r>
        <w:rPr>
          <w:noProof/>
        </w:rPr>
        <w:tab/>
      </w:r>
      <w:r>
        <w:rPr>
          <w:noProof/>
        </w:rPr>
        <w:fldChar w:fldCharType="begin"/>
      </w:r>
      <w:r>
        <w:rPr>
          <w:noProof/>
        </w:rPr>
        <w:instrText xml:space="preserve"> PAGEREF _Toc165447396 \h </w:instrText>
      </w:r>
      <w:r>
        <w:rPr>
          <w:noProof/>
        </w:rPr>
      </w:r>
      <w:r>
        <w:rPr>
          <w:noProof/>
        </w:rPr>
        <w:fldChar w:fldCharType="separate"/>
      </w:r>
      <w:r w:rsidR="00341236">
        <w:rPr>
          <w:noProof/>
        </w:rPr>
        <w:t>9</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2.7 MODIFICACIÓN DEL PLIEGO</w:t>
      </w:r>
      <w:r>
        <w:rPr>
          <w:noProof/>
        </w:rPr>
        <w:tab/>
      </w:r>
      <w:r>
        <w:rPr>
          <w:noProof/>
        </w:rPr>
        <w:fldChar w:fldCharType="begin"/>
      </w:r>
      <w:r>
        <w:rPr>
          <w:noProof/>
        </w:rPr>
        <w:instrText xml:space="preserve"> PAGEREF _Toc165447397 \h </w:instrText>
      </w:r>
      <w:r>
        <w:rPr>
          <w:noProof/>
        </w:rPr>
      </w:r>
      <w:r>
        <w:rPr>
          <w:noProof/>
        </w:rPr>
        <w:fldChar w:fldCharType="separate"/>
      </w:r>
      <w:r w:rsidR="00341236">
        <w:rPr>
          <w:noProof/>
        </w:rPr>
        <w:t>10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2.8 DECLARATORIA DE PROCEDIMIENTO DESIERTO</w:t>
      </w:r>
      <w:r>
        <w:rPr>
          <w:noProof/>
        </w:rPr>
        <w:tab/>
      </w:r>
      <w:r>
        <w:rPr>
          <w:noProof/>
        </w:rPr>
        <w:fldChar w:fldCharType="begin"/>
      </w:r>
      <w:r>
        <w:rPr>
          <w:noProof/>
        </w:rPr>
        <w:instrText xml:space="preserve"> PAGEREF _Toc165447398 \h </w:instrText>
      </w:r>
      <w:r>
        <w:rPr>
          <w:noProof/>
        </w:rPr>
      </w:r>
      <w:r>
        <w:rPr>
          <w:noProof/>
        </w:rPr>
        <w:fldChar w:fldCharType="separate"/>
      </w:r>
      <w:r w:rsidR="00341236">
        <w:rPr>
          <w:noProof/>
        </w:rPr>
        <w:t>10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2.9 CANCELACIÓN DEL PROCEDIMIENTO</w:t>
      </w:r>
      <w:r>
        <w:rPr>
          <w:noProof/>
        </w:rPr>
        <w:tab/>
      </w:r>
      <w:r>
        <w:rPr>
          <w:noProof/>
        </w:rPr>
        <w:fldChar w:fldCharType="begin"/>
      </w:r>
      <w:r>
        <w:rPr>
          <w:noProof/>
        </w:rPr>
        <w:instrText xml:space="preserve"> PAGEREF _Toc165447399 \h </w:instrText>
      </w:r>
      <w:r>
        <w:rPr>
          <w:noProof/>
        </w:rPr>
      </w:r>
      <w:r>
        <w:rPr>
          <w:noProof/>
        </w:rPr>
        <w:fldChar w:fldCharType="separate"/>
      </w:r>
      <w:r w:rsidR="00341236">
        <w:rPr>
          <w:noProof/>
        </w:rPr>
        <w:t>10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2.10. SUSPENSIÓN DEL PROCEDIMIENTO</w:t>
      </w:r>
      <w:r>
        <w:rPr>
          <w:noProof/>
        </w:rPr>
        <w:tab/>
      </w:r>
      <w:r>
        <w:rPr>
          <w:noProof/>
        </w:rPr>
        <w:fldChar w:fldCharType="begin"/>
      </w:r>
      <w:r>
        <w:rPr>
          <w:noProof/>
        </w:rPr>
        <w:instrText xml:space="preserve"> PAGEREF _Toc165447400 \h </w:instrText>
      </w:r>
      <w:r>
        <w:rPr>
          <w:noProof/>
        </w:rPr>
      </w:r>
      <w:r>
        <w:rPr>
          <w:noProof/>
        </w:rPr>
        <w:fldChar w:fldCharType="separate"/>
      </w:r>
      <w:r w:rsidR="00341236">
        <w:rPr>
          <w:noProof/>
        </w:rPr>
        <w:t>10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 xml:space="preserve">2.11 </w:t>
      </w:r>
      <w:r w:rsidRPr="00A27FA7">
        <w:rPr>
          <w:rFonts w:ascii="Arial Narrow" w:hAnsi="Arial Narrow" w:cs="Calibri Light"/>
          <w:noProof/>
          <w:color w:val="000000"/>
        </w:rPr>
        <w:t>PREGUNTAS, RESPUESTAS Y ACLARACIONES</w:t>
      </w:r>
      <w:r>
        <w:rPr>
          <w:noProof/>
        </w:rPr>
        <w:tab/>
      </w:r>
      <w:r>
        <w:rPr>
          <w:noProof/>
        </w:rPr>
        <w:fldChar w:fldCharType="begin"/>
      </w:r>
      <w:r>
        <w:rPr>
          <w:noProof/>
        </w:rPr>
        <w:instrText xml:space="preserve"> PAGEREF _Toc165447401 \h </w:instrText>
      </w:r>
      <w:r>
        <w:rPr>
          <w:noProof/>
        </w:rPr>
      </w:r>
      <w:r>
        <w:rPr>
          <w:noProof/>
        </w:rPr>
        <w:fldChar w:fldCharType="separate"/>
      </w:r>
      <w:r w:rsidR="00341236">
        <w:rPr>
          <w:noProof/>
        </w:rPr>
        <w:t>10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2.12 CREACIÓN DE FICHAS DE PRODUCTO O ADHERENCIA A FICHAS TÉCNICAS</w:t>
      </w:r>
      <w:r>
        <w:rPr>
          <w:noProof/>
        </w:rPr>
        <w:tab/>
      </w:r>
      <w:r>
        <w:rPr>
          <w:noProof/>
        </w:rPr>
        <w:fldChar w:fldCharType="begin"/>
      </w:r>
      <w:r>
        <w:rPr>
          <w:noProof/>
        </w:rPr>
        <w:instrText xml:space="preserve"> PAGEREF _Toc165447402 \h </w:instrText>
      </w:r>
      <w:r>
        <w:rPr>
          <w:noProof/>
        </w:rPr>
      </w:r>
      <w:r>
        <w:rPr>
          <w:noProof/>
        </w:rPr>
        <w:fldChar w:fldCharType="separate"/>
      </w:r>
      <w:r w:rsidR="00341236">
        <w:rPr>
          <w:noProof/>
        </w:rPr>
        <w:t>10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2.13 PRESENTACIÓN DE LA OFERTA</w:t>
      </w:r>
      <w:r>
        <w:rPr>
          <w:noProof/>
        </w:rPr>
        <w:tab/>
      </w:r>
      <w:r>
        <w:rPr>
          <w:noProof/>
        </w:rPr>
        <w:fldChar w:fldCharType="begin"/>
      </w:r>
      <w:r>
        <w:rPr>
          <w:noProof/>
        </w:rPr>
        <w:instrText xml:space="preserve"> PAGEREF _Toc165447403 \h </w:instrText>
      </w:r>
      <w:r>
        <w:rPr>
          <w:noProof/>
        </w:rPr>
      </w:r>
      <w:r>
        <w:rPr>
          <w:noProof/>
        </w:rPr>
        <w:fldChar w:fldCharType="separate"/>
      </w:r>
      <w:r w:rsidR="00341236">
        <w:rPr>
          <w:noProof/>
        </w:rPr>
        <w:t>10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2.14 OBLIGACIONES DEL OFERENTE</w:t>
      </w:r>
      <w:r>
        <w:rPr>
          <w:noProof/>
        </w:rPr>
        <w:tab/>
      </w:r>
      <w:r>
        <w:rPr>
          <w:noProof/>
        </w:rPr>
        <w:fldChar w:fldCharType="begin"/>
      </w:r>
      <w:r>
        <w:rPr>
          <w:noProof/>
        </w:rPr>
        <w:instrText xml:space="preserve"> PAGEREF _Toc165447404 \h </w:instrText>
      </w:r>
      <w:r>
        <w:rPr>
          <w:noProof/>
        </w:rPr>
      </w:r>
      <w:r>
        <w:rPr>
          <w:noProof/>
        </w:rPr>
        <w:fldChar w:fldCharType="separate"/>
      </w:r>
      <w:r w:rsidR="00341236">
        <w:rPr>
          <w:noProof/>
        </w:rPr>
        <w:t>12</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2.15 INHABILIDADES</w:t>
      </w:r>
      <w:r>
        <w:rPr>
          <w:noProof/>
        </w:rPr>
        <w:tab/>
      </w:r>
      <w:r>
        <w:rPr>
          <w:noProof/>
        </w:rPr>
        <w:fldChar w:fldCharType="begin"/>
      </w:r>
      <w:r>
        <w:rPr>
          <w:noProof/>
        </w:rPr>
        <w:instrText xml:space="preserve"> PAGEREF _Toc165447405 \h </w:instrText>
      </w:r>
      <w:r>
        <w:rPr>
          <w:noProof/>
        </w:rPr>
      </w:r>
      <w:r>
        <w:rPr>
          <w:noProof/>
        </w:rPr>
        <w:fldChar w:fldCharType="separate"/>
      </w:r>
      <w:r w:rsidR="00341236">
        <w:rPr>
          <w:noProof/>
        </w:rPr>
        <w:t>12</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2.16 CONVALIDACIÓN DE OFERTAS</w:t>
      </w:r>
      <w:r>
        <w:rPr>
          <w:noProof/>
        </w:rPr>
        <w:tab/>
      </w:r>
      <w:r>
        <w:rPr>
          <w:noProof/>
        </w:rPr>
        <w:fldChar w:fldCharType="begin"/>
      </w:r>
      <w:r>
        <w:rPr>
          <w:noProof/>
        </w:rPr>
        <w:instrText xml:space="preserve"> PAGEREF _Toc165447406 \h </w:instrText>
      </w:r>
      <w:r>
        <w:rPr>
          <w:noProof/>
        </w:rPr>
      </w:r>
      <w:r>
        <w:rPr>
          <w:noProof/>
        </w:rPr>
        <w:fldChar w:fldCharType="separate"/>
      </w:r>
      <w:r w:rsidR="00341236">
        <w:rPr>
          <w:noProof/>
        </w:rPr>
        <w:t>13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2.17 REVISIÓN Y CALIFICACIÓN DE OFERTAS</w:t>
      </w:r>
      <w:r>
        <w:rPr>
          <w:noProof/>
        </w:rPr>
        <w:tab/>
      </w:r>
      <w:r>
        <w:rPr>
          <w:noProof/>
        </w:rPr>
        <w:fldChar w:fldCharType="begin"/>
      </w:r>
      <w:r>
        <w:rPr>
          <w:noProof/>
        </w:rPr>
        <w:instrText xml:space="preserve"> PAGEREF _Toc165447407 \h </w:instrText>
      </w:r>
      <w:r>
        <w:rPr>
          <w:noProof/>
        </w:rPr>
      </w:r>
      <w:r>
        <w:rPr>
          <w:noProof/>
        </w:rPr>
        <w:fldChar w:fldCharType="separate"/>
      </w:r>
      <w:r w:rsidR="00341236">
        <w:rPr>
          <w:noProof/>
        </w:rPr>
        <w:t>13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2.18 ADJUDICACIÓN Y NOTIFICACIÓN</w:t>
      </w:r>
      <w:r>
        <w:rPr>
          <w:noProof/>
        </w:rPr>
        <w:tab/>
      </w:r>
      <w:r>
        <w:rPr>
          <w:noProof/>
        </w:rPr>
        <w:fldChar w:fldCharType="begin"/>
      </w:r>
      <w:r>
        <w:rPr>
          <w:noProof/>
        </w:rPr>
        <w:instrText xml:space="preserve"> PAGEREF _Toc165447408 \h </w:instrText>
      </w:r>
      <w:r>
        <w:rPr>
          <w:noProof/>
        </w:rPr>
      </w:r>
      <w:r>
        <w:rPr>
          <w:noProof/>
        </w:rPr>
        <w:fldChar w:fldCharType="separate"/>
      </w:r>
      <w:r w:rsidR="00341236">
        <w:rPr>
          <w:noProof/>
        </w:rPr>
        <w:t>15</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2.19 RECLAMOS Y APELACIONES</w:t>
      </w:r>
      <w:r>
        <w:rPr>
          <w:noProof/>
        </w:rPr>
        <w:tab/>
      </w:r>
      <w:r>
        <w:rPr>
          <w:noProof/>
        </w:rPr>
        <w:fldChar w:fldCharType="begin"/>
      </w:r>
      <w:r>
        <w:rPr>
          <w:noProof/>
        </w:rPr>
        <w:instrText xml:space="preserve"> PAGEREF _Toc165447409 \h </w:instrText>
      </w:r>
      <w:r>
        <w:rPr>
          <w:noProof/>
        </w:rPr>
      </w:r>
      <w:r>
        <w:rPr>
          <w:noProof/>
        </w:rPr>
        <w:fldChar w:fldCharType="separate"/>
      </w:r>
      <w:r w:rsidR="00341236">
        <w:rPr>
          <w:noProof/>
        </w:rPr>
        <w:t>15</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2.20 SUSCRIPCIÓN, REGISTRO DEL CONVENIO MARCO Y CATALOGACIÓN</w:t>
      </w:r>
      <w:r>
        <w:rPr>
          <w:noProof/>
        </w:rPr>
        <w:tab/>
      </w:r>
      <w:r>
        <w:rPr>
          <w:noProof/>
        </w:rPr>
        <w:fldChar w:fldCharType="begin"/>
      </w:r>
      <w:r>
        <w:rPr>
          <w:noProof/>
        </w:rPr>
        <w:instrText xml:space="preserve"> PAGEREF _Toc165447410 \h </w:instrText>
      </w:r>
      <w:r>
        <w:rPr>
          <w:noProof/>
        </w:rPr>
      </w:r>
      <w:r>
        <w:rPr>
          <w:noProof/>
        </w:rPr>
        <w:fldChar w:fldCharType="separate"/>
      </w:r>
      <w:r w:rsidR="00341236">
        <w:rPr>
          <w:noProof/>
        </w:rPr>
        <w:t>15</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rPr>
        <w:t>2.21 INCORPORACIÓN DE NUEVOS PROVEEDORES EN PRODUCTOS EXISTENTES DEL CATÁLOGO ELECTRÓNICO</w:t>
      </w:r>
      <w:r>
        <w:rPr>
          <w:noProof/>
        </w:rPr>
        <w:tab/>
      </w:r>
      <w:r>
        <w:rPr>
          <w:noProof/>
        </w:rPr>
        <w:fldChar w:fldCharType="begin"/>
      </w:r>
      <w:r>
        <w:rPr>
          <w:noProof/>
        </w:rPr>
        <w:instrText xml:space="preserve"> PAGEREF _Toc165447411 \h </w:instrText>
      </w:r>
      <w:r>
        <w:rPr>
          <w:noProof/>
        </w:rPr>
      </w:r>
      <w:r>
        <w:rPr>
          <w:noProof/>
        </w:rPr>
        <w:fldChar w:fldCharType="separate"/>
      </w:r>
      <w:r w:rsidR="00341236">
        <w:rPr>
          <w:noProof/>
        </w:rPr>
        <w:t>15</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2.21.1 Requisitos y etapas para la incorporación de nuevos proveedores en productos existentes del catálogo electrónico</w:t>
      </w:r>
      <w:r>
        <w:rPr>
          <w:noProof/>
        </w:rPr>
        <w:tab/>
      </w:r>
      <w:r>
        <w:rPr>
          <w:noProof/>
        </w:rPr>
        <w:fldChar w:fldCharType="begin"/>
      </w:r>
      <w:r>
        <w:rPr>
          <w:noProof/>
        </w:rPr>
        <w:instrText xml:space="preserve"> PAGEREF _Toc165447412 \h </w:instrText>
      </w:r>
      <w:r>
        <w:rPr>
          <w:noProof/>
        </w:rPr>
      </w:r>
      <w:r>
        <w:rPr>
          <w:noProof/>
        </w:rPr>
        <w:fldChar w:fldCharType="separate"/>
      </w:r>
      <w:r w:rsidR="00341236">
        <w:rPr>
          <w:noProof/>
        </w:rPr>
        <w:t>15</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2.21.3 Consideraciones para la presentación de la manifestación de interés</w:t>
      </w:r>
      <w:r>
        <w:rPr>
          <w:noProof/>
        </w:rPr>
        <w:tab/>
      </w:r>
      <w:r>
        <w:rPr>
          <w:noProof/>
        </w:rPr>
        <w:fldChar w:fldCharType="begin"/>
      </w:r>
      <w:r>
        <w:rPr>
          <w:noProof/>
        </w:rPr>
        <w:instrText xml:space="preserve"> PAGEREF _Toc165447413 \h </w:instrText>
      </w:r>
      <w:r>
        <w:rPr>
          <w:noProof/>
        </w:rPr>
      </w:r>
      <w:r>
        <w:rPr>
          <w:noProof/>
        </w:rPr>
        <w:fldChar w:fldCharType="separate"/>
      </w:r>
      <w:r w:rsidR="00341236">
        <w:rPr>
          <w:noProof/>
        </w:rPr>
        <w:t>16</w:t>
      </w:r>
      <w:r>
        <w:rPr>
          <w:noProof/>
        </w:rPr>
        <w:fldChar w:fldCharType="end"/>
      </w:r>
    </w:p>
    <w:p w:rsidR="0044383A" w:rsidRDefault="0044383A">
      <w:pPr>
        <w:pStyle w:val="TDC1"/>
        <w:tabs>
          <w:tab w:val="right" w:leader="dot" w:pos="8777"/>
        </w:tabs>
        <w:rPr>
          <w:rFonts w:asciiTheme="minorHAnsi" w:eastAsiaTheme="minorEastAsia" w:hAnsiTheme="minorHAnsi" w:cstheme="minorBidi"/>
          <w:b w:val="0"/>
          <w:bCs w:val="0"/>
          <w:caps w:val="0"/>
          <w:noProof/>
          <w:sz w:val="22"/>
          <w:szCs w:val="22"/>
        </w:rPr>
      </w:pPr>
      <w:r w:rsidRPr="00A27FA7">
        <w:rPr>
          <w:rFonts w:ascii="Arial Narrow" w:hAnsi="Arial Narrow"/>
          <w:noProof/>
        </w:rPr>
        <w:t>SECCIÓN III</w:t>
      </w:r>
      <w:r>
        <w:rPr>
          <w:noProof/>
        </w:rPr>
        <w:tab/>
      </w:r>
      <w:r>
        <w:rPr>
          <w:noProof/>
        </w:rPr>
        <w:fldChar w:fldCharType="begin"/>
      </w:r>
      <w:r>
        <w:rPr>
          <w:noProof/>
        </w:rPr>
        <w:instrText xml:space="preserve"> PAGEREF _Toc165447414 \h </w:instrText>
      </w:r>
      <w:r>
        <w:rPr>
          <w:noProof/>
        </w:rPr>
      </w:r>
      <w:r>
        <w:rPr>
          <w:noProof/>
        </w:rPr>
        <w:fldChar w:fldCharType="separate"/>
      </w:r>
      <w:r w:rsidR="00341236">
        <w:rPr>
          <w:noProof/>
        </w:rPr>
        <w:t>17</w:t>
      </w:r>
      <w:r>
        <w:rPr>
          <w:noProof/>
        </w:rPr>
        <w:fldChar w:fldCharType="end"/>
      </w:r>
    </w:p>
    <w:p w:rsidR="0044383A" w:rsidRDefault="0044383A">
      <w:pPr>
        <w:pStyle w:val="TDC2"/>
        <w:tabs>
          <w:tab w:val="right" w:leader="dot" w:pos="8777"/>
        </w:tabs>
        <w:rPr>
          <w:rFonts w:asciiTheme="minorHAnsi" w:eastAsiaTheme="minorEastAsia" w:hAnsiTheme="minorHAnsi" w:cstheme="minorBidi"/>
          <w:smallCaps w:val="0"/>
          <w:noProof/>
          <w:sz w:val="22"/>
          <w:szCs w:val="22"/>
        </w:rPr>
      </w:pPr>
      <w:r w:rsidRPr="00A27FA7">
        <w:rPr>
          <w:rFonts w:ascii="Arial Narrow" w:hAnsi="Arial Narrow"/>
          <w:noProof/>
        </w:rPr>
        <w:t>ESPECIFICACIONES TÉCNICAS Y CONDICIONES COMERCIALES</w:t>
      </w:r>
      <w:r>
        <w:rPr>
          <w:noProof/>
        </w:rPr>
        <w:tab/>
      </w:r>
      <w:r>
        <w:rPr>
          <w:noProof/>
        </w:rPr>
        <w:fldChar w:fldCharType="begin"/>
      </w:r>
      <w:r>
        <w:rPr>
          <w:noProof/>
        </w:rPr>
        <w:instrText xml:space="preserve"> PAGEREF _Toc165447415 \h </w:instrText>
      </w:r>
      <w:r>
        <w:rPr>
          <w:noProof/>
        </w:rPr>
      </w:r>
      <w:r>
        <w:rPr>
          <w:noProof/>
        </w:rPr>
        <w:fldChar w:fldCharType="separate"/>
      </w:r>
      <w:r w:rsidR="00341236">
        <w:rPr>
          <w:noProof/>
        </w:rPr>
        <w:t>17</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3.1 ESPECIFICACIONES TÉCNICAS Y CONDICIONES DEL BIEN</w:t>
      </w:r>
      <w:r>
        <w:rPr>
          <w:noProof/>
        </w:rPr>
        <w:tab/>
      </w:r>
      <w:r>
        <w:rPr>
          <w:noProof/>
        </w:rPr>
        <w:fldChar w:fldCharType="begin"/>
      </w:r>
      <w:r>
        <w:rPr>
          <w:noProof/>
        </w:rPr>
        <w:instrText xml:space="preserve"> PAGEREF _Toc165447416 \h </w:instrText>
      </w:r>
      <w:r>
        <w:rPr>
          <w:noProof/>
        </w:rPr>
      </w:r>
      <w:r>
        <w:rPr>
          <w:noProof/>
        </w:rPr>
        <w:fldChar w:fldCharType="separate"/>
      </w:r>
      <w:r w:rsidR="00341236">
        <w:rPr>
          <w:noProof/>
        </w:rPr>
        <w:t>17</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3.2. PRECIO REFERENCIAL</w:t>
      </w:r>
      <w:r>
        <w:rPr>
          <w:noProof/>
        </w:rPr>
        <w:tab/>
      </w:r>
      <w:r>
        <w:rPr>
          <w:noProof/>
        </w:rPr>
        <w:fldChar w:fldCharType="begin"/>
      </w:r>
      <w:r>
        <w:rPr>
          <w:noProof/>
        </w:rPr>
        <w:instrText xml:space="preserve"> PAGEREF _Toc165447417 \h </w:instrText>
      </w:r>
      <w:r>
        <w:rPr>
          <w:noProof/>
        </w:rPr>
      </w:r>
      <w:r>
        <w:rPr>
          <w:noProof/>
        </w:rPr>
        <w:fldChar w:fldCharType="separate"/>
      </w:r>
      <w:r w:rsidR="00341236">
        <w:rPr>
          <w:noProof/>
        </w:rPr>
        <w:t>17</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3.3 VALOR AGREGADO ECUATORIANO</w:t>
      </w:r>
      <w:r>
        <w:rPr>
          <w:noProof/>
        </w:rPr>
        <w:tab/>
      </w:r>
      <w:r>
        <w:rPr>
          <w:noProof/>
        </w:rPr>
        <w:fldChar w:fldCharType="begin"/>
      </w:r>
      <w:r>
        <w:rPr>
          <w:noProof/>
        </w:rPr>
        <w:instrText xml:space="preserve"> PAGEREF _Toc165447418 \h </w:instrText>
      </w:r>
      <w:r>
        <w:rPr>
          <w:noProof/>
        </w:rPr>
      </w:r>
      <w:r>
        <w:rPr>
          <w:noProof/>
        </w:rPr>
        <w:fldChar w:fldCharType="separate"/>
      </w:r>
      <w:r w:rsidR="00341236">
        <w:rPr>
          <w:noProof/>
        </w:rPr>
        <w:t>18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3.4 CUANTIFICACIÓN</w:t>
      </w:r>
      <w:r>
        <w:rPr>
          <w:noProof/>
        </w:rPr>
        <w:tab/>
      </w:r>
      <w:r>
        <w:rPr>
          <w:noProof/>
        </w:rPr>
        <w:fldChar w:fldCharType="begin"/>
      </w:r>
      <w:r>
        <w:rPr>
          <w:noProof/>
        </w:rPr>
        <w:instrText xml:space="preserve"> PAGEREF _Toc165447419 \h </w:instrText>
      </w:r>
      <w:r>
        <w:rPr>
          <w:noProof/>
        </w:rPr>
      </w:r>
      <w:r>
        <w:rPr>
          <w:noProof/>
        </w:rPr>
        <w:fldChar w:fldCharType="separate"/>
      </w:r>
      <w:r w:rsidR="00341236">
        <w:rPr>
          <w:noProof/>
        </w:rPr>
        <w:t>20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3.5  APLICACIÓN DEL PRINCIPIO DE VIGENCIA TECNOLÓGICA</w:t>
      </w:r>
      <w:r>
        <w:rPr>
          <w:noProof/>
        </w:rPr>
        <w:tab/>
      </w:r>
      <w:r>
        <w:rPr>
          <w:noProof/>
        </w:rPr>
        <w:fldChar w:fldCharType="begin"/>
      </w:r>
      <w:r>
        <w:rPr>
          <w:noProof/>
        </w:rPr>
        <w:instrText xml:space="preserve"> PAGEREF _Toc165447420 \h </w:instrText>
      </w:r>
      <w:r>
        <w:rPr>
          <w:noProof/>
        </w:rPr>
      </w:r>
      <w:r>
        <w:rPr>
          <w:noProof/>
        </w:rPr>
        <w:fldChar w:fldCharType="separate"/>
      </w:r>
      <w:r w:rsidR="00341236">
        <w:rPr>
          <w:noProof/>
        </w:rPr>
        <w:t>20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3.6 TIEMPO DE ENTREGA</w:t>
      </w:r>
      <w:r>
        <w:rPr>
          <w:noProof/>
        </w:rPr>
        <w:tab/>
      </w:r>
      <w:r>
        <w:rPr>
          <w:noProof/>
        </w:rPr>
        <w:fldChar w:fldCharType="begin"/>
      </w:r>
      <w:r>
        <w:rPr>
          <w:noProof/>
        </w:rPr>
        <w:instrText xml:space="preserve"> PAGEREF _Toc165447421 \h </w:instrText>
      </w:r>
      <w:r>
        <w:rPr>
          <w:noProof/>
        </w:rPr>
      </w:r>
      <w:r>
        <w:rPr>
          <w:noProof/>
        </w:rPr>
        <w:fldChar w:fldCharType="separate"/>
      </w:r>
      <w:r w:rsidR="00341236">
        <w:rPr>
          <w:noProof/>
        </w:rPr>
        <w:t>21</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rPr>
        <w:t>3.5 TRANSFERENCIA TECNOLÓGICA</w:t>
      </w:r>
      <w:r>
        <w:rPr>
          <w:noProof/>
        </w:rPr>
        <w:tab/>
      </w:r>
      <w:r>
        <w:rPr>
          <w:noProof/>
        </w:rPr>
        <w:fldChar w:fldCharType="begin"/>
      </w:r>
      <w:r>
        <w:rPr>
          <w:noProof/>
        </w:rPr>
        <w:instrText xml:space="preserve"> PAGEREF _Toc165447422 \h </w:instrText>
      </w:r>
      <w:r>
        <w:rPr>
          <w:noProof/>
        </w:rPr>
      </w:r>
      <w:r>
        <w:rPr>
          <w:noProof/>
        </w:rPr>
        <w:fldChar w:fldCharType="separate"/>
      </w:r>
      <w:r w:rsidR="00341236">
        <w:rPr>
          <w:noProof/>
        </w:rPr>
        <w:t>22</w:t>
      </w:r>
      <w:r>
        <w:rPr>
          <w:noProof/>
        </w:rPr>
        <w:fldChar w:fldCharType="end"/>
      </w:r>
    </w:p>
    <w:p w:rsidR="0044383A" w:rsidRDefault="0044383A">
      <w:pPr>
        <w:pStyle w:val="TDC1"/>
        <w:tabs>
          <w:tab w:val="right" w:leader="dot" w:pos="8777"/>
        </w:tabs>
        <w:rPr>
          <w:rFonts w:asciiTheme="minorHAnsi" w:eastAsiaTheme="minorEastAsia" w:hAnsiTheme="minorHAnsi" w:cstheme="minorBidi"/>
          <w:b w:val="0"/>
          <w:bCs w:val="0"/>
          <w:caps w:val="0"/>
          <w:noProof/>
          <w:sz w:val="22"/>
          <w:szCs w:val="22"/>
        </w:rPr>
      </w:pPr>
      <w:r w:rsidRPr="00A27FA7">
        <w:rPr>
          <w:rFonts w:ascii="Arial Narrow" w:hAnsi="Arial Narrow"/>
          <w:noProof/>
        </w:rPr>
        <w:t>SECCIÓN IV</w:t>
      </w:r>
      <w:r>
        <w:rPr>
          <w:noProof/>
        </w:rPr>
        <w:tab/>
      </w:r>
      <w:r>
        <w:rPr>
          <w:noProof/>
        </w:rPr>
        <w:fldChar w:fldCharType="begin"/>
      </w:r>
      <w:r>
        <w:rPr>
          <w:noProof/>
        </w:rPr>
        <w:instrText xml:space="preserve"> PAGEREF _Toc165447423 \h </w:instrText>
      </w:r>
      <w:r>
        <w:rPr>
          <w:noProof/>
        </w:rPr>
      </w:r>
      <w:r>
        <w:rPr>
          <w:noProof/>
        </w:rPr>
        <w:fldChar w:fldCharType="separate"/>
      </w:r>
      <w:r w:rsidR="00341236">
        <w:rPr>
          <w:noProof/>
        </w:rPr>
        <w:t>23</w:t>
      </w:r>
      <w:r>
        <w:rPr>
          <w:noProof/>
        </w:rPr>
        <w:fldChar w:fldCharType="end"/>
      </w:r>
    </w:p>
    <w:p w:rsidR="0044383A" w:rsidRDefault="0044383A">
      <w:pPr>
        <w:pStyle w:val="TDC2"/>
        <w:tabs>
          <w:tab w:val="right" w:leader="dot" w:pos="8777"/>
        </w:tabs>
        <w:rPr>
          <w:rFonts w:asciiTheme="minorHAnsi" w:eastAsiaTheme="minorEastAsia" w:hAnsiTheme="minorHAnsi" w:cstheme="minorBidi"/>
          <w:smallCaps w:val="0"/>
          <w:noProof/>
          <w:sz w:val="22"/>
          <w:szCs w:val="22"/>
        </w:rPr>
      </w:pPr>
      <w:r w:rsidRPr="00A27FA7">
        <w:rPr>
          <w:rFonts w:ascii="Arial Narrow" w:hAnsi="Arial Narrow"/>
          <w:noProof/>
        </w:rPr>
        <w:t>4. MÉTODO DE CALIFICACIÓN DE LAS OFERTAS</w:t>
      </w:r>
      <w:r>
        <w:rPr>
          <w:noProof/>
        </w:rPr>
        <w:tab/>
      </w:r>
      <w:r>
        <w:rPr>
          <w:noProof/>
        </w:rPr>
        <w:fldChar w:fldCharType="begin"/>
      </w:r>
      <w:r>
        <w:rPr>
          <w:noProof/>
        </w:rPr>
        <w:instrText xml:space="preserve"> PAGEREF _Toc165447424 \h </w:instrText>
      </w:r>
      <w:r>
        <w:rPr>
          <w:noProof/>
        </w:rPr>
      </w:r>
      <w:r>
        <w:rPr>
          <w:noProof/>
        </w:rPr>
        <w:fldChar w:fldCharType="separate"/>
      </w:r>
      <w:r w:rsidR="00341236">
        <w:rPr>
          <w:noProof/>
        </w:rPr>
        <w:t>23</w:t>
      </w:r>
      <w:r>
        <w:rPr>
          <w:noProof/>
        </w:rPr>
        <w:fldChar w:fldCharType="end"/>
      </w:r>
    </w:p>
    <w:p w:rsidR="0044383A" w:rsidRDefault="0044383A">
      <w:pPr>
        <w:pStyle w:val="TDC1"/>
        <w:tabs>
          <w:tab w:val="right" w:leader="dot" w:pos="8777"/>
        </w:tabs>
        <w:rPr>
          <w:rFonts w:asciiTheme="minorHAnsi" w:eastAsiaTheme="minorEastAsia" w:hAnsiTheme="minorHAnsi" w:cstheme="minorBidi"/>
          <w:b w:val="0"/>
          <w:bCs w:val="0"/>
          <w:caps w:val="0"/>
          <w:noProof/>
          <w:sz w:val="22"/>
          <w:szCs w:val="22"/>
        </w:rPr>
      </w:pPr>
      <w:r w:rsidRPr="00A27FA7">
        <w:rPr>
          <w:rFonts w:ascii="Arial Narrow" w:hAnsi="Arial Narrow"/>
          <w:noProof/>
        </w:rPr>
        <w:t>SECCIÓN V</w:t>
      </w:r>
      <w:r>
        <w:rPr>
          <w:noProof/>
        </w:rPr>
        <w:tab/>
      </w:r>
      <w:r>
        <w:rPr>
          <w:noProof/>
        </w:rPr>
        <w:fldChar w:fldCharType="begin"/>
      </w:r>
      <w:r>
        <w:rPr>
          <w:noProof/>
        </w:rPr>
        <w:instrText xml:space="preserve"> PAGEREF _Toc165447425 \h </w:instrText>
      </w:r>
      <w:r>
        <w:rPr>
          <w:noProof/>
        </w:rPr>
      </w:r>
      <w:r>
        <w:rPr>
          <w:noProof/>
        </w:rPr>
        <w:fldChar w:fldCharType="separate"/>
      </w:r>
      <w:r w:rsidR="00341236">
        <w:rPr>
          <w:noProof/>
        </w:rPr>
        <w:t>23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5.1 DOCUMENTACIÓN DE LA OFERTA</w:t>
      </w:r>
      <w:r>
        <w:rPr>
          <w:noProof/>
        </w:rPr>
        <w:tab/>
      </w:r>
      <w:r>
        <w:rPr>
          <w:noProof/>
        </w:rPr>
        <w:fldChar w:fldCharType="begin"/>
      </w:r>
      <w:r>
        <w:rPr>
          <w:noProof/>
        </w:rPr>
        <w:instrText xml:space="preserve"> PAGEREF _Toc165447426 \h </w:instrText>
      </w:r>
      <w:r>
        <w:rPr>
          <w:noProof/>
        </w:rPr>
      </w:r>
      <w:r>
        <w:rPr>
          <w:noProof/>
        </w:rPr>
        <w:fldChar w:fldCharType="separate"/>
      </w:r>
      <w:r w:rsidR="00341236">
        <w:rPr>
          <w:noProof/>
        </w:rPr>
        <w:t>23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1.1 CARTA PRESENTACIÓN Y COMPROMISO</w:t>
      </w:r>
      <w:r>
        <w:rPr>
          <w:noProof/>
        </w:rPr>
        <w:tab/>
      </w:r>
      <w:r>
        <w:rPr>
          <w:noProof/>
        </w:rPr>
        <w:fldChar w:fldCharType="begin"/>
      </w:r>
      <w:r>
        <w:rPr>
          <w:noProof/>
        </w:rPr>
        <w:instrText xml:space="preserve"> PAGEREF _Toc165447427 \h </w:instrText>
      </w:r>
      <w:r>
        <w:rPr>
          <w:noProof/>
        </w:rPr>
      </w:r>
      <w:r>
        <w:rPr>
          <w:noProof/>
        </w:rPr>
        <w:fldChar w:fldCharType="separate"/>
      </w:r>
      <w:r w:rsidR="00341236">
        <w:rPr>
          <w:noProof/>
        </w:rPr>
        <w:t>24</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lastRenderedPageBreak/>
        <w:t>1.2 NÓMINA DE SOCIOS, ACCIONISTAS O PARTÍCIPES MAYORITARIOS DE PERSONAS JURÍDICAS Y DISPOSICIONES ESPECÍFICAS PARA PERSONAS NATURALES, OFERENTES.</w:t>
      </w:r>
      <w:r>
        <w:rPr>
          <w:noProof/>
        </w:rPr>
        <w:tab/>
      </w:r>
      <w:r>
        <w:rPr>
          <w:noProof/>
        </w:rPr>
        <w:fldChar w:fldCharType="begin"/>
      </w:r>
      <w:r>
        <w:rPr>
          <w:noProof/>
        </w:rPr>
        <w:instrText xml:space="preserve"> PAGEREF _Toc165447428 \h </w:instrText>
      </w:r>
      <w:r>
        <w:rPr>
          <w:noProof/>
        </w:rPr>
      </w:r>
      <w:r>
        <w:rPr>
          <w:noProof/>
        </w:rPr>
        <w:fldChar w:fldCharType="separate"/>
      </w:r>
      <w:r w:rsidR="00341236">
        <w:rPr>
          <w:noProof/>
        </w:rPr>
        <w:t>28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1.3 EXPERIENCIA EN EL MERCADO</w:t>
      </w:r>
      <w:r>
        <w:rPr>
          <w:noProof/>
        </w:rPr>
        <w:tab/>
      </w:r>
      <w:r>
        <w:rPr>
          <w:noProof/>
        </w:rPr>
        <w:fldChar w:fldCharType="begin"/>
      </w:r>
      <w:r>
        <w:rPr>
          <w:noProof/>
        </w:rPr>
        <w:instrText xml:space="preserve"> PAGEREF _Toc165447429 \h </w:instrText>
      </w:r>
      <w:r>
        <w:rPr>
          <w:noProof/>
        </w:rPr>
      </w:r>
      <w:r>
        <w:rPr>
          <w:noProof/>
        </w:rPr>
        <w:fldChar w:fldCharType="separate"/>
      </w:r>
      <w:r w:rsidR="00341236">
        <w:rPr>
          <w:noProof/>
        </w:rPr>
        <w:t>32</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 xml:space="preserve">1.4 </w:t>
      </w:r>
      <w:r w:rsidRPr="00A27FA7">
        <w:rPr>
          <w:rFonts w:ascii="Arial Narrow" w:hAnsi="Arial Narrow"/>
          <w:noProof/>
        </w:rPr>
        <w:t>DECLARACIÓN JURAMENTADA NOTARIADA DE SER FABRICANTE NACIONAL O DE SER DISTRIBUIDOR  AUTORIZADO DEL FABRICANTE DEL PRODUCTO IMPORTADO.</w:t>
      </w:r>
      <w:r>
        <w:rPr>
          <w:noProof/>
        </w:rPr>
        <w:tab/>
      </w:r>
      <w:r>
        <w:rPr>
          <w:noProof/>
        </w:rPr>
        <w:fldChar w:fldCharType="begin"/>
      </w:r>
      <w:r>
        <w:rPr>
          <w:noProof/>
        </w:rPr>
        <w:instrText xml:space="preserve"> PAGEREF _Toc165447430 \h </w:instrText>
      </w:r>
      <w:r>
        <w:rPr>
          <w:noProof/>
        </w:rPr>
      </w:r>
      <w:r>
        <w:rPr>
          <w:noProof/>
        </w:rPr>
        <w:fldChar w:fldCharType="separate"/>
      </w:r>
      <w:r w:rsidR="00341236">
        <w:rPr>
          <w:noProof/>
        </w:rPr>
        <w:t>33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1.5</w:t>
      </w:r>
      <w:r>
        <w:rPr>
          <w:noProof/>
        </w:rPr>
        <w:t xml:space="preserve"> </w:t>
      </w:r>
      <w:r w:rsidRPr="00A27FA7">
        <w:rPr>
          <w:rFonts w:ascii="Arial Narrow" w:hAnsi="Arial Narrow"/>
          <w:noProof/>
        </w:rPr>
        <w:t>RECOMPRA DE EQUIPOS INFORMÁTICOS SUJETOS AL PRINCIPIO DE VIGENCIA TECNOLÓGICA.</w:t>
      </w:r>
      <w:r>
        <w:rPr>
          <w:noProof/>
        </w:rPr>
        <w:tab/>
      </w:r>
      <w:r>
        <w:rPr>
          <w:noProof/>
        </w:rPr>
        <w:fldChar w:fldCharType="begin"/>
      </w:r>
      <w:r>
        <w:rPr>
          <w:noProof/>
        </w:rPr>
        <w:instrText xml:space="preserve"> PAGEREF _Toc165447431 \h </w:instrText>
      </w:r>
      <w:r>
        <w:rPr>
          <w:noProof/>
        </w:rPr>
      </w:r>
      <w:r>
        <w:rPr>
          <w:noProof/>
        </w:rPr>
        <w:fldChar w:fldCharType="separate"/>
      </w:r>
      <w:r w:rsidR="00341236">
        <w:rPr>
          <w:noProof/>
        </w:rPr>
        <w:t>35</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1.6 IMPRESIÓN DE LA OFERTA ENVIADA A TRAVÉS DEL PORTAL INSTITUCIONAL FIRMADA POR EL REPRESENTANTE LEGAL.</w:t>
      </w:r>
      <w:r>
        <w:rPr>
          <w:noProof/>
        </w:rPr>
        <w:tab/>
      </w:r>
      <w:r>
        <w:rPr>
          <w:noProof/>
        </w:rPr>
        <w:fldChar w:fldCharType="begin"/>
      </w:r>
      <w:r>
        <w:rPr>
          <w:noProof/>
        </w:rPr>
        <w:instrText xml:space="preserve"> PAGEREF _Toc165447432 \h </w:instrText>
      </w:r>
      <w:r>
        <w:rPr>
          <w:noProof/>
        </w:rPr>
      </w:r>
      <w:r>
        <w:rPr>
          <w:noProof/>
        </w:rPr>
        <w:fldChar w:fldCharType="separate"/>
      </w:r>
      <w:r w:rsidR="00341236">
        <w:rPr>
          <w:noProof/>
        </w:rPr>
        <w:t>36</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1.7  FORMULARIO DE COMPROMISO DE ASOCIACIÓN O CONSORCIO (llenar  y suscribir sólo si aplica)</w:t>
      </w:r>
      <w:r>
        <w:rPr>
          <w:noProof/>
        </w:rPr>
        <w:tab/>
      </w:r>
      <w:r>
        <w:rPr>
          <w:noProof/>
        </w:rPr>
        <w:fldChar w:fldCharType="begin"/>
      </w:r>
      <w:r>
        <w:rPr>
          <w:noProof/>
        </w:rPr>
        <w:instrText xml:space="preserve"> PAGEREF _Toc165447433 \h </w:instrText>
      </w:r>
      <w:r>
        <w:rPr>
          <w:noProof/>
        </w:rPr>
      </w:r>
      <w:r>
        <w:rPr>
          <w:noProof/>
        </w:rPr>
        <w:fldChar w:fldCharType="separate"/>
      </w:r>
      <w:r w:rsidR="00341236">
        <w:rPr>
          <w:noProof/>
        </w:rPr>
        <w:t>37</w:t>
      </w:r>
      <w:r>
        <w:rPr>
          <w:noProof/>
        </w:rPr>
        <w:fldChar w:fldCharType="end"/>
      </w:r>
    </w:p>
    <w:p w:rsidR="0044383A" w:rsidRDefault="0044383A">
      <w:pPr>
        <w:pStyle w:val="TDC1"/>
        <w:tabs>
          <w:tab w:val="right" w:leader="dot" w:pos="8777"/>
        </w:tabs>
        <w:rPr>
          <w:rFonts w:asciiTheme="minorHAnsi" w:eastAsiaTheme="minorEastAsia" w:hAnsiTheme="minorHAnsi" w:cstheme="minorBidi"/>
          <w:b w:val="0"/>
          <w:bCs w:val="0"/>
          <w:caps w:val="0"/>
          <w:noProof/>
          <w:sz w:val="22"/>
          <w:szCs w:val="22"/>
        </w:rPr>
      </w:pPr>
      <w:r w:rsidRPr="00A27FA7">
        <w:rPr>
          <w:rFonts w:ascii="Arial Narrow" w:hAnsi="Arial Narrow"/>
          <w:noProof/>
        </w:rPr>
        <w:t>SECCIÓN VI</w:t>
      </w:r>
      <w:r>
        <w:rPr>
          <w:noProof/>
        </w:rPr>
        <w:tab/>
      </w:r>
      <w:r>
        <w:rPr>
          <w:noProof/>
        </w:rPr>
        <w:fldChar w:fldCharType="begin"/>
      </w:r>
      <w:r>
        <w:rPr>
          <w:noProof/>
        </w:rPr>
        <w:instrText xml:space="preserve"> PAGEREF _Toc165447434 \h </w:instrText>
      </w:r>
      <w:r>
        <w:rPr>
          <w:noProof/>
        </w:rPr>
      </w:r>
      <w:r>
        <w:rPr>
          <w:noProof/>
        </w:rPr>
        <w:fldChar w:fldCharType="separate"/>
      </w:r>
      <w:r w:rsidR="00341236">
        <w:rPr>
          <w:noProof/>
        </w:rPr>
        <w:t>38</w:t>
      </w:r>
      <w:r>
        <w:rPr>
          <w:noProof/>
        </w:rPr>
        <w:fldChar w:fldCharType="end"/>
      </w:r>
    </w:p>
    <w:p w:rsidR="0044383A" w:rsidRDefault="0044383A">
      <w:pPr>
        <w:pStyle w:val="TDC2"/>
        <w:tabs>
          <w:tab w:val="right" w:leader="dot" w:pos="8777"/>
        </w:tabs>
        <w:rPr>
          <w:rFonts w:asciiTheme="minorHAnsi" w:eastAsiaTheme="minorEastAsia" w:hAnsiTheme="minorHAnsi" w:cstheme="minorBidi"/>
          <w:smallCaps w:val="0"/>
          <w:noProof/>
          <w:sz w:val="22"/>
          <w:szCs w:val="22"/>
        </w:rPr>
      </w:pPr>
      <w:r w:rsidRPr="00A27FA7">
        <w:rPr>
          <w:rFonts w:ascii="Arial Narrow" w:hAnsi="Arial Narrow"/>
          <w:noProof/>
        </w:rPr>
        <w:t>PROYECTO DE CONVENIO MARCO</w:t>
      </w:r>
      <w:r>
        <w:rPr>
          <w:noProof/>
        </w:rPr>
        <w:tab/>
      </w:r>
      <w:r>
        <w:rPr>
          <w:noProof/>
        </w:rPr>
        <w:fldChar w:fldCharType="begin"/>
      </w:r>
      <w:r>
        <w:rPr>
          <w:noProof/>
        </w:rPr>
        <w:instrText xml:space="preserve"> PAGEREF _Toc165447435 \h </w:instrText>
      </w:r>
      <w:r>
        <w:rPr>
          <w:noProof/>
        </w:rPr>
      </w:r>
      <w:r>
        <w:rPr>
          <w:noProof/>
        </w:rPr>
        <w:fldChar w:fldCharType="separate"/>
      </w:r>
      <w:r w:rsidR="00341236">
        <w:rPr>
          <w:noProof/>
        </w:rPr>
        <w:t>38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PRIMERA: COMPARECIENTES</w:t>
      </w:r>
      <w:r>
        <w:rPr>
          <w:noProof/>
        </w:rPr>
        <w:tab/>
      </w:r>
      <w:r>
        <w:rPr>
          <w:noProof/>
        </w:rPr>
        <w:fldChar w:fldCharType="begin"/>
      </w:r>
      <w:r>
        <w:rPr>
          <w:noProof/>
        </w:rPr>
        <w:instrText xml:space="preserve"> PAGEREF _Toc165447436 \h </w:instrText>
      </w:r>
      <w:r>
        <w:rPr>
          <w:noProof/>
        </w:rPr>
      </w:r>
      <w:r>
        <w:rPr>
          <w:noProof/>
        </w:rPr>
        <w:fldChar w:fldCharType="separate"/>
      </w:r>
      <w:r w:rsidR="00341236">
        <w:rPr>
          <w:noProof/>
        </w:rPr>
        <w:t>38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SEGUNDA: ANTECEDENTES</w:t>
      </w:r>
      <w:r>
        <w:rPr>
          <w:noProof/>
        </w:rPr>
        <w:tab/>
      </w:r>
      <w:r>
        <w:rPr>
          <w:noProof/>
        </w:rPr>
        <w:fldChar w:fldCharType="begin"/>
      </w:r>
      <w:r>
        <w:rPr>
          <w:noProof/>
        </w:rPr>
        <w:instrText xml:space="preserve"> PAGEREF _Toc165447437 \h </w:instrText>
      </w:r>
      <w:r>
        <w:rPr>
          <w:noProof/>
        </w:rPr>
      </w:r>
      <w:r>
        <w:rPr>
          <w:noProof/>
        </w:rPr>
        <w:fldChar w:fldCharType="separate"/>
      </w:r>
      <w:r w:rsidR="00341236">
        <w:rPr>
          <w:noProof/>
        </w:rPr>
        <w:t>38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TERCERA: DOCUMENTOS HABILITANTES</w:t>
      </w:r>
      <w:r>
        <w:rPr>
          <w:noProof/>
        </w:rPr>
        <w:tab/>
      </w:r>
      <w:r>
        <w:rPr>
          <w:noProof/>
        </w:rPr>
        <w:fldChar w:fldCharType="begin"/>
      </w:r>
      <w:r>
        <w:rPr>
          <w:noProof/>
        </w:rPr>
        <w:instrText xml:space="preserve"> PAGEREF _Toc165447438 \h </w:instrText>
      </w:r>
      <w:r>
        <w:rPr>
          <w:noProof/>
        </w:rPr>
      </w:r>
      <w:r>
        <w:rPr>
          <w:noProof/>
        </w:rPr>
        <w:fldChar w:fldCharType="separate"/>
      </w:r>
      <w:r w:rsidR="00341236">
        <w:rPr>
          <w:noProof/>
        </w:rPr>
        <w:t>39</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CUARTA: OBJETO</w:t>
      </w:r>
      <w:r>
        <w:rPr>
          <w:noProof/>
        </w:rPr>
        <w:tab/>
      </w:r>
      <w:r>
        <w:rPr>
          <w:noProof/>
        </w:rPr>
        <w:fldChar w:fldCharType="begin"/>
      </w:r>
      <w:r>
        <w:rPr>
          <w:noProof/>
        </w:rPr>
        <w:instrText xml:space="preserve"> PAGEREF _Toc165447439 \h </w:instrText>
      </w:r>
      <w:r>
        <w:rPr>
          <w:noProof/>
        </w:rPr>
      </w:r>
      <w:r>
        <w:rPr>
          <w:noProof/>
        </w:rPr>
        <w:fldChar w:fldCharType="separate"/>
      </w:r>
      <w:r w:rsidR="00341236">
        <w:rPr>
          <w:noProof/>
        </w:rPr>
        <w:t>39</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QUINTA: OBJETIVOS ESPECÍFICOS</w:t>
      </w:r>
      <w:r>
        <w:rPr>
          <w:noProof/>
        </w:rPr>
        <w:tab/>
      </w:r>
      <w:r>
        <w:rPr>
          <w:noProof/>
        </w:rPr>
        <w:fldChar w:fldCharType="begin"/>
      </w:r>
      <w:r>
        <w:rPr>
          <w:noProof/>
        </w:rPr>
        <w:instrText xml:space="preserve"> PAGEREF _Toc165447440 \h </w:instrText>
      </w:r>
      <w:r>
        <w:rPr>
          <w:noProof/>
        </w:rPr>
      </w:r>
      <w:r>
        <w:rPr>
          <w:noProof/>
        </w:rPr>
        <w:fldChar w:fldCharType="separate"/>
      </w:r>
      <w:r w:rsidR="00341236">
        <w:rPr>
          <w:noProof/>
        </w:rPr>
        <w:t>39</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SEXTA: ADMINSITRADOR DEL CONVENIO MARCO</w:t>
      </w:r>
      <w:r>
        <w:rPr>
          <w:noProof/>
        </w:rPr>
        <w:tab/>
      </w:r>
      <w:r>
        <w:rPr>
          <w:noProof/>
        </w:rPr>
        <w:fldChar w:fldCharType="begin"/>
      </w:r>
      <w:r>
        <w:rPr>
          <w:noProof/>
        </w:rPr>
        <w:instrText xml:space="preserve"> PAGEREF _Toc165447441 \h </w:instrText>
      </w:r>
      <w:r>
        <w:rPr>
          <w:noProof/>
        </w:rPr>
      </w:r>
      <w:r>
        <w:rPr>
          <w:noProof/>
        </w:rPr>
        <w:fldChar w:fldCharType="separate"/>
      </w:r>
      <w:r w:rsidR="00341236">
        <w:rPr>
          <w:noProof/>
        </w:rPr>
        <w:t>39</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SÉPTIMA: RESPONSABILIDAD DEL PROVEEDOR CATALOGADO</w:t>
      </w:r>
      <w:r>
        <w:rPr>
          <w:noProof/>
        </w:rPr>
        <w:tab/>
      </w:r>
      <w:r>
        <w:rPr>
          <w:noProof/>
        </w:rPr>
        <w:fldChar w:fldCharType="begin"/>
      </w:r>
      <w:r>
        <w:rPr>
          <w:noProof/>
        </w:rPr>
        <w:instrText xml:space="preserve"> PAGEREF _Toc165447442 \h </w:instrText>
      </w:r>
      <w:r>
        <w:rPr>
          <w:noProof/>
        </w:rPr>
      </w:r>
      <w:r>
        <w:rPr>
          <w:noProof/>
        </w:rPr>
        <w:fldChar w:fldCharType="separate"/>
      </w:r>
      <w:r w:rsidR="00341236">
        <w:rPr>
          <w:noProof/>
        </w:rPr>
        <w:t>40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OCTAVA: REQUISITOS DE DESEMPEÑO</w:t>
      </w:r>
      <w:r>
        <w:rPr>
          <w:noProof/>
        </w:rPr>
        <w:tab/>
      </w:r>
      <w:r>
        <w:rPr>
          <w:noProof/>
        </w:rPr>
        <w:fldChar w:fldCharType="begin"/>
      </w:r>
      <w:r>
        <w:rPr>
          <w:noProof/>
        </w:rPr>
        <w:instrText xml:space="preserve"> PAGEREF _Toc165447443 \h </w:instrText>
      </w:r>
      <w:r>
        <w:rPr>
          <w:noProof/>
        </w:rPr>
      </w:r>
      <w:r>
        <w:rPr>
          <w:noProof/>
        </w:rPr>
        <w:fldChar w:fldCharType="separate"/>
      </w:r>
      <w:r w:rsidR="00341236">
        <w:rPr>
          <w:noProof/>
        </w:rPr>
        <w:t>40</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NOVENA: BIENES ADJUDICADOS</w:t>
      </w:r>
      <w:r>
        <w:rPr>
          <w:noProof/>
        </w:rPr>
        <w:tab/>
      </w:r>
      <w:r>
        <w:rPr>
          <w:noProof/>
        </w:rPr>
        <w:fldChar w:fldCharType="begin"/>
      </w:r>
      <w:r>
        <w:rPr>
          <w:noProof/>
        </w:rPr>
        <w:instrText xml:space="preserve"> PAGEREF _Toc165447444 \h </w:instrText>
      </w:r>
      <w:r>
        <w:rPr>
          <w:noProof/>
        </w:rPr>
      </w:r>
      <w:r>
        <w:rPr>
          <w:noProof/>
        </w:rPr>
        <w:fldChar w:fldCharType="separate"/>
      </w:r>
      <w:r w:rsidR="00341236">
        <w:rPr>
          <w:noProof/>
        </w:rPr>
        <w:t>41</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DÉCIMA: DURACIÓN</w:t>
      </w:r>
      <w:r>
        <w:rPr>
          <w:noProof/>
        </w:rPr>
        <w:tab/>
      </w:r>
      <w:r>
        <w:rPr>
          <w:noProof/>
        </w:rPr>
        <w:fldChar w:fldCharType="begin"/>
      </w:r>
      <w:r>
        <w:rPr>
          <w:noProof/>
        </w:rPr>
        <w:instrText xml:space="preserve"> PAGEREF _Toc165447445 \h </w:instrText>
      </w:r>
      <w:r>
        <w:rPr>
          <w:noProof/>
        </w:rPr>
      </w:r>
      <w:r>
        <w:rPr>
          <w:noProof/>
        </w:rPr>
        <w:fldChar w:fldCharType="separate"/>
      </w:r>
      <w:r w:rsidR="00341236">
        <w:rPr>
          <w:noProof/>
        </w:rPr>
        <w:t>41</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DÉCIMA PRIMERA: COBERTURA GEOGRÁFICA</w:t>
      </w:r>
      <w:r>
        <w:rPr>
          <w:noProof/>
        </w:rPr>
        <w:tab/>
      </w:r>
      <w:r>
        <w:rPr>
          <w:noProof/>
        </w:rPr>
        <w:fldChar w:fldCharType="begin"/>
      </w:r>
      <w:r>
        <w:rPr>
          <w:noProof/>
        </w:rPr>
        <w:instrText xml:space="preserve"> PAGEREF _Toc165447446 \h </w:instrText>
      </w:r>
      <w:r>
        <w:rPr>
          <w:noProof/>
        </w:rPr>
      </w:r>
      <w:r>
        <w:rPr>
          <w:noProof/>
        </w:rPr>
        <w:fldChar w:fldCharType="separate"/>
      </w:r>
      <w:r w:rsidR="00341236">
        <w:rPr>
          <w:noProof/>
        </w:rPr>
        <w:t>41</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DÉCIMA SEGUNDA: INCORPORACIÓN DE NUEVOS PROVEEDORES EN PRODUCTOS EXISTENTES DEL CATÁLOGO ELECTRÓNICO</w:t>
      </w:r>
      <w:r>
        <w:rPr>
          <w:noProof/>
        </w:rPr>
        <w:tab/>
      </w:r>
      <w:r>
        <w:rPr>
          <w:noProof/>
        </w:rPr>
        <w:fldChar w:fldCharType="begin"/>
      </w:r>
      <w:r>
        <w:rPr>
          <w:noProof/>
        </w:rPr>
        <w:instrText xml:space="preserve"> PAGEREF _Toc165447447 \h </w:instrText>
      </w:r>
      <w:r>
        <w:rPr>
          <w:noProof/>
        </w:rPr>
      </w:r>
      <w:r>
        <w:rPr>
          <w:noProof/>
        </w:rPr>
        <w:fldChar w:fldCharType="separate"/>
      </w:r>
      <w:r w:rsidR="00341236">
        <w:rPr>
          <w:noProof/>
        </w:rPr>
        <w:t>41</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spacing w:val="-2"/>
        </w:rPr>
        <w:t>DÉCIMA TERCERA: ACTUALIZACIÓN DE FICHAS TÉCNICAS Y PRECIO REFERENCIAL</w:t>
      </w:r>
      <w:r>
        <w:rPr>
          <w:noProof/>
        </w:rPr>
        <w:tab/>
      </w:r>
      <w:r>
        <w:rPr>
          <w:noProof/>
        </w:rPr>
        <w:fldChar w:fldCharType="begin"/>
      </w:r>
      <w:r>
        <w:rPr>
          <w:noProof/>
        </w:rPr>
        <w:instrText xml:space="preserve"> PAGEREF _Toc165447448 \h </w:instrText>
      </w:r>
      <w:r>
        <w:rPr>
          <w:noProof/>
        </w:rPr>
      </w:r>
      <w:r>
        <w:rPr>
          <w:noProof/>
        </w:rPr>
        <w:fldChar w:fldCharType="separate"/>
      </w:r>
      <w:r w:rsidR="00341236">
        <w:rPr>
          <w:noProof/>
        </w:rPr>
        <w:t>41</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spacing w:val="-2"/>
        </w:rPr>
        <w:t>DÉCIMA CUARTA: DESHABILITACIÓN DE PRODUCTOS DE PROVEEDORES CATALOGADOS</w:t>
      </w:r>
      <w:r>
        <w:rPr>
          <w:noProof/>
        </w:rPr>
        <w:tab/>
      </w:r>
      <w:r>
        <w:rPr>
          <w:noProof/>
        </w:rPr>
        <w:fldChar w:fldCharType="begin"/>
      </w:r>
      <w:r>
        <w:rPr>
          <w:noProof/>
        </w:rPr>
        <w:instrText xml:space="preserve"> PAGEREF _Toc165447449 \h </w:instrText>
      </w:r>
      <w:r>
        <w:rPr>
          <w:noProof/>
        </w:rPr>
      </w:r>
      <w:r>
        <w:rPr>
          <w:noProof/>
        </w:rPr>
        <w:fldChar w:fldCharType="separate"/>
      </w:r>
      <w:r w:rsidR="00341236">
        <w:rPr>
          <w:noProof/>
        </w:rPr>
        <w:t>42</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DÉCIMA QUINTA: SUSPENSIÓN DE PROVEEDORES DEL CATÁLOGO ELECTRÓNICO</w:t>
      </w:r>
      <w:r>
        <w:rPr>
          <w:noProof/>
        </w:rPr>
        <w:tab/>
      </w:r>
      <w:r>
        <w:rPr>
          <w:noProof/>
        </w:rPr>
        <w:fldChar w:fldCharType="begin"/>
      </w:r>
      <w:r>
        <w:rPr>
          <w:noProof/>
        </w:rPr>
        <w:instrText xml:space="preserve"> PAGEREF _Toc165447450 \h </w:instrText>
      </w:r>
      <w:r>
        <w:rPr>
          <w:noProof/>
        </w:rPr>
      </w:r>
      <w:r>
        <w:rPr>
          <w:noProof/>
        </w:rPr>
        <w:fldChar w:fldCharType="separate"/>
      </w:r>
      <w:r w:rsidR="00341236">
        <w:rPr>
          <w:noProof/>
        </w:rPr>
        <w:t>42</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DÉCIMA SEXTA: DE LA TERMINACIÓN DEL CONVENIO MARCO</w:t>
      </w:r>
      <w:r>
        <w:rPr>
          <w:noProof/>
        </w:rPr>
        <w:tab/>
      </w:r>
      <w:r>
        <w:rPr>
          <w:noProof/>
        </w:rPr>
        <w:fldChar w:fldCharType="begin"/>
      </w:r>
      <w:r>
        <w:rPr>
          <w:noProof/>
        </w:rPr>
        <w:instrText xml:space="preserve"> PAGEREF _Toc165447451 \h </w:instrText>
      </w:r>
      <w:r>
        <w:rPr>
          <w:noProof/>
        </w:rPr>
      </w:r>
      <w:r>
        <w:rPr>
          <w:noProof/>
        </w:rPr>
        <w:fldChar w:fldCharType="separate"/>
      </w:r>
      <w:r w:rsidR="00341236">
        <w:rPr>
          <w:noProof/>
        </w:rPr>
        <w:t>42</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DÉCIMA SÉPTIMA: DEL CONTRATO</w:t>
      </w:r>
      <w:r>
        <w:rPr>
          <w:noProof/>
        </w:rPr>
        <w:tab/>
      </w:r>
      <w:r>
        <w:rPr>
          <w:noProof/>
        </w:rPr>
        <w:fldChar w:fldCharType="begin"/>
      </w:r>
      <w:r>
        <w:rPr>
          <w:noProof/>
        </w:rPr>
        <w:instrText xml:space="preserve"> PAGEREF _Toc165447452 \h </w:instrText>
      </w:r>
      <w:r>
        <w:rPr>
          <w:noProof/>
        </w:rPr>
      </w:r>
      <w:r>
        <w:rPr>
          <w:noProof/>
        </w:rPr>
        <w:fldChar w:fldCharType="separate"/>
      </w:r>
      <w:r w:rsidR="00341236">
        <w:rPr>
          <w:noProof/>
        </w:rPr>
        <w:t>42</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DÉCIMA OCTAVA: HABILITACIÓN EN EL REGISTRO ÚNICO DE PROVEEDORES</w:t>
      </w:r>
      <w:r>
        <w:rPr>
          <w:noProof/>
        </w:rPr>
        <w:tab/>
      </w:r>
      <w:r>
        <w:rPr>
          <w:noProof/>
        </w:rPr>
        <w:fldChar w:fldCharType="begin"/>
      </w:r>
      <w:r>
        <w:rPr>
          <w:noProof/>
        </w:rPr>
        <w:instrText xml:space="preserve"> PAGEREF _Toc165447453 \h </w:instrText>
      </w:r>
      <w:r>
        <w:rPr>
          <w:noProof/>
        </w:rPr>
      </w:r>
      <w:r>
        <w:rPr>
          <w:noProof/>
        </w:rPr>
        <w:fldChar w:fldCharType="separate"/>
      </w:r>
      <w:r w:rsidR="00341236">
        <w:rPr>
          <w:noProof/>
        </w:rPr>
        <w:t>43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DÉCIMA NOVENA: ADMINISTRADOR DE LA ORDEN DE COMPRA</w:t>
      </w:r>
      <w:r>
        <w:rPr>
          <w:noProof/>
        </w:rPr>
        <w:tab/>
      </w:r>
      <w:r>
        <w:rPr>
          <w:noProof/>
        </w:rPr>
        <w:fldChar w:fldCharType="begin"/>
      </w:r>
      <w:r>
        <w:rPr>
          <w:noProof/>
        </w:rPr>
        <w:instrText xml:space="preserve"> PAGEREF _Toc165447454 \h </w:instrText>
      </w:r>
      <w:r>
        <w:rPr>
          <w:noProof/>
        </w:rPr>
      </w:r>
      <w:r>
        <w:rPr>
          <w:noProof/>
        </w:rPr>
        <w:fldChar w:fldCharType="separate"/>
      </w:r>
      <w:r w:rsidR="00341236">
        <w:rPr>
          <w:noProof/>
        </w:rPr>
        <w:t>43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VIGÉSIMA: CARATERÍSTICAS TÉCNICAS</w:t>
      </w:r>
      <w:r>
        <w:rPr>
          <w:noProof/>
        </w:rPr>
        <w:tab/>
      </w:r>
      <w:r>
        <w:rPr>
          <w:noProof/>
        </w:rPr>
        <w:fldChar w:fldCharType="begin"/>
      </w:r>
      <w:r>
        <w:rPr>
          <w:noProof/>
        </w:rPr>
        <w:instrText xml:space="preserve"> PAGEREF _Toc165447455 \h </w:instrText>
      </w:r>
      <w:r>
        <w:rPr>
          <w:noProof/>
        </w:rPr>
      </w:r>
      <w:r>
        <w:rPr>
          <w:noProof/>
        </w:rPr>
        <w:fldChar w:fldCharType="separate"/>
      </w:r>
      <w:r w:rsidR="00341236">
        <w:rPr>
          <w:noProof/>
        </w:rPr>
        <w:t>43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VIGÉSIMA PRIMERA: PRECIO REFERENCIAL</w:t>
      </w:r>
      <w:r>
        <w:rPr>
          <w:noProof/>
        </w:rPr>
        <w:tab/>
      </w:r>
      <w:r>
        <w:rPr>
          <w:noProof/>
        </w:rPr>
        <w:fldChar w:fldCharType="begin"/>
      </w:r>
      <w:r>
        <w:rPr>
          <w:noProof/>
        </w:rPr>
        <w:instrText xml:space="preserve"> PAGEREF _Toc165447456 \h </w:instrText>
      </w:r>
      <w:r>
        <w:rPr>
          <w:noProof/>
        </w:rPr>
      </w:r>
      <w:r>
        <w:rPr>
          <w:noProof/>
        </w:rPr>
        <w:fldChar w:fldCharType="separate"/>
      </w:r>
      <w:r w:rsidR="00341236">
        <w:rPr>
          <w:noProof/>
        </w:rPr>
        <w:t>43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VIGÉSIMA SEGUNDA: PLAZOS Y TIEMPO DE ENTREGA</w:t>
      </w:r>
      <w:r>
        <w:rPr>
          <w:noProof/>
        </w:rPr>
        <w:tab/>
      </w:r>
      <w:r>
        <w:rPr>
          <w:noProof/>
        </w:rPr>
        <w:fldChar w:fldCharType="begin"/>
      </w:r>
      <w:r>
        <w:rPr>
          <w:noProof/>
        </w:rPr>
        <w:instrText xml:space="preserve"> PAGEREF _Toc165447457 \h </w:instrText>
      </w:r>
      <w:r>
        <w:rPr>
          <w:noProof/>
        </w:rPr>
      </w:r>
      <w:r>
        <w:rPr>
          <w:noProof/>
        </w:rPr>
        <w:fldChar w:fldCharType="separate"/>
      </w:r>
      <w:r w:rsidR="00341236">
        <w:rPr>
          <w:noProof/>
        </w:rPr>
        <w:t>43</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noProof/>
        </w:rPr>
        <w:t>DÉCIMA TERCERA: VIGENCIA TECNOLÓGICA</w:t>
      </w:r>
      <w:r>
        <w:rPr>
          <w:noProof/>
        </w:rPr>
        <w:tab/>
      </w:r>
      <w:r>
        <w:rPr>
          <w:noProof/>
        </w:rPr>
        <w:fldChar w:fldCharType="begin"/>
      </w:r>
      <w:r>
        <w:rPr>
          <w:noProof/>
        </w:rPr>
        <w:instrText xml:space="preserve"> PAGEREF _Toc165447458 \h </w:instrText>
      </w:r>
      <w:r>
        <w:rPr>
          <w:noProof/>
        </w:rPr>
      </w:r>
      <w:r>
        <w:rPr>
          <w:noProof/>
        </w:rPr>
        <w:fldChar w:fldCharType="separate"/>
      </w:r>
      <w:r w:rsidR="00341236">
        <w:rPr>
          <w:noProof/>
        </w:rPr>
        <w:t>44</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VIGÉSIMA CUARTA: GARANTÍAS</w:t>
      </w:r>
      <w:r>
        <w:rPr>
          <w:noProof/>
        </w:rPr>
        <w:tab/>
      </w:r>
      <w:r>
        <w:rPr>
          <w:noProof/>
        </w:rPr>
        <w:fldChar w:fldCharType="begin"/>
      </w:r>
      <w:r>
        <w:rPr>
          <w:noProof/>
        </w:rPr>
        <w:instrText xml:space="preserve"> PAGEREF _Toc165447459 \h </w:instrText>
      </w:r>
      <w:r>
        <w:rPr>
          <w:noProof/>
        </w:rPr>
      </w:r>
      <w:r>
        <w:rPr>
          <w:noProof/>
        </w:rPr>
        <w:fldChar w:fldCharType="separate"/>
      </w:r>
      <w:r w:rsidR="00341236">
        <w:rPr>
          <w:noProof/>
        </w:rPr>
        <w:t>45</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VIGÉSIMA QUINTA: RECEPCIÓN</w:t>
      </w:r>
      <w:r>
        <w:rPr>
          <w:noProof/>
        </w:rPr>
        <w:tab/>
      </w:r>
      <w:r>
        <w:rPr>
          <w:noProof/>
        </w:rPr>
        <w:fldChar w:fldCharType="begin"/>
      </w:r>
      <w:r>
        <w:rPr>
          <w:noProof/>
        </w:rPr>
        <w:instrText xml:space="preserve"> PAGEREF _Toc165447460 \h </w:instrText>
      </w:r>
      <w:r>
        <w:rPr>
          <w:noProof/>
        </w:rPr>
      </w:r>
      <w:r>
        <w:rPr>
          <w:noProof/>
        </w:rPr>
        <w:fldChar w:fldCharType="separate"/>
      </w:r>
      <w:r w:rsidR="00341236">
        <w:rPr>
          <w:noProof/>
        </w:rPr>
        <w:t>46</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VIGÉSIMA SEXTA: PRÓRROGA Y SUSPENSIONES</w:t>
      </w:r>
      <w:r>
        <w:rPr>
          <w:noProof/>
        </w:rPr>
        <w:tab/>
      </w:r>
      <w:r>
        <w:rPr>
          <w:noProof/>
        </w:rPr>
        <w:fldChar w:fldCharType="begin"/>
      </w:r>
      <w:r>
        <w:rPr>
          <w:noProof/>
        </w:rPr>
        <w:instrText xml:space="preserve"> PAGEREF _Toc165447461 \h </w:instrText>
      </w:r>
      <w:r>
        <w:rPr>
          <w:noProof/>
        </w:rPr>
      </w:r>
      <w:r>
        <w:rPr>
          <w:noProof/>
        </w:rPr>
        <w:fldChar w:fldCharType="separate"/>
      </w:r>
      <w:r w:rsidR="00341236">
        <w:rPr>
          <w:noProof/>
        </w:rPr>
        <w:t>47</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VIGÉSIMA SEPTIMA: FORMA DE PAGO DE LA ORDEN DE COMPRA</w:t>
      </w:r>
      <w:r>
        <w:rPr>
          <w:noProof/>
        </w:rPr>
        <w:tab/>
      </w:r>
      <w:r>
        <w:rPr>
          <w:noProof/>
        </w:rPr>
        <w:fldChar w:fldCharType="begin"/>
      </w:r>
      <w:r>
        <w:rPr>
          <w:noProof/>
        </w:rPr>
        <w:instrText xml:space="preserve"> PAGEREF _Toc165447462 \h </w:instrText>
      </w:r>
      <w:r>
        <w:rPr>
          <w:noProof/>
        </w:rPr>
      </w:r>
      <w:r>
        <w:rPr>
          <w:noProof/>
        </w:rPr>
        <w:fldChar w:fldCharType="separate"/>
      </w:r>
      <w:r w:rsidR="00341236">
        <w:rPr>
          <w:noProof/>
        </w:rPr>
        <w:t>47</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VIGÉSIMA OCTAVA: MULTAS</w:t>
      </w:r>
      <w:r>
        <w:rPr>
          <w:noProof/>
        </w:rPr>
        <w:tab/>
      </w:r>
      <w:r>
        <w:rPr>
          <w:noProof/>
        </w:rPr>
        <w:fldChar w:fldCharType="begin"/>
      </w:r>
      <w:r>
        <w:rPr>
          <w:noProof/>
        </w:rPr>
        <w:instrText xml:space="preserve"> PAGEREF _Toc165447463 \h </w:instrText>
      </w:r>
      <w:r>
        <w:rPr>
          <w:noProof/>
        </w:rPr>
      </w:r>
      <w:r>
        <w:rPr>
          <w:noProof/>
        </w:rPr>
        <w:fldChar w:fldCharType="separate"/>
      </w:r>
      <w:r w:rsidR="00341236">
        <w:rPr>
          <w:noProof/>
        </w:rPr>
        <w:t>47</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VIGÉSIMA NOVENA: DE LA TERMINACIÓN DE CONTRATOS</w:t>
      </w:r>
      <w:r>
        <w:rPr>
          <w:noProof/>
        </w:rPr>
        <w:tab/>
      </w:r>
      <w:r>
        <w:rPr>
          <w:noProof/>
        </w:rPr>
        <w:fldChar w:fldCharType="begin"/>
      </w:r>
      <w:r>
        <w:rPr>
          <w:noProof/>
        </w:rPr>
        <w:instrText xml:space="preserve"> PAGEREF _Toc165447464 \h </w:instrText>
      </w:r>
      <w:r>
        <w:rPr>
          <w:noProof/>
        </w:rPr>
      </w:r>
      <w:r>
        <w:rPr>
          <w:noProof/>
        </w:rPr>
        <w:fldChar w:fldCharType="separate"/>
      </w:r>
      <w:r w:rsidR="00341236">
        <w:rPr>
          <w:noProof/>
        </w:rPr>
        <w:t>48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TRIGÉSIMA: MEDIACIÓN Y SOLUCIÓN DE CONTROVERSIAS</w:t>
      </w:r>
      <w:r>
        <w:rPr>
          <w:noProof/>
        </w:rPr>
        <w:tab/>
      </w:r>
      <w:r>
        <w:rPr>
          <w:noProof/>
        </w:rPr>
        <w:fldChar w:fldCharType="begin"/>
      </w:r>
      <w:r>
        <w:rPr>
          <w:noProof/>
        </w:rPr>
        <w:instrText xml:space="preserve"> PAGEREF _Toc165447465 \h </w:instrText>
      </w:r>
      <w:r>
        <w:rPr>
          <w:noProof/>
        </w:rPr>
      </w:r>
      <w:r>
        <w:rPr>
          <w:noProof/>
        </w:rPr>
        <w:fldChar w:fldCharType="separate"/>
      </w:r>
      <w:r w:rsidR="00341236">
        <w:rPr>
          <w:noProof/>
        </w:rPr>
        <w:t>48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TRIGÉSIMA PRIMERA: RECLAMOS Y APELACIONES</w:t>
      </w:r>
      <w:r>
        <w:rPr>
          <w:noProof/>
        </w:rPr>
        <w:tab/>
      </w:r>
      <w:r>
        <w:rPr>
          <w:noProof/>
        </w:rPr>
        <w:fldChar w:fldCharType="begin"/>
      </w:r>
      <w:r>
        <w:rPr>
          <w:noProof/>
        </w:rPr>
        <w:instrText xml:space="preserve"> PAGEREF _Toc165447466 \h </w:instrText>
      </w:r>
      <w:r>
        <w:rPr>
          <w:noProof/>
        </w:rPr>
      </w:r>
      <w:r>
        <w:rPr>
          <w:noProof/>
        </w:rPr>
        <w:fldChar w:fldCharType="separate"/>
      </w:r>
      <w:r w:rsidR="00341236">
        <w:rPr>
          <w:noProof/>
        </w:rPr>
        <w:t>48</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TRIGÉSIMA SEGUNDA: ACEPTACIÓN DE LAS PARTES</w:t>
      </w:r>
      <w:r>
        <w:rPr>
          <w:noProof/>
        </w:rPr>
        <w:tab/>
      </w:r>
      <w:r>
        <w:rPr>
          <w:noProof/>
        </w:rPr>
        <w:fldChar w:fldCharType="begin"/>
      </w:r>
      <w:r>
        <w:rPr>
          <w:noProof/>
        </w:rPr>
        <w:instrText xml:space="preserve"> PAGEREF _Toc165447467 \h </w:instrText>
      </w:r>
      <w:r>
        <w:rPr>
          <w:noProof/>
        </w:rPr>
      </w:r>
      <w:r>
        <w:rPr>
          <w:noProof/>
        </w:rPr>
        <w:fldChar w:fldCharType="separate"/>
      </w:r>
      <w:r w:rsidR="00341236">
        <w:rPr>
          <w:noProof/>
        </w:rPr>
        <w:t>49</w:t>
      </w:r>
      <w:r>
        <w:rPr>
          <w:noProof/>
        </w:rPr>
        <w:fldChar w:fldCharType="end"/>
      </w:r>
    </w:p>
    <w:p w:rsidR="0044383A" w:rsidRDefault="0044383A">
      <w:pPr>
        <w:pStyle w:val="TDC3"/>
        <w:tabs>
          <w:tab w:val="right" w:leader="dot" w:pos="8777"/>
        </w:tabs>
        <w:rPr>
          <w:rFonts w:asciiTheme="minorHAnsi" w:eastAsiaTheme="minorEastAsia" w:hAnsiTheme="minorHAnsi" w:cstheme="minorBidi"/>
          <w:i w:val="0"/>
          <w:iCs w:val="0"/>
          <w:noProof/>
          <w:sz w:val="22"/>
          <w:szCs w:val="22"/>
        </w:rPr>
      </w:pPr>
      <w:r w:rsidRPr="00A27FA7">
        <w:rPr>
          <w:rFonts w:ascii="Arial Narrow" w:hAnsi="Arial Narrow" w:cs="Calibri Light"/>
          <w:noProof/>
          <w:color w:val="000000"/>
        </w:rPr>
        <w:t>TRIGÉSIMA TERCERA: DOMICILIO Y NOTIFICACIONES</w:t>
      </w:r>
      <w:r>
        <w:rPr>
          <w:noProof/>
        </w:rPr>
        <w:tab/>
      </w:r>
      <w:r>
        <w:rPr>
          <w:noProof/>
        </w:rPr>
        <w:fldChar w:fldCharType="begin"/>
      </w:r>
      <w:r>
        <w:rPr>
          <w:noProof/>
        </w:rPr>
        <w:instrText xml:space="preserve"> PAGEREF _Toc165447468 \h </w:instrText>
      </w:r>
      <w:r>
        <w:rPr>
          <w:noProof/>
        </w:rPr>
      </w:r>
      <w:r>
        <w:rPr>
          <w:noProof/>
        </w:rPr>
        <w:fldChar w:fldCharType="separate"/>
      </w:r>
      <w:r w:rsidR="00341236">
        <w:rPr>
          <w:noProof/>
        </w:rPr>
        <w:t>49</w:t>
      </w:r>
      <w:r>
        <w:rPr>
          <w:noProof/>
        </w:rPr>
        <w:fldChar w:fldCharType="end"/>
      </w:r>
    </w:p>
    <w:p w:rsidR="00F44040" w:rsidRDefault="009615AC" w:rsidP="00E30CD7">
      <w:pPr>
        <w:pStyle w:val="TDC1"/>
        <w:tabs>
          <w:tab w:val="center" w:pos="4252"/>
        </w:tabs>
        <w:jc w:val="center"/>
        <w:rPr>
          <w:rFonts w:ascii="Arial Narrow" w:hAnsi="Arial Narrow"/>
          <w:b w:val="0"/>
          <w:bCs w:val="0"/>
        </w:rPr>
      </w:pPr>
      <w:r w:rsidRPr="00C740E5">
        <w:rPr>
          <w:rFonts w:ascii="Arial Narrow" w:hAnsi="Arial Narrow"/>
          <w:b w:val="0"/>
          <w:bCs w:val="0"/>
        </w:rPr>
        <w:fldChar w:fldCharType="end"/>
      </w:r>
      <w:bookmarkStart w:id="0" w:name="_Toc8901419"/>
      <w:bookmarkStart w:id="1" w:name="_Toc11064564"/>
      <w:r w:rsidR="00C740E5" w:rsidRPr="00C740E5">
        <w:rPr>
          <w:rFonts w:ascii="Arial Narrow" w:hAnsi="Arial Narrow"/>
          <w:b w:val="0"/>
          <w:bCs w:val="0"/>
        </w:rPr>
        <w:br w:type="page"/>
      </w:r>
      <w:bookmarkStart w:id="2" w:name="__RefHeading__2063_675929516"/>
      <w:bookmarkStart w:id="3" w:name="Bookmark3"/>
      <w:bookmarkStart w:id="4" w:name="Bookmark2"/>
      <w:bookmarkStart w:id="5" w:name="Bookmark1"/>
      <w:bookmarkStart w:id="6" w:name="Bookmark"/>
      <w:bookmarkStart w:id="7" w:name="_Toc410584071"/>
      <w:bookmarkStart w:id="8" w:name="__RefHeading__651_93288579"/>
      <w:bookmarkStart w:id="9" w:name="__RefHeading__94_1544254657"/>
      <w:bookmarkStart w:id="10" w:name="__RefHeading__167_462006160"/>
      <w:bookmarkStart w:id="11" w:name="__RefHeading__195_619021360"/>
      <w:bookmarkStart w:id="12" w:name="__RefHeading__83_12668570"/>
      <w:bookmarkStart w:id="13" w:name="__RefHeading__95_592828197"/>
      <w:bookmarkStart w:id="14" w:name="__RefHeading__261_1813613449"/>
      <w:bookmarkStart w:id="15" w:name="Bookmark4"/>
      <w:bookmarkStart w:id="16" w:name="_Toc430706656"/>
      <w:bookmarkStart w:id="17" w:name="_Toc405553216"/>
      <w:bookmarkStart w:id="18" w:name="_Toc418578371"/>
      <w:bookmarkStart w:id="19" w:name="_Toc427678325"/>
      <w:bookmarkStart w:id="20" w:name="_Toc427593153"/>
      <w:bookmarkStart w:id="21" w:name="_Toc525315433"/>
      <w:bookmarkStart w:id="22" w:name="__RefHeading__356_1883507544"/>
      <w:bookmarkStart w:id="23" w:name="__RefHeading__735_523688545"/>
      <w:bookmarkStart w:id="24" w:name="__RefHeading__612_541006784"/>
      <w:bookmarkStart w:id="25" w:name="__RefHeading__109_127968163"/>
      <w:bookmarkStart w:id="26" w:name="__RefHeading__9908_127968163"/>
      <w:bookmarkStart w:id="27" w:name="__RefHeading__8093_828514749"/>
      <w:bookmarkStart w:id="28" w:name="__RefHeading__1369_675929516"/>
      <w:bookmarkStart w:id="29" w:name="__RefHeading__690_828514749"/>
      <w:bookmarkStart w:id="30" w:name="__RefHeading__8027_828514749"/>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E30CD7" w:rsidRDefault="00C740E5" w:rsidP="00E30CD7">
      <w:pPr>
        <w:pStyle w:val="TDC1"/>
        <w:tabs>
          <w:tab w:val="center" w:pos="4252"/>
        </w:tabs>
        <w:jc w:val="center"/>
        <w:rPr>
          <w:rFonts w:ascii="Arial Narrow" w:hAnsi="Arial Narrow"/>
        </w:rPr>
      </w:pPr>
      <w:r w:rsidRPr="00C740E5">
        <w:rPr>
          <w:rFonts w:ascii="Arial Narrow" w:hAnsi="Arial Narrow"/>
        </w:rPr>
        <w:lastRenderedPageBreak/>
        <w:t>PROCEDIMIENTO DE SELECCIÓN DE PROVEEDORES PARA LA CELEBRACIÓN DE CONVENIOS MARCO PARA LA ADQUISICIÓN DE “</w:t>
      </w:r>
      <w:r w:rsidR="00060B7E">
        <w:rPr>
          <w:rFonts w:ascii="Arial Narrow" w:hAnsi="Arial Narrow"/>
        </w:rPr>
        <w:t>EQUIPO</w:t>
      </w:r>
      <w:r w:rsidR="00E95357">
        <w:rPr>
          <w:rFonts w:ascii="Arial Narrow" w:hAnsi="Arial Narrow"/>
        </w:rPr>
        <w:t>s</w:t>
      </w:r>
      <w:r w:rsidR="00060B7E">
        <w:rPr>
          <w:rFonts w:ascii="Arial Narrow" w:hAnsi="Arial Narrow"/>
        </w:rPr>
        <w:t xml:space="preserve"> DE IMPRESIÓN</w:t>
      </w:r>
      <w:r w:rsidRPr="00C740E5">
        <w:rPr>
          <w:rFonts w:ascii="Arial Narrow" w:hAnsi="Arial Narrow"/>
        </w:rPr>
        <w:t>” POR PARTE DE LAS ENTIDADES CONTRATANTES A TRAVÉS DE CATÁLOGO ELECTRÓNICO</w:t>
      </w:r>
    </w:p>
    <w:p w:rsidR="00F44040" w:rsidRPr="00C740E5" w:rsidRDefault="00F44040" w:rsidP="00E30CD7">
      <w:pPr>
        <w:pStyle w:val="TDC1"/>
        <w:tabs>
          <w:tab w:val="center" w:pos="4252"/>
        </w:tabs>
        <w:jc w:val="center"/>
        <w:rPr>
          <w:rFonts w:ascii="Arial Narrow" w:hAnsi="Arial Narrow"/>
        </w:rPr>
      </w:pPr>
    </w:p>
    <w:p w:rsidR="00B80321" w:rsidRPr="00C740E5" w:rsidRDefault="009615AC" w:rsidP="007A485F">
      <w:pPr>
        <w:pStyle w:val="Ttulo1"/>
        <w:spacing w:before="0" w:after="0"/>
        <w:ind w:left="0" w:firstLine="0"/>
        <w:rPr>
          <w:rFonts w:ascii="Arial Narrow" w:hAnsi="Arial Narrow"/>
          <w:sz w:val="20"/>
          <w:szCs w:val="20"/>
        </w:rPr>
      </w:pPr>
      <w:bookmarkStart w:id="31" w:name="_Toc531612827"/>
      <w:bookmarkStart w:id="32" w:name="_Toc8901421"/>
      <w:bookmarkStart w:id="33" w:name="_Toc11064566"/>
      <w:bookmarkStart w:id="34" w:name="_Toc165447385"/>
      <w:r w:rsidRPr="00C740E5">
        <w:rPr>
          <w:rFonts w:ascii="Arial Narrow" w:hAnsi="Arial Narrow"/>
          <w:sz w:val="20"/>
          <w:szCs w:val="20"/>
        </w:rPr>
        <w:t>SECCIÓN I</w:t>
      </w:r>
      <w:bookmarkEnd w:id="15"/>
      <w:bookmarkEnd w:id="16"/>
      <w:bookmarkEnd w:id="17"/>
      <w:bookmarkEnd w:id="18"/>
      <w:bookmarkEnd w:id="19"/>
      <w:bookmarkEnd w:id="20"/>
      <w:bookmarkEnd w:id="21"/>
      <w:bookmarkEnd w:id="31"/>
      <w:bookmarkEnd w:id="32"/>
      <w:bookmarkEnd w:id="33"/>
      <w:bookmarkEnd w:id="34"/>
    </w:p>
    <w:p w:rsidR="009615AC" w:rsidRPr="00C740E5" w:rsidRDefault="009615AC" w:rsidP="00356ECA">
      <w:pPr>
        <w:pStyle w:val="Ttulo2"/>
        <w:jc w:val="center"/>
        <w:rPr>
          <w:rFonts w:ascii="Arial Narrow" w:hAnsi="Arial Narrow"/>
          <w:sz w:val="20"/>
          <w:szCs w:val="20"/>
        </w:rPr>
      </w:pPr>
      <w:bookmarkStart w:id="35" w:name="_Toc430706657"/>
      <w:bookmarkStart w:id="36" w:name="_Toc404318879"/>
      <w:bookmarkStart w:id="37" w:name="_Toc405287072"/>
      <w:bookmarkStart w:id="38" w:name="_Toc410584072"/>
      <w:bookmarkStart w:id="39" w:name="_Toc427678326"/>
      <w:bookmarkStart w:id="40" w:name="_Toc427593154"/>
      <w:bookmarkStart w:id="41" w:name="_Toc525315434"/>
      <w:bookmarkStart w:id="42" w:name="_Toc531612828"/>
      <w:bookmarkStart w:id="43" w:name="_Toc8901422"/>
      <w:bookmarkStart w:id="44" w:name="_Toc11064567"/>
      <w:bookmarkStart w:id="45" w:name="_Toc165447386"/>
      <w:r w:rsidRPr="00C740E5">
        <w:rPr>
          <w:rFonts w:ascii="Arial Narrow" w:hAnsi="Arial Narrow"/>
          <w:sz w:val="20"/>
          <w:szCs w:val="20"/>
        </w:rPr>
        <w:t>CONVOCATORIA</w:t>
      </w:r>
      <w:bookmarkStart w:id="46" w:name="Bookmark5"/>
      <w:bookmarkStart w:id="47" w:name="Bookmark6"/>
      <w:bookmarkEnd w:id="35"/>
      <w:bookmarkEnd w:id="36"/>
      <w:bookmarkEnd w:id="37"/>
      <w:bookmarkEnd w:id="38"/>
      <w:bookmarkEnd w:id="39"/>
      <w:bookmarkEnd w:id="40"/>
      <w:bookmarkEnd w:id="41"/>
      <w:bookmarkEnd w:id="42"/>
      <w:bookmarkEnd w:id="43"/>
      <w:bookmarkEnd w:id="44"/>
      <w:bookmarkEnd w:id="45"/>
      <w:bookmarkEnd w:id="46"/>
    </w:p>
    <w:p w:rsidR="006520B8" w:rsidRPr="00C740E5" w:rsidRDefault="006520B8" w:rsidP="00EC7D69">
      <w:pPr>
        <w:rPr>
          <w:rFonts w:ascii="Arial Narrow" w:hAnsi="Arial Narrow"/>
          <w:sz w:val="20"/>
          <w:szCs w:val="20"/>
        </w:rPr>
      </w:pPr>
      <w:bookmarkStart w:id="48" w:name="_Toc416284171"/>
      <w:bookmarkStart w:id="49" w:name="__RefHeading__197_619021360"/>
      <w:bookmarkStart w:id="50" w:name="_Toc418578372"/>
      <w:bookmarkStart w:id="51" w:name="_Toc405287223"/>
      <w:bookmarkStart w:id="52" w:name="_Toc404319192"/>
      <w:bookmarkStart w:id="53" w:name="_Toc417891743"/>
      <w:bookmarkStart w:id="54" w:name="Bookmark10"/>
      <w:bookmarkStart w:id="55" w:name="Bookmark9"/>
      <w:bookmarkStart w:id="56" w:name="Bookmark8"/>
      <w:bookmarkStart w:id="57" w:name="Bookmark7"/>
      <w:bookmarkStart w:id="58" w:name="_Toc419270055"/>
      <w:bookmarkStart w:id="59" w:name="Bookmark11"/>
      <w:bookmarkEnd w:id="47"/>
      <w:bookmarkEnd w:id="48"/>
      <w:bookmarkEnd w:id="49"/>
      <w:bookmarkEnd w:id="50"/>
      <w:bookmarkEnd w:id="51"/>
      <w:bookmarkEnd w:id="52"/>
      <w:bookmarkEnd w:id="53"/>
      <w:bookmarkEnd w:id="54"/>
      <w:bookmarkEnd w:id="55"/>
      <w:bookmarkEnd w:id="56"/>
      <w:bookmarkEnd w:id="57"/>
      <w:bookmarkEnd w:id="58"/>
    </w:p>
    <w:p w:rsidR="00C740E5" w:rsidRDefault="00C740E5" w:rsidP="0078420A">
      <w:pPr>
        <w:autoSpaceDE w:val="0"/>
        <w:autoSpaceDN w:val="0"/>
        <w:adjustRightInd w:val="0"/>
        <w:jc w:val="both"/>
        <w:rPr>
          <w:rFonts w:ascii="Arial Narrow" w:hAnsi="Arial Narrow"/>
          <w:sz w:val="20"/>
          <w:szCs w:val="20"/>
        </w:rPr>
      </w:pPr>
      <w:r w:rsidRPr="00C740E5">
        <w:rPr>
          <w:rFonts w:ascii="Arial Narrow" w:hAnsi="Arial Narrow"/>
          <w:sz w:val="20"/>
          <w:szCs w:val="20"/>
        </w:rPr>
        <w:t xml:space="preserve">De acuerdo con el pliego aprobado por </w:t>
      </w:r>
      <w:r w:rsidR="009F3A0B">
        <w:rPr>
          <w:rFonts w:ascii="Arial Narrow" w:hAnsi="Arial Narrow"/>
          <w:sz w:val="20"/>
          <w:szCs w:val="20"/>
        </w:rPr>
        <w:t>e</w:t>
      </w:r>
      <w:r w:rsidRPr="00C740E5">
        <w:rPr>
          <w:rFonts w:ascii="Arial Narrow" w:hAnsi="Arial Narrow"/>
          <w:sz w:val="20"/>
          <w:szCs w:val="20"/>
        </w:rPr>
        <w:t>l</w:t>
      </w:r>
      <w:r w:rsidR="009F3A0B">
        <w:rPr>
          <w:rFonts w:ascii="Arial Narrow" w:hAnsi="Arial Narrow"/>
          <w:sz w:val="20"/>
          <w:szCs w:val="20"/>
        </w:rPr>
        <w:t xml:space="preserve"> Coordinador Técnico</w:t>
      </w:r>
      <w:r w:rsidRPr="00C740E5">
        <w:rPr>
          <w:rFonts w:ascii="Arial Narrow" w:hAnsi="Arial Narrow"/>
          <w:sz w:val="20"/>
          <w:szCs w:val="20"/>
        </w:rPr>
        <w:t xml:space="preserve"> de Catalogación, del Servicio Nacional de Contratación Pública, según delegación realizada </w:t>
      </w:r>
      <w:r w:rsidRPr="00C52735">
        <w:rPr>
          <w:rFonts w:ascii="Arial Narrow" w:hAnsi="Arial Narrow"/>
          <w:sz w:val="20"/>
          <w:szCs w:val="20"/>
        </w:rPr>
        <w:t xml:space="preserve">mediante Resolución </w:t>
      </w:r>
      <w:r w:rsidR="00C52735" w:rsidRPr="00C52735">
        <w:rPr>
          <w:rFonts w:ascii="Arial Narrow" w:hAnsi="Arial Narrow"/>
          <w:sz w:val="20"/>
          <w:szCs w:val="20"/>
        </w:rPr>
        <w:t>Nro. RI-SERCOP-2023-0008 de 08</w:t>
      </w:r>
      <w:r w:rsidR="009F3A0B" w:rsidRPr="00C52735">
        <w:rPr>
          <w:rFonts w:ascii="Arial Narrow" w:hAnsi="Arial Narrow"/>
          <w:sz w:val="20"/>
          <w:szCs w:val="20"/>
        </w:rPr>
        <w:t xml:space="preserve"> de septiembre de 202</w:t>
      </w:r>
      <w:r w:rsidR="00C52735" w:rsidRPr="00C52735">
        <w:rPr>
          <w:rFonts w:ascii="Arial Narrow" w:hAnsi="Arial Narrow"/>
          <w:sz w:val="20"/>
          <w:szCs w:val="20"/>
        </w:rPr>
        <w:t>3</w:t>
      </w:r>
      <w:r w:rsidRPr="00C740E5">
        <w:rPr>
          <w:rFonts w:ascii="Arial Narrow" w:hAnsi="Arial Narrow"/>
          <w:sz w:val="20"/>
          <w:szCs w:val="20"/>
        </w:rPr>
        <w:t>, para efectuar el procedimiento de selección de proveedores para la celebración de Convenios Marco para la adquisición de “</w:t>
      </w:r>
      <w:r w:rsidR="00060B7E">
        <w:rPr>
          <w:rFonts w:ascii="Arial Narrow" w:hAnsi="Arial Narrow"/>
          <w:sz w:val="20"/>
          <w:szCs w:val="20"/>
        </w:rPr>
        <w:t>EQUIPO</w:t>
      </w:r>
      <w:r w:rsidR="00E95357">
        <w:rPr>
          <w:rFonts w:ascii="Arial Narrow" w:hAnsi="Arial Narrow"/>
          <w:sz w:val="20"/>
          <w:szCs w:val="20"/>
        </w:rPr>
        <w:t>S</w:t>
      </w:r>
      <w:r w:rsidR="00060B7E">
        <w:rPr>
          <w:rFonts w:ascii="Arial Narrow" w:hAnsi="Arial Narrow"/>
          <w:sz w:val="20"/>
          <w:szCs w:val="20"/>
        </w:rPr>
        <w:t xml:space="preserve"> DE IMPRESIÓN</w:t>
      </w:r>
      <w:r w:rsidRPr="00C740E5">
        <w:rPr>
          <w:rFonts w:ascii="Arial Narrow" w:hAnsi="Arial Narrow"/>
          <w:sz w:val="20"/>
          <w:szCs w:val="20"/>
        </w:rPr>
        <w:t xml:space="preserve">” por parte de las entidades contratantes a través de Catálogo Electrónico, procedimiento signado con </w:t>
      </w:r>
      <w:r>
        <w:rPr>
          <w:rFonts w:ascii="Arial Narrow" w:hAnsi="Arial Narrow"/>
          <w:sz w:val="20"/>
          <w:szCs w:val="20"/>
        </w:rPr>
        <w:t xml:space="preserve">el código No. </w:t>
      </w:r>
      <w:r w:rsidR="00212B44">
        <w:rPr>
          <w:rFonts w:ascii="Arial Narrow" w:hAnsi="Arial Narrow"/>
          <w:sz w:val="20"/>
          <w:szCs w:val="20"/>
        </w:rPr>
        <w:t>SERCOP-SELPROV-</w:t>
      </w:r>
      <w:r w:rsidR="0059467E">
        <w:rPr>
          <w:rFonts w:ascii="Arial Narrow" w:hAnsi="Arial Narrow"/>
          <w:sz w:val="20"/>
          <w:szCs w:val="20"/>
        </w:rPr>
        <w:t>001</w:t>
      </w:r>
      <w:r w:rsidR="00212B44">
        <w:rPr>
          <w:rFonts w:ascii="Arial Narrow" w:hAnsi="Arial Narrow"/>
          <w:sz w:val="20"/>
          <w:szCs w:val="20"/>
        </w:rPr>
        <w:t>-2024</w:t>
      </w:r>
      <w:r w:rsidRPr="00C740E5">
        <w:rPr>
          <w:rFonts w:ascii="Arial Narrow" w:hAnsi="Arial Narrow"/>
          <w:sz w:val="20"/>
          <w:szCs w:val="20"/>
        </w:rPr>
        <w:t xml:space="preserve">, conforme el </w:t>
      </w:r>
      <w:r w:rsidR="00E95357">
        <w:rPr>
          <w:rFonts w:ascii="Arial Narrow" w:hAnsi="Arial Narrow"/>
          <w:sz w:val="20"/>
          <w:szCs w:val="20"/>
        </w:rPr>
        <w:t>a</w:t>
      </w:r>
      <w:r w:rsidR="00D626C6">
        <w:rPr>
          <w:rFonts w:ascii="Arial Narrow" w:hAnsi="Arial Narrow"/>
          <w:sz w:val="20"/>
          <w:szCs w:val="20"/>
        </w:rPr>
        <w:t>rtículo</w:t>
      </w:r>
      <w:r w:rsidRPr="00C740E5">
        <w:rPr>
          <w:rFonts w:ascii="Arial Narrow" w:hAnsi="Arial Narrow"/>
          <w:sz w:val="20"/>
          <w:szCs w:val="20"/>
        </w:rPr>
        <w:t xml:space="preserve"> 95 del Reglamento General a la Ley Orgánica del Sistema Nacional de Contratación Pública</w:t>
      </w:r>
      <w:r w:rsidR="00E95357">
        <w:rPr>
          <w:rFonts w:ascii="Arial Narrow" w:hAnsi="Arial Narrow"/>
          <w:sz w:val="20"/>
          <w:szCs w:val="20"/>
        </w:rPr>
        <w:t xml:space="preserve"> - RGLOSNCP</w:t>
      </w:r>
      <w:r w:rsidRPr="00C740E5">
        <w:rPr>
          <w:rFonts w:ascii="Arial Narrow" w:hAnsi="Arial Narrow"/>
          <w:sz w:val="20"/>
          <w:szCs w:val="20"/>
        </w:rPr>
        <w:t>, se convoca; las personas naturales o jurídicas, nacionales o extranjeras, ya sea de manera individual o a través de asociaciones o consorcios legalmente constituidos o por compromiso de asociación o consorcio, con domicilio fiscal en el Ecuador, inscritos y habilitados en el Registro Único de Proveedores RUP, legalmente capaces para contratar, que presenten sus ofertas, para la adquisición de  “</w:t>
      </w:r>
      <w:r w:rsidR="00E95357">
        <w:rPr>
          <w:rFonts w:ascii="Arial Narrow" w:hAnsi="Arial Narrow"/>
          <w:sz w:val="20"/>
          <w:szCs w:val="20"/>
        </w:rPr>
        <w:t>EQUIPOS DE IMPRESIÓN</w:t>
      </w:r>
      <w:r w:rsidRPr="00C740E5">
        <w:rPr>
          <w:rFonts w:ascii="Arial Narrow" w:hAnsi="Arial Narrow"/>
          <w:sz w:val="20"/>
          <w:szCs w:val="20"/>
        </w:rPr>
        <w:t xml:space="preserve">” de conformidad con lo dispuesto en el </w:t>
      </w:r>
      <w:r w:rsidR="00E95357">
        <w:rPr>
          <w:rFonts w:ascii="Arial Narrow" w:hAnsi="Arial Narrow"/>
          <w:sz w:val="20"/>
          <w:szCs w:val="20"/>
        </w:rPr>
        <w:t>a</w:t>
      </w:r>
      <w:r w:rsidR="00D626C6">
        <w:rPr>
          <w:rFonts w:ascii="Arial Narrow" w:hAnsi="Arial Narrow"/>
          <w:sz w:val="20"/>
          <w:szCs w:val="20"/>
        </w:rPr>
        <w:t>rtículo</w:t>
      </w:r>
      <w:r w:rsidRPr="00C740E5">
        <w:rPr>
          <w:rFonts w:ascii="Arial Narrow" w:hAnsi="Arial Narrow"/>
          <w:sz w:val="20"/>
          <w:szCs w:val="20"/>
        </w:rPr>
        <w:t xml:space="preserve"> 43 de la Ley Orgánica del Sistema Nacional de Contratación Pública – LOSNCP. </w:t>
      </w:r>
    </w:p>
    <w:p w:rsidR="00983184" w:rsidRDefault="00983184" w:rsidP="0078420A">
      <w:pPr>
        <w:autoSpaceDE w:val="0"/>
        <w:autoSpaceDN w:val="0"/>
        <w:adjustRightInd w:val="0"/>
        <w:jc w:val="both"/>
        <w:rPr>
          <w:rFonts w:ascii="Arial Narrow" w:hAnsi="Arial Narrow"/>
          <w:sz w:val="20"/>
          <w:szCs w:val="20"/>
        </w:rPr>
      </w:pPr>
    </w:p>
    <w:p w:rsidR="009615AC" w:rsidRPr="00C740E5" w:rsidRDefault="00343F1B" w:rsidP="0078420A">
      <w:pPr>
        <w:autoSpaceDE w:val="0"/>
        <w:autoSpaceDN w:val="0"/>
        <w:adjustRightInd w:val="0"/>
        <w:jc w:val="both"/>
        <w:rPr>
          <w:rFonts w:ascii="Arial Narrow" w:hAnsi="Arial Narrow"/>
          <w:sz w:val="20"/>
          <w:szCs w:val="20"/>
        </w:rPr>
      </w:pPr>
      <w:r w:rsidRPr="00C740E5">
        <w:rPr>
          <w:rFonts w:ascii="Arial Narrow" w:hAnsi="Arial Narrow"/>
          <w:sz w:val="20"/>
          <w:szCs w:val="20"/>
        </w:rPr>
        <w:t>P</w:t>
      </w:r>
      <w:r w:rsidRPr="00C740E5">
        <w:rPr>
          <w:rFonts w:ascii="Arial Narrow" w:hAnsi="Arial Narrow"/>
          <w:sz w:val="20"/>
          <w:szCs w:val="20"/>
          <w:lang w:val="es-MX"/>
        </w:rPr>
        <w:t xml:space="preserve">ara los oferentes de los países que formen parte del Acuerdo Comercial entre la Unión Europea y sus </w:t>
      </w:r>
      <w:r w:rsidRPr="00C740E5">
        <w:rPr>
          <w:rFonts w:ascii="Arial Narrow" w:hAnsi="Arial Narrow"/>
          <w:sz w:val="20"/>
          <w:szCs w:val="20"/>
        </w:rPr>
        <w:t xml:space="preserve">Estados Miembros deberán estar registrados y habilitados en el RUP mediante el procedimiento </w:t>
      </w:r>
      <w:r w:rsidR="00192932" w:rsidRPr="00C740E5">
        <w:rPr>
          <w:rFonts w:ascii="Arial Narrow" w:hAnsi="Arial Narrow"/>
          <w:sz w:val="20"/>
          <w:szCs w:val="20"/>
        </w:rPr>
        <w:t>simplificado por vía electrónica</w:t>
      </w:r>
      <w:r w:rsidRPr="00C740E5">
        <w:rPr>
          <w:rFonts w:ascii="Arial Narrow" w:hAnsi="Arial Narrow"/>
          <w:sz w:val="20"/>
          <w:szCs w:val="20"/>
        </w:rPr>
        <w:t>, y de ser adjudicado deberán domiciliarse en el Ecuador</w:t>
      </w:r>
      <w:r w:rsidR="00971AD2" w:rsidRPr="00C740E5">
        <w:rPr>
          <w:rFonts w:ascii="Arial Narrow" w:hAnsi="Arial Narrow"/>
          <w:sz w:val="20"/>
          <w:szCs w:val="20"/>
        </w:rPr>
        <w:t>.</w:t>
      </w:r>
    </w:p>
    <w:p w:rsidR="00B75658" w:rsidRPr="00C740E5" w:rsidRDefault="00B75658" w:rsidP="0078420A">
      <w:pPr>
        <w:autoSpaceDE w:val="0"/>
        <w:autoSpaceDN w:val="0"/>
        <w:adjustRightInd w:val="0"/>
        <w:jc w:val="both"/>
        <w:rPr>
          <w:rFonts w:ascii="Arial Narrow" w:hAnsi="Arial Narrow"/>
          <w:sz w:val="20"/>
          <w:szCs w:val="20"/>
        </w:rPr>
      </w:pPr>
    </w:p>
    <w:p w:rsidR="009615AC" w:rsidRPr="00C740E5" w:rsidRDefault="009615AC" w:rsidP="0078420A">
      <w:pPr>
        <w:jc w:val="both"/>
        <w:rPr>
          <w:rFonts w:ascii="Arial Narrow" w:hAnsi="Arial Narrow"/>
          <w:sz w:val="20"/>
          <w:szCs w:val="20"/>
        </w:rPr>
      </w:pPr>
      <w:r w:rsidRPr="00C740E5">
        <w:rPr>
          <w:rFonts w:ascii="Arial Narrow" w:hAnsi="Arial Narrow"/>
          <w:sz w:val="20"/>
          <w:szCs w:val="20"/>
        </w:rPr>
        <w:t xml:space="preserve">Todo oferente para poder participar deberá estar registrado y habilitado en el Registro Único de Proveedores, de conformidad con lo dispuesto en los </w:t>
      </w:r>
      <w:r w:rsidR="00D626C6">
        <w:rPr>
          <w:rFonts w:ascii="Arial Narrow" w:hAnsi="Arial Narrow"/>
          <w:sz w:val="20"/>
          <w:szCs w:val="20"/>
        </w:rPr>
        <w:t>artículo</w:t>
      </w:r>
      <w:r w:rsidRPr="00C740E5">
        <w:rPr>
          <w:rFonts w:ascii="Arial Narrow" w:hAnsi="Arial Narrow"/>
          <w:sz w:val="20"/>
          <w:szCs w:val="20"/>
        </w:rPr>
        <w:t>s 18 y 26 de la Ley Orgánica del Sistema Nacional de Contratación Pública -</w:t>
      </w:r>
      <w:r w:rsidR="00082A07" w:rsidRPr="00C740E5">
        <w:rPr>
          <w:rFonts w:ascii="Arial Narrow" w:hAnsi="Arial Narrow"/>
          <w:sz w:val="20"/>
          <w:szCs w:val="20"/>
        </w:rPr>
        <w:t xml:space="preserve"> </w:t>
      </w:r>
      <w:r w:rsidRPr="00C740E5">
        <w:rPr>
          <w:rFonts w:ascii="Arial Narrow" w:hAnsi="Arial Narrow"/>
          <w:sz w:val="20"/>
          <w:szCs w:val="20"/>
        </w:rPr>
        <w:t>LOSNCP, en concordancia con la normativa legal vigente.</w:t>
      </w:r>
    </w:p>
    <w:p w:rsidR="009615AC" w:rsidRPr="00C740E5" w:rsidRDefault="009615AC" w:rsidP="0078420A">
      <w:pPr>
        <w:jc w:val="both"/>
        <w:rPr>
          <w:rFonts w:ascii="Arial Narrow" w:hAnsi="Arial Narrow"/>
          <w:sz w:val="20"/>
          <w:szCs w:val="20"/>
        </w:rPr>
      </w:pPr>
    </w:p>
    <w:p w:rsidR="00F44040" w:rsidRPr="00C740E5" w:rsidRDefault="009615AC" w:rsidP="00F44040">
      <w:pPr>
        <w:jc w:val="both"/>
        <w:rPr>
          <w:rFonts w:ascii="Arial Narrow" w:hAnsi="Arial Narrow"/>
          <w:sz w:val="20"/>
          <w:szCs w:val="20"/>
        </w:rPr>
      </w:pPr>
      <w:r w:rsidRPr="00C740E5">
        <w:rPr>
          <w:rFonts w:ascii="Arial Narrow" w:hAnsi="Arial Narrow"/>
          <w:sz w:val="20"/>
          <w:szCs w:val="20"/>
        </w:rPr>
        <w:t>El proveedor que a la fecha de la convocatoria</w:t>
      </w:r>
      <w:r w:rsidR="00DD3C52" w:rsidRPr="00C740E5">
        <w:rPr>
          <w:rFonts w:ascii="Arial Narrow" w:hAnsi="Arial Narrow"/>
          <w:sz w:val="20"/>
          <w:szCs w:val="20"/>
        </w:rPr>
        <w:t xml:space="preserve"> estando</w:t>
      </w:r>
      <w:r w:rsidRPr="00C740E5">
        <w:rPr>
          <w:rFonts w:ascii="Arial Narrow" w:hAnsi="Arial Narrow"/>
          <w:sz w:val="20"/>
          <w:szCs w:val="20"/>
        </w:rPr>
        <w:t xml:space="preserve"> habilitado en el Regis</w:t>
      </w:r>
      <w:r w:rsidR="00DD3C52" w:rsidRPr="00C740E5">
        <w:rPr>
          <w:rFonts w:ascii="Arial Narrow" w:hAnsi="Arial Narrow"/>
          <w:sz w:val="20"/>
          <w:szCs w:val="20"/>
        </w:rPr>
        <w:t>tro Único de Proveedores -RUP- y que tenga las condiciones</w:t>
      </w:r>
      <w:r w:rsidR="00575A09" w:rsidRPr="00C740E5">
        <w:rPr>
          <w:rFonts w:ascii="Arial Narrow" w:hAnsi="Arial Narrow"/>
          <w:sz w:val="20"/>
          <w:szCs w:val="20"/>
        </w:rPr>
        <w:t xml:space="preserve"> legales para participar en é</w:t>
      </w:r>
      <w:r w:rsidR="00DE4CA4" w:rsidRPr="00C740E5">
        <w:rPr>
          <w:rFonts w:ascii="Arial Narrow" w:hAnsi="Arial Narrow"/>
          <w:sz w:val="20"/>
          <w:szCs w:val="20"/>
        </w:rPr>
        <w:t>l,</w:t>
      </w:r>
      <w:r w:rsidR="00247981">
        <w:rPr>
          <w:rFonts w:ascii="Arial Narrow" w:hAnsi="Arial Narrow"/>
          <w:sz w:val="20"/>
          <w:szCs w:val="20"/>
        </w:rPr>
        <w:t xml:space="preserve"> con los CPC de lo</w:t>
      </w:r>
      <w:r w:rsidR="0086679F">
        <w:rPr>
          <w:rFonts w:ascii="Arial Narrow" w:hAnsi="Arial Narrow"/>
          <w:sz w:val="20"/>
          <w:szCs w:val="20"/>
        </w:rPr>
        <w:t>s</w:t>
      </w:r>
      <w:r w:rsidR="00247981">
        <w:rPr>
          <w:rFonts w:ascii="Arial Narrow" w:hAnsi="Arial Narrow"/>
          <w:sz w:val="20"/>
          <w:szCs w:val="20"/>
        </w:rPr>
        <w:t xml:space="preserve"> bienes del objeto de contratación que se encuentran en </w:t>
      </w:r>
      <w:r w:rsidR="002E72E8">
        <w:rPr>
          <w:rFonts w:ascii="Arial Narrow" w:hAnsi="Arial Narrow"/>
          <w:sz w:val="20"/>
          <w:szCs w:val="20"/>
        </w:rPr>
        <w:t>la sección 3</w:t>
      </w:r>
      <w:r w:rsidR="00247981">
        <w:rPr>
          <w:rFonts w:ascii="Arial Narrow" w:hAnsi="Arial Narrow"/>
          <w:sz w:val="20"/>
          <w:szCs w:val="20"/>
        </w:rPr>
        <w:t xml:space="preserve"> del presente pliego </w:t>
      </w:r>
      <w:r w:rsidR="0086679F">
        <w:rPr>
          <w:rFonts w:ascii="Arial Narrow" w:hAnsi="Arial Narrow"/>
          <w:sz w:val="20"/>
          <w:szCs w:val="20"/>
        </w:rPr>
        <w:t xml:space="preserve">y en las fichas técnicas correspondientes, </w:t>
      </w:r>
      <w:r w:rsidR="00DE4CA4" w:rsidRPr="00C740E5">
        <w:rPr>
          <w:rFonts w:ascii="Arial Narrow" w:hAnsi="Arial Narrow"/>
          <w:sz w:val="20"/>
          <w:szCs w:val="20"/>
        </w:rPr>
        <w:t>encontrándose</w:t>
      </w:r>
      <w:r w:rsidR="00DD3C52" w:rsidRPr="00C740E5">
        <w:rPr>
          <w:rFonts w:ascii="Arial Narrow" w:hAnsi="Arial Narrow"/>
          <w:sz w:val="20"/>
          <w:szCs w:val="20"/>
        </w:rPr>
        <w:t xml:space="preserve"> registrado </w:t>
      </w:r>
      <w:r w:rsidRPr="00C740E5">
        <w:rPr>
          <w:rFonts w:ascii="Arial Narrow" w:hAnsi="Arial Narrow"/>
          <w:sz w:val="20"/>
          <w:szCs w:val="20"/>
        </w:rPr>
        <w:t xml:space="preserve">en </w:t>
      </w:r>
      <w:r w:rsidR="00DE4CA4" w:rsidRPr="00C740E5">
        <w:rPr>
          <w:rFonts w:ascii="Arial Narrow" w:hAnsi="Arial Narrow"/>
          <w:sz w:val="20"/>
          <w:szCs w:val="20"/>
        </w:rPr>
        <w:t xml:space="preserve">una </w:t>
      </w:r>
      <w:r w:rsidRPr="00C740E5">
        <w:rPr>
          <w:rFonts w:ascii="Arial Narrow" w:hAnsi="Arial Narrow"/>
          <w:sz w:val="20"/>
          <w:szCs w:val="20"/>
        </w:rPr>
        <w:t xml:space="preserve">categoría </w:t>
      </w:r>
      <w:r w:rsidR="006D299D" w:rsidRPr="00C740E5">
        <w:rPr>
          <w:rFonts w:ascii="Arial Narrow" w:hAnsi="Arial Narrow"/>
          <w:sz w:val="20"/>
          <w:szCs w:val="20"/>
        </w:rPr>
        <w:t xml:space="preserve">distinta </w:t>
      </w:r>
      <w:r w:rsidR="00DE4CA4" w:rsidRPr="00C740E5">
        <w:rPr>
          <w:rFonts w:ascii="Arial Narrow" w:hAnsi="Arial Narrow"/>
          <w:sz w:val="20"/>
          <w:szCs w:val="20"/>
        </w:rPr>
        <w:t>correspondiente</w:t>
      </w:r>
      <w:r w:rsidRPr="00C740E5">
        <w:rPr>
          <w:rFonts w:ascii="Arial Narrow" w:hAnsi="Arial Narrow"/>
          <w:sz w:val="20"/>
          <w:szCs w:val="20"/>
        </w:rPr>
        <w:t xml:space="preserve"> al objeto del procedimiento de contratación, podrá </w:t>
      </w:r>
      <w:r w:rsidR="0010564D" w:rsidRPr="00C740E5">
        <w:rPr>
          <w:rFonts w:ascii="Arial Narrow" w:hAnsi="Arial Narrow"/>
          <w:sz w:val="20"/>
          <w:szCs w:val="20"/>
        </w:rPr>
        <w:t>re</w:t>
      </w:r>
      <w:r w:rsidR="007C0504" w:rsidRPr="00C740E5">
        <w:rPr>
          <w:rFonts w:ascii="Arial Narrow" w:hAnsi="Arial Narrow"/>
          <w:sz w:val="20"/>
          <w:szCs w:val="20"/>
        </w:rPr>
        <w:t>categorizarse</w:t>
      </w:r>
      <w:r w:rsidRPr="00C740E5">
        <w:rPr>
          <w:rFonts w:ascii="Arial Narrow" w:hAnsi="Arial Narrow"/>
          <w:sz w:val="20"/>
          <w:szCs w:val="20"/>
        </w:rPr>
        <w:t xml:space="preserve"> en la </w:t>
      </w:r>
      <w:r w:rsidR="00DD3C52" w:rsidRPr="00C740E5">
        <w:rPr>
          <w:rFonts w:ascii="Arial Narrow" w:hAnsi="Arial Narrow"/>
          <w:sz w:val="20"/>
          <w:szCs w:val="20"/>
        </w:rPr>
        <w:t>categoría</w:t>
      </w:r>
      <w:r w:rsidRPr="00C740E5">
        <w:rPr>
          <w:rFonts w:ascii="Arial Narrow" w:hAnsi="Arial Narrow"/>
          <w:sz w:val="20"/>
          <w:szCs w:val="20"/>
        </w:rPr>
        <w:t xml:space="preserve"> respectiva, para lo cual deberá realizar la correspondiente actualización de datos, conforme el procedimiento establecido por el SERCOP. Una vez realizada la </w:t>
      </w:r>
      <w:r w:rsidR="00F66E8E" w:rsidRPr="00C740E5">
        <w:rPr>
          <w:rFonts w:ascii="Arial Narrow" w:hAnsi="Arial Narrow"/>
          <w:sz w:val="20"/>
          <w:szCs w:val="20"/>
        </w:rPr>
        <w:t>re</w:t>
      </w:r>
      <w:r w:rsidR="007C0504" w:rsidRPr="00C740E5">
        <w:rPr>
          <w:rFonts w:ascii="Arial Narrow" w:hAnsi="Arial Narrow"/>
          <w:sz w:val="20"/>
          <w:szCs w:val="20"/>
        </w:rPr>
        <w:t>categorización</w:t>
      </w:r>
      <w:r w:rsidRPr="00C740E5">
        <w:rPr>
          <w:rFonts w:ascii="Arial Narrow" w:hAnsi="Arial Narrow"/>
          <w:sz w:val="20"/>
          <w:szCs w:val="20"/>
        </w:rPr>
        <w:t xml:space="preserve">, podrá participar en el procedimiento y </w:t>
      </w:r>
      <w:r w:rsidR="00DF6075" w:rsidRPr="00C740E5">
        <w:rPr>
          <w:rFonts w:ascii="Arial Narrow" w:hAnsi="Arial Narrow"/>
          <w:sz w:val="20"/>
          <w:szCs w:val="20"/>
        </w:rPr>
        <w:t>enviar</w:t>
      </w:r>
      <w:r w:rsidRPr="00C740E5">
        <w:rPr>
          <w:rFonts w:ascii="Arial Narrow" w:hAnsi="Arial Narrow"/>
          <w:sz w:val="20"/>
          <w:szCs w:val="20"/>
        </w:rPr>
        <w:t xml:space="preserve"> la oferta</w:t>
      </w:r>
      <w:r w:rsidR="00B67653" w:rsidRPr="00C740E5">
        <w:rPr>
          <w:rFonts w:ascii="Arial Narrow" w:hAnsi="Arial Narrow"/>
          <w:sz w:val="20"/>
          <w:szCs w:val="20"/>
        </w:rPr>
        <w:t xml:space="preserve"> </w:t>
      </w:r>
      <w:r w:rsidRPr="00C740E5">
        <w:rPr>
          <w:rFonts w:ascii="Arial Narrow" w:hAnsi="Arial Narrow"/>
          <w:sz w:val="20"/>
          <w:szCs w:val="20"/>
        </w:rPr>
        <w:t xml:space="preserve"> hasta la fecha límite de entrega, según el cronograma del procedimiento.</w:t>
      </w:r>
      <w:r w:rsidR="00F44040">
        <w:rPr>
          <w:rFonts w:ascii="Arial Narrow" w:hAnsi="Arial Narrow"/>
          <w:sz w:val="20"/>
          <w:szCs w:val="20"/>
        </w:rPr>
        <w:t xml:space="preserve"> </w:t>
      </w:r>
      <w:r w:rsidR="00F44040" w:rsidRPr="00841650">
        <w:rPr>
          <w:rFonts w:ascii="Arial Narrow" w:hAnsi="Arial Narrow"/>
          <w:sz w:val="20"/>
          <w:szCs w:val="20"/>
        </w:rPr>
        <w:t>El procedimiento descrito será considerado para futuras incorporaciones de nuevos productos.</w:t>
      </w:r>
    </w:p>
    <w:p w:rsidR="009615AC" w:rsidRPr="00C740E5" w:rsidRDefault="009615AC" w:rsidP="0078420A">
      <w:pPr>
        <w:jc w:val="both"/>
        <w:rPr>
          <w:rFonts w:ascii="Arial Narrow" w:hAnsi="Arial Narrow"/>
          <w:sz w:val="20"/>
          <w:szCs w:val="20"/>
        </w:rPr>
      </w:pPr>
    </w:p>
    <w:p w:rsidR="009615AC" w:rsidRPr="00C740E5" w:rsidRDefault="009615AC" w:rsidP="00084318">
      <w:pPr>
        <w:rPr>
          <w:rFonts w:ascii="Arial Narrow" w:hAnsi="Arial Narrow"/>
          <w:sz w:val="20"/>
          <w:szCs w:val="20"/>
        </w:rPr>
      </w:pPr>
      <w:r w:rsidRPr="00C740E5">
        <w:rPr>
          <w:rFonts w:ascii="Arial Narrow" w:hAnsi="Arial Narrow"/>
          <w:sz w:val="20"/>
          <w:szCs w:val="20"/>
        </w:rPr>
        <w:t>Las condiciones generales para esta convocatoria son las siguientes:</w:t>
      </w:r>
    </w:p>
    <w:p w:rsidR="009615AC" w:rsidRPr="00C740E5" w:rsidRDefault="009615AC" w:rsidP="000E7C50">
      <w:pPr>
        <w:rPr>
          <w:rFonts w:ascii="Arial Narrow" w:hAnsi="Arial Narrow"/>
          <w:sz w:val="20"/>
          <w:szCs w:val="20"/>
        </w:rPr>
      </w:pPr>
    </w:p>
    <w:p w:rsidR="00915722" w:rsidRDefault="009615AC" w:rsidP="009A36B1">
      <w:pPr>
        <w:pStyle w:val="Prrafodelista1"/>
        <w:numPr>
          <w:ilvl w:val="0"/>
          <w:numId w:val="56"/>
        </w:numPr>
        <w:jc w:val="both"/>
        <w:rPr>
          <w:rFonts w:ascii="Arial Narrow" w:hAnsi="Arial Narrow"/>
          <w:sz w:val="20"/>
          <w:szCs w:val="20"/>
        </w:rPr>
      </w:pPr>
      <w:r w:rsidRPr="00C740E5">
        <w:rPr>
          <w:rFonts w:ascii="Arial Narrow" w:hAnsi="Arial Narrow"/>
          <w:sz w:val="20"/>
          <w:szCs w:val="20"/>
        </w:rPr>
        <w:t xml:space="preserve">El SERCOP realizará la selección de proveedores para la </w:t>
      </w:r>
      <w:r w:rsidR="00520E05" w:rsidRPr="00C740E5">
        <w:rPr>
          <w:rFonts w:ascii="Arial Narrow" w:hAnsi="Arial Narrow"/>
          <w:sz w:val="20"/>
          <w:szCs w:val="20"/>
        </w:rPr>
        <w:t>a</w:t>
      </w:r>
      <w:r w:rsidR="00575A09" w:rsidRPr="00C740E5">
        <w:rPr>
          <w:rFonts w:ascii="Arial Narrow" w:hAnsi="Arial Narrow"/>
          <w:sz w:val="20"/>
          <w:szCs w:val="20"/>
        </w:rPr>
        <w:t>dquisición de</w:t>
      </w:r>
      <w:r w:rsidR="00575A09" w:rsidRPr="00C740E5">
        <w:rPr>
          <w:rFonts w:ascii="Arial Narrow" w:hAnsi="Arial Narrow"/>
          <w:b/>
          <w:i/>
          <w:sz w:val="20"/>
          <w:szCs w:val="20"/>
        </w:rPr>
        <w:t xml:space="preserve"> </w:t>
      </w:r>
      <w:r w:rsidR="008B4137" w:rsidRPr="008B4137">
        <w:rPr>
          <w:rFonts w:ascii="Arial Narrow" w:hAnsi="Arial Narrow"/>
          <w:sz w:val="20"/>
          <w:szCs w:val="20"/>
        </w:rPr>
        <w:t>“</w:t>
      </w:r>
      <w:r w:rsidR="00E95357">
        <w:rPr>
          <w:rFonts w:ascii="Arial Narrow" w:hAnsi="Arial Narrow"/>
          <w:sz w:val="20"/>
          <w:szCs w:val="20"/>
        </w:rPr>
        <w:t>EQUIPOS DE IMPRESIÓN</w:t>
      </w:r>
      <w:r w:rsidR="008B4137" w:rsidRPr="008B4137">
        <w:rPr>
          <w:rFonts w:ascii="Arial Narrow" w:hAnsi="Arial Narrow"/>
          <w:sz w:val="20"/>
          <w:szCs w:val="20"/>
        </w:rPr>
        <w:t>”</w:t>
      </w:r>
      <w:r w:rsidR="008B4137">
        <w:rPr>
          <w:rFonts w:ascii="Arial Narrow" w:hAnsi="Arial Narrow"/>
          <w:sz w:val="20"/>
          <w:szCs w:val="20"/>
        </w:rPr>
        <w:t xml:space="preserve"> </w:t>
      </w:r>
      <w:r w:rsidR="00916870" w:rsidRPr="00C740E5">
        <w:rPr>
          <w:rFonts w:ascii="Arial Narrow" w:hAnsi="Arial Narrow"/>
          <w:sz w:val="20"/>
          <w:szCs w:val="20"/>
        </w:rPr>
        <w:t xml:space="preserve">con quienes suscribirá </w:t>
      </w:r>
      <w:r w:rsidR="00F878CA" w:rsidRPr="00C740E5">
        <w:rPr>
          <w:rFonts w:ascii="Arial Narrow" w:hAnsi="Arial Narrow"/>
          <w:sz w:val="20"/>
          <w:szCs w:val="20"/>
        </w:rPr>
        <w:t xml:space="preserve">los respectivos </w:t>
      </w:r>
      <w:r w:rsidR="00916870" w:rsidRPr="00C740E5">
        <w:rPr>
          <w:rFonts w:ascii="Arial Narrow" w:hAnsi="Arial Narrow"/>
          <w:sz w:val="20"/>
          <w:szCs w:val="20"/>
        </w:rPr>
        <w:t xml:space="preserve">Convenios Marco, a través de los cuales se ofertarán dichos </w:t>
      </w:r>
      <w:r w:rsidR="00FA460D" w:rsidRPr="00C740E5">
        <w:rPr>
          <w:rFonts w:ascii="Arial Narrow" w:hAnsi="Arial Narrow"/>
          <w:sz w:val="20"/>
          <w:szCs w:val="20"/>
        </w:rPr>
        <w:t>bienes</w:t>
      </w:r>
      <w:r w:rsidR="00916870" w:rsidRPr="00C740E5">
        <w:rPr>
          <w:rFonts w:ascii="Arial Narrow" w:hAnsi="Arial Narrow"/>
          <w:sz w:val="20"/>
          <w:szCs w:val="20"/>
        </w:rPr>
        <w:t xml:space="preserve"> en el Catálogo Electrónico del Portal Institucional del SERCOP para que puedan ser adquiridos por las entidades contratantes. Los bienes normalizados del presente procedimiento se encuentran determinados en el Anexo 1</w:t>
      </w:r>
      <w:r w:rsidR="00AB2CB0" w:rsidRPr="00C740E5">
        <w:rPr>
          <w:rFonts w:ascii="Arial Narrow" w:hAnsi="Arial Narrow"/>
          <w:sz w:val="20"/>
          <w:szCs w:val="20"/>
        </w:rPr>
        <w:t xml:space="preserve"> (Ficha</w:t>
      </w:r>
      <w:r w:rsidR="007C0504" w:rsidRPr="00C740E5">
        <w:rPr>
          <w:rFonts w:ascii="Arial Narrow" w:hAnsi="Arial Narrow"/>
          <w:sz w:val="20"/>
          <w:szCs w:val="20"/>
        </w:rPr>
        <w:t>s</w:t>
      </w:r>
      <w:r w:rsidR="00AB2CB0" w:rsidRPr="00C740E5">
        <w:rPr>
          <w:rFonts w:ascii="Arial Narrow" w:hAnsi="Arial Narrow"/>
          <w:sz w:val="20"/>
          <w:szCs w:val="20"/>
        </w:rPr>
        <w:t xml:space="preserve"> Técnica</w:t>
      </w:r>
      <w:r w:rsidR="007C0504" w:rsidRPr="00C740E5">
        <w:rPr>
          <w:rFonts w:ascii="Arial Narrow" w:hAnsi="Arial Narrow"/>
          <w:sz w:val="20"/>
          <w:szCs w:val="20"/>
        </w:rPr>
        <w:t>s</w:t>
      </w:r>
      <w:r w:rsidR="00455CA2">
        <w:rPr>
          <w:rFonts w:ascii="Arial Narrow" w:hAnsi="Arial Narrow"/>
          <w:sz w:val="20"/>
          <w:szCs w:val="20"/>
        </w:rPr>
        <w:t xml:space="preserve"> Genéricas</w:t>
      </w:r>
      <w:r w:rsidR="00AB2CB0" w:rsidRPr="00C740E5">
        <w:rPr>
          <w:rFonts w:ascii="Arial Narrow" w:hAnsi="Arial Narrow"/>
          <w:sz w:val="20"/>
          <w:szCs w:val="20"/>
        </w:rPr>
        <w:t>)</w:t>
      </w:r>
      <w:r w:rsidR="00916870" w:rsidRPr="00C740E5">
        <w:rPr>
          <w:rFonts w:ascii="Arial Narrow" w:hAnsi="Arial Narrow"/>
          <w:sz w:val="20"/>
          <w:szCs w:val="20"/>
        </w:rPr>
        <w:t>. El SERCOP de oficio o a petición de parte podrá incorporar nuevos bienes correspondientes a nuevas categorías o categorías ya publicadas en el catálogo.</w:t>
      </w:r>
    </w:p>
    <w:p w:rsidR="008B4137" w:rsidRDefault="008B4137" w:rsidP="008B4137">
      <w:pPr>
        <w:pStyle w:val="Prrafodelista1"/>
        <w:rPr>
          <w:rFonts w:ascii="Arial Narrow" w:hAnsi="Arial Narrow" w:cs="Calibri Light"/>
          <w:color w:val="000000"/>
          <w:sz w:val="20"/>
          <w:szCs w:val="20"/>
        </w:rPr>
      </w:pPr>
    </w:p>
    <w:p w:rsidR="008B4137" w:rsidRPr="001F7086" w:rsidRDefault="008B4137" w:rsidP="009A36B1">
      <w:pPr>
        <w:pStyle w:val="Prrafodelista1"/>
        <w:numPr>
          <w:ilvl w:val="0"/>
          <w:numId w:val="56"/>
        </w:num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Conforme, el </w:t>
      </w:r>
      <w:r w:rsidR="00E95357">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Pr="001F7086">
        <w:rPr>
          <w:rFonts w:ascii="Arial Narrow" w:hAnsi="Arial Narrow" w:cs="Calibri Light"/>
          <w:color w:val="000000"/>
          <w:sz w:val="20"/>
          <w:szCs w:val="20"/>
        </w:rPr>
        <w:t xml:space="preserve"> 95 del RGLOSNCP la convocatoria está dirigida a las personas naturales o jurídicas, nacionales o extranjeras, ya sea de manera individual o a través de asociaciones o consorcios legalmente constituidos o por compromiso de asociación o consorcio, con domicilio fiscal en el Ecuador, inscritos y habilitados en el Registro Único de Proveedores RUP, legalmente capaces para contratar, que sean proveedores de </w:t>
      </w:r>
      <w:r w:rsidR="00E95357">
        <w:rPr>
          <w:rFonts w:ascii="Arial Narrow" w:hAnsi="Arial Narrow" w:cs="Calibri Light"/>
          <w:color w:val="000000"/>
          <w:sz w:val="20"/>
          <w:szCs w:val="20"/>
        </w:rPr>
        <w:t>EQUIPOS DE IMPRESIÓN</w:t>
      </w:r>
      <w:r w:rsidRPr="001F7086">
        <w:rPr>
          <w:rFonts w:ascii="Arial Narrow" w:hAnsi="Arial Narrow" w:cs="Calibri Light"/>
          <w:color w:val="000000"/>
          <w:sz w:val="20"/>
          <w:szCs w:val="20"/>
        </w:rPr>
        <w:t xml:space="preserve">, que cumplan con las condiciones de participación definidas y determinadas en el pliego, por lo que el envío de la oferta se presumirá como la manifestación del proveedor de que de resultar adjudicatario firmará el convenio marco; y, que en caso de que los proveedores adjudicados no firme los convenios marco, o luego de adjudicados se detecte inconsistencias, simulación o inexactitudes, los </w:t>
      </w:r>
      <w:r w:rsidRPr="001F7086">
        <w:rPr>
          <w:rFonts w:ascii="Arial Narrow" w:hAnsi="Arial Narrow" w:cs="Calibri Light"/>
          <w:color w:val="000000"/>
          <w:sz w:val="20"/>
          <w:szCs w:val="20"/>
        </w:rPr>
        <w:lastRenderedPageBreak/>
        <w:t xml:space="preserve">proveedores no podrán volver a enviar su oferta para la catalogación en ningún bien perteneciente a la categoría respectiva mientras dure la vigencia de la misma en el Catálogo Electrónico. </w:t>
      </w:r>
      <w:r w:rsidRPr="001F7086">
        <w:rPr>
          <w:rFonts w:ascii="Arial Narrow" w:hAnsi="Arial Narrow" w:cs="Calibri Light"/>
          <w:color w:val="000000"/>
          <w:sz w:val="20"/>
          <w:szCs w:val="20"/>
          <w:lang w:val="es-MX"/>
        </w:rPr>
        <w:t xml:space="preserve">Para los oferentes de los países que formen parte de los acuerdos comerciales entre: la Unión Europea y sus </w:t>
      </w:r>
      <w:r w:rsidRPr="001F7086">
        <w:rPr>
          <w:rFonts w:ascii="Arial Narrow" w:hAnsi="Arial Narrow" w:cs="Calibri Light"/>
          <w:color w:val="000000"/>
          <w:sz w:val="20"/>
          <w:szCs w:val="20"/>
        </w:rPr>
        <w:t>Estados Miembros; Reino Unido; EFTA y Chile no se otorgará un trato no menos favorable.</w:t>
      </w:r>
    </w:p>
    <w:p w:rsidR="008B4137" w:rsidRPr="008B4137" w:rsidRDefault="008B4137" w:rsidP="008B4137">
      <w:pPr>
        <w:pStyle w:val="Prrafodelista1"/>
        <w:rPr>
          <w:rFonts w:ascii="Arial Narrow" w:hAnsi="Arial Narrow"/>
          <w:sz w:val="20"/>
          <w:szCs w:val="20"/>
        </w:rPr>
      </w:pPr>
    </w:p>
    <w:p w:rsidR="00AD4942" w:rsidRPr="00983184" w:rsidRDefault="00AD4942" w:rsidP="009A36B1">
      <w:pPr>
        <w:numPr>
          <w:ilvl w:val="0"/>
          <w:numId w:val="56"/>
        </w:numPr>
        <w:jc w:val="both"/>
        <w:rPr>
          <w:rFonts w:ascii="Arial Narrow" w:hAnsi="Arial Narrow"/>
          <w:sz w:val="20"/>
          <w:szCs w:val="20"/>
        </w:rPr>
      </w:pPr>
      <w:r w:rsidRPr="00AD4942">
        <w:rPr>
          <w:rFonts w:ascii="Arial Narrow" w:eastAsia="Calibri" w:hAnsi="Arial Narrow" w:cs="Calibri"/>
          <w:sz w:val="20"/>
          <w:szCs w:val="20"/>
        </w:rPr>
        <w:t>El plazo de vigencia y ejecución del Convenio Marco resultante del presente procedimiento de selección será de tres (3) años calendario contados a partir de la suscripción del primer Convenio Marco. Aquellos Convenios Marco suscritos posterior al primer convenio, se entenderán como vigentes durante el tiempo restante de vigencia del Convenio Marco suscrito.</w:t>
      </w:r>
    </w:p>
    <w:p w:rsidR="00983184" w:rsidRPr="00AD4942" w:rsidRDefault="00983184" w:rsidP="00983184">
      <w:pPr>
        <w:jc w:val="both"/>
        <w:rPr>
          <w:rFonts w:ascii="Arial Narrow" w:hAnsi="Arial Narrow"/>
          <w:sz w:val="20"/>
          <w:szCs w:val="20"/>
        </w:rPr>
      </w:pPr>
    </w:p>
    <w:p w:rsidR="00BB2C93" w:rsidRPr="00C740E5" w:rsidRDefault="00916870" w:rsidP="009A36B1">
      <w:pPr>
        <w:pStyle w:val="Prrafodelista"/>
        <w:numPr>
          <w:ilvl w:val="0"/>
          <w:numId w:val="56"/>
        </w:numPr>
        <w:tabs>
          <w:tab w:val="num" w:pos="709"/>
        </w:tabs>
        <w:jc w:val="both"/>
        <w:rPr>
          <w:rFonts w:ascii="Arial Narrow" w:hAnsi="Arial Narrow"/>
          <w:sz w:val="20"/>
          <w:szCs w:val="20"/>
        </w:rPr>
      </w:pPr>
      <w:r w:rsidRPr="00C740E5">
        <w:rPr>
          <w:rFonts w:ascii="Arial Narrow" w:hAnsi="Arial Narrow"/>
          <w:sz w:val="20"/>
          <w:szCs w:val="20"/>
        </w:rPr>
        <w:t>El presente procedimiento de selección de proveedores</w:t>
      </w:r>
      <w:r w:rsidR="00E95793" w:rsidRPr="00C740E5">
        <w:rPr>
          <w:rFonts w:ascii="Arial Narrow" w:hAnsi="Arial Narrow"/>
          <w:sz w:val="20"/>
          <w:szCs w:val="20"/>
        </w:rPr>
        <w:t xml:space="preserve"> </w:t>
      </w:r>
      <w:r w:rsidRPr="00C740E5">
        <w:rPr>
          <w:rFonts w:ascii="Arial Narrow" w:hAnsi="Arial Narrow"/>
          <w:sz w:val="20"/>
          <w:szCs w:val="20"/>
        </w:rPr>
        <w:t xml:space="preserve">y las categorías de </w:t>
      </w:r>
      <w:r w:rsidR="00FA460D" w:rsidRPr="00C740E5">
        <w:rPr>
          <w:rFonts w:ascii="Arial Narrow" w:hAnsi="Arial Narrow" w:cs="Times New Roman"/>
          <w:sz w:val="20"/>
          <w:szCs w:val="20"/>
        </w:rPr>
        <w:t>bienes</w:t>
      </w:r>
      <w:r w:rsidRPr="00C740E5">
        <w:rPr>
          <w:rFonts w:ascii="Arial Narrow" w:hAnsi="Arial Narrow"/>
          <w:sz w:val="20"/>
          <w:szCs w:val="20"/>
        </w:rPr>
        <w:t xml:space="preserve"> que de este se deriven</w:t>
      </w:r>
      <w:r w:rsidR="00576BAC" w:rsidRPr="00C740E5">
        <w:rPr>
          <w:rFonts w:ascii="Arial Narrow" w:hAnsi="Arial Narrow"/>
          <w:sz w:val="20"/>
          <w:szCs w:val="20"/>
        </w:rPr>
        <w:t>,</w:t>
      </w:r>
      <w:r w:rsidRPr="00C740E5">
        <w:rPr>
          <w:rFonts w:ascii="Arial Narrow" w:hAnsi="Arial Narrow"/>
          <w:sz w:val="20"/>
          <w:szCs w:val="20"/>
        </w:rPr>
        <w:t xml:space="preserve"> se entenderán vigentes durante el tiempo de los Convenios Marco suscritos resultado del mismo. El SERCOP, previo informe técnico, podrá ampliar y/o renovar el presente procedimiento de selección de proveedores.</w:t>
      </w:r>
    </w:p>
    <w:p w:rsidR="008D0F9A" w:rsidRPr="00C740E5" w:rsidRDefault="008D0F9A" w:rsidP="008D0F9A">
      <w:pPr>
        <w:pStyle w:val="Prrafodelista"/>
        <w:rPr>
          <w:rFonts w:ascii="Arial Narrow" w:hAnsi="Arial Narrow"/>
          <w:sz w:val="20"/>
          <w:szCs w:val="20"/>
        </w:rPr>
      </w:pPr>
    </w:p>
    <w:p w:rsidR="00426060" w:rsidRPr="00C740E5" w:rsidRDefault="00511389" w:rsidP="009A36B1">
      <w:pPr>
        <w:pStyle w:val="Prrafodelista"/>
        <w:numPr>
          <w:ilvl w:val="0"/>
          <w:numId w:val="56"/>
        </w:numPr>
        <w:tabs>
          <w:tab w:val="num" w:pos="426"/>
        </w:tabs>
        <w:jc w:val="both"/>
        <w:rPr>
          <w:rFonts w:ascii="Arial Narrow" w:hAnsi="Arial Narrow"/>
          <w:sz w:val="20"/>
          <w:szCs w:val="20"/>
        </w:rPr>
      </w:pPr>
      <w:r w:rsidRPr="00C740E5">
        <w:rPr>
          <w:rFonts w:ascii="Arial Narrow" w:hAnsi="Arial Narrow"/>
          <w:sz w:val="20"/>
          <w:szCs w:val="20"/>
        </w:rPr>
        <w:t>En las ofertas</w:t>
      </w:r>
      <w:r w:rsidR="0087639B" w:rsidRPr="00C740E5">
        <w:rPr>
          <w:rFonts w:ascii="Arial Narrow" w:hAnsi="Arial Narrow"/>
          <w:sz w:val="20"/>
          <w:szCs w:val="20"/>
        </w:rPr>
        <w:t xml:space="preserve"> </w:t>
      </w:r>
      <w:r w:rsidR="00396441">
        <w:rPr>
          <w:rFonts w:ascii="Arial Narrow" w:hAnsi="Arial Narrow"/>
          <w:sz w:val="20"/>
          <w:szCs w:val="20"/>
        </w:rPr>
        <w:t>se deberán presentar considerando las</w:t>
      </w:r>
      <w:r w:rsidRPr="00C740E5">
        <w:rPr>
          <w:rFonts w:ascii="Arial Narrow" w:hAnsi="Arial Narrow"/>
          <w:sz w:val="20"/>
          <w:szCs w:val="20"/>
        </w:rPr>
        <w:t xml:space="preserve"> especificaciones técnicas y condiciones comerciales conforme los formularios previstos en el presente pliego del procedimiento.</w:t>
      </w:r>
    </w:p>
    <w:p w:rsidR="00426060" w:rsidRPr="00C740E5" w:rsidRDefault="00426060" w:rsidP="00F66E8E">
      <w:pPr>
        <w:pStyle w:val="Prrafodelista"/>
        <w:rPr>
          <w:rFonts w:ascii="Arial Narrow" w:hAnsi="Arial Narrow" w:cs="Times New Roman"/>
          <w:kern w:val="1"/>
          <w:sz w:val="20"/>
          <w:szCs w:val="20"/>
        </w:rPr>
      </w:pPr>
    </w:p>
    <w:p w:rsidR="00A75700" w:rsidRPr="00A75700" w:rsidRDefault="00AD4942" w:rsidP="009A36B1">
      <w:pPr>
        <w:pStyle w:val="Prrafodelista"/>
        <w:numPr>
          <w:ilvl w:val="0"/>
          <w:numId w:val="56"/>
        </w:numPr>
        <w:jc w:val="both"/>
        <w:rPr>
          <w:rFonts w:ascii="Arial Narrow" w:hAnsi="Arial Narrow" w:cs="Times New Roman"/>
          <w:sz w:val="20"/>
          <w:szCs w:val="20"/>
        </w:rPr>
      </w:pPr>
      <w:r w:rsidRPr="00AD4942">
        <w:rPr>
          <w:rFonts w:ascii="Arial Narrow" w:hAnsi="Arial Narrow"/>
          <w:sz w:val="20"/>
          <w:szCs w:val="20"/>
        </w:rPr>
        <w:t xml:space="preserve">La oferta se presentará de forma digital a través del correo electrónico </w:t>
      </w:r>
      <w:hyperlink r:id="rId18" w:history="1">
        <w:r w:rsidR="00A75700" w:rsidRPr="00E47271">
          <w:rPr>
            <w:rStyle w:val="Hipervnculo"/>
            <w:rFonts w:ascii="Arial Narrow" w:hAnsi="Arial Narrow"/>
            <w:sz w:val="20"/>
            <w:szCs w:val="20"/>
          </w:rPr>
          <w:t>ofertascatalogo@sercop.gob.ec</w:t>
        </w:r>
      </w:hyperlink>
      <w:r w:rsidR="00A75700">
        <w:rPr>
          <w:rFonts w:ascii="Arial Narrow" w:hAnsi="Arial Narrow"/>
          <w:sz w:val="20"/>
          <w:szCs w:val="20"/>
        </w:rPr>
        <w:t xml:space="preserve"> </w:t>
      </w:r>
      <w:r w:rsidRPr="00AD4942">
        <w:rPr>
          <w:rFonts w:ascii="Arial Narrow" w:hAnsi="Arial Narrow"/>
          <w:sz w:val="20"/>
          <w:szCs w:val="20"/>
        </w:rPr>
        <w:t xml:space="preserve"> hasta la fecha establecida en el cronograma del presente procedimiento. La oferta deberá contar con la co</w:t>
      </w:r>
      <w:r w:rsidR="00BB2548">
        <w:rPr>
          <w:rFonts w:ascii="Arial Narrow" w:hAnsi="Arial Narrow"/>
          <w:sz w:val="20"/>
          <w:szCs w:val="20"/>
        </w:rPr>
        <w:t>rrespondiente firma electrónica</w:t>
      </w:r>
      <w:r w:rsidRPr="00AD4942">
        <w:rPr>
          <w:rFonts w:ascii="Arial Narrow" w:hAnsi="Arial Narrow"/>
          <w:sz w:val="20"/>
          <w:szCs w:val="20"/>
        </w:rPr>
        <w:t xml:space="preserve"> a través del aplicativo FIRMA EC</w:t>
      </w:r>
      <w:r w:rsidR="00BB2548">
        <w:rPr>
          <w:rFonts w:ascii="Arial Narrow" w:hAnsi="Arial Narrow"/>
          <w:sz w:val="20"/>
          <w:szCs w:val="20"/>
        </w:rPr>
        <w:t>;</w:t>
      </w:r>
      <w:r w:rsidRPr="00AD4942">
        <w:rPr>
          <w:rFonts w:ascii="Arial Narrow" w:hAnsi="Arial Narrow"/>
          <w:sz w:val="20"/>
          <w:szCs w:val="20"/>
        </w:rPr>
        <w:t xml:space="preserve"> en el caso de que se deba dividir el archivo en varias partes para poder remitirlo al correo, cada parte en la que se divida la oferta deberá contener su firma electrónica a través del aplicativo FIRMA EC</w:t>
      </w:r>
      <w:r w:rsidR="00A75700">
        <w:rPr>
          <w:rFonts w:ascii="Arial Narrow" w:hAnsi="Arial Narrow"/>
          <w:sz w:val="20"/>
          <w:szCs w:val="20"/>
        </w:rPr>
        <w:t xml:space="preserve">. </w:t>
      </w:r>
    </w:p>
    <w:p w:rsidR="00A75700" w:rsidRDefault="00A75700" w:rsidP="00050707">
      <w:pPr>
        <w:pStyle w:val="Prrafodelista"/>
        <w:jc w:val="both"/>
        <w:rPr>
          <w:rFonts w:ascii="Arial Narrow" w:hAnsi="Arial Narrow"/>
          <w:sz w:val="20"/>
          <w:szCs w:val="20"/>
        </w:rPr>
      </w:pPr>
    </w:p>
    <w:p w:rsidR="00426060" w:rsidRPr="00C740E5" w:rsidRDefault="009615AC" w:rsidP="009A36B1">
      <w:pPr>
        <w:pStyle w:val="Prrafodelista"/>
        <w:numPr>
          <w:ilvl w:val="0"/>
          <w:numId w:val="56"/>
        </w:numPr>
        <w:jc w:val="both"/>
        <w:rPr>
          <w:rFonts w:ascii="Arial Narrow" w:hAnsi="Arial Narrow" w:cs="Times New Roman"/>
          <w:sz w:val="20"/>
          <w:szCs w:val="20"/>
        </w:rPr>
      </w:pPr>
      <w:r w:rsidRPr="00C740E5">
        <w:rPr>
          <w:rFonts w:ascii="Arial Narrow" w:hAnsi="Arial Narrow"/>
          <w:sz w:val="20"/>
          <w:szCs w:val="20"/>
        </w:rPr>
        <w:t xml:space="preserve">Para la incorporación de nuevos proveedores </w:t>
      </w:r>
      <w:r w:rsidRPr="00C740E5">
        <w:rPr>
          <w:rFonts w:ascii="Arial Narrow" w:hAnsi="Arial Narrow" w:cs="Times New Roman"/>
          <w:sz w:val="20"/>
          <w:szCs w:val="20"/>
        </w:rPr>
        <w:t xml:space="preserve">y/o de proveedores ya catalogados a nuevos </w:t>
      </w:r>
      <w:r w:rsidR="00FA460D" w:rsidRPr="00C740E5">
        <w:rPr>
          <w:rFonts w:ascii="Arial Narrow" w:hAnsi="Arial Narrow" w:cs="Times New Roman"/>
          <w:sz w:val="20"/>
          <w:szCs w:val="20"/>
        </w:rPr>
        <w:t>bienes</w:t>
      </w:r>
      <w:r w:rsidRPr="00C740E5">
        <w:rPr>
          <w:rFonts w:ascii="Arial Narrow" w:hAnsi="Arial Narrow" w:cs="Times New Roman"/>
          <w:sz w:val="20"/>
          <w:szCs w:val="20"/>
        </w:rPr>
        <w:t>,</w:t>
      </w:r>
      <w:r w:rsidRPr="00C740E5">
        <w:rPr>
          <w:rFonts w:ascii="Arial Narrow" w:hAnsi="Arial Narrow"/>
          <w:sz w:val="20"/>
          <w:szCs w:val="20"/>
        </w:rPr>
        <w:t xml:space="preserve"> las ofertas y manifestaciones de interés</w:t>
      </w:r>
      <w:r w:rsidR="00507748" w:rsidRPr="00C740E5">
        <w:rPr>
          <w:rFonts w:ascii="Arial Narrow" w:hAnsi="Arial Narrow"/>
          <w:sz w:val="20"/>
          <w:szCs w:val="20"/>
        </w:rPr>
        <w:t xml:space="preserve">, deberán presentarse </w:t>
      </w:r>
      <w:r w:rsidR="00BB2548" w:rsidRPr="00AD4942">
        <w:rPr>
          <w:rFonts w:ascii="Arial Narrow" w:hAnsi="Arial Narrow"/>
          <w:sz w:val="20"/>
          <w:szCs w:val="20"/>
        </w:rPr>
        <w:t xml:space="preserve">de forma digital a través del correo electrónico </w:t>
      </w:r>
      <w:hyperlink r:id="rId19" w:history="1">
        <w:r w:rsidR="00BB2548" w:rsidRPr="00E47271">
          <w:rPr>
            <w:rStyle w:val="Hipervnculo"/>
            <w:rFonts w:ascii="Arial Narrow" w:hAnsi="Arial Narrow"/>
            <w:sz w:val="20"/>
            <w:szCs w:val="20"/>
          </w:rPr>
          <w:t>ofertascatalogo@sercop.gob.ec</w:t>
        </w:r>
      </w:hyperlink>
      <w:r w:rsidR="00BB2548">
        <w:rPr>
          <w:rFonts w:ascii="Arial Narrow" w:hAnsi="Arial Narrow"/>
          <w:sz w:val="20"/>
          <w:szCs w:val="20"/>
        </w:rPr>
        <w:t xml:space="preserve">, </w:t>
      </w:r>
      <w:r w:rsidR="00FA122B" w:rsidRPr="00C740E5">
        <w:rPr>
          <w:rFonts w:ascii="Arial Narrow" w:hAnsi="Arial Narrow"/>
          <w:sz w:val="20"/>
          <w:szCs w:val="20"/>
        </w:rPr>
        <w:t>según lo determine el procedimiento creado por el SERCOP para tal efecto</w:t>
      </w:r>
      <w:r w:rsidR="00426060" w:rsidRPr="00C740E5">
        <w:rPr>
          <w:rFonts w:ascii="Arial Narrow" w:hAnsi="Arial Narrow" w:cs="Times New Roman"/>
          <w:sz w:val="20"/>
          <w:szCs w:val="20"/>
        </w:rPr>
        <w:t>.</w:t>
      </w:r>
    </w:p>
    <w:p w:rsidR="00426060" w:rsidRPr="00C740E5" w:rsidRDefault="00426060" w:rsidP="00050707">
      <w:pPr>
        <w:pStyle w:val="Prrafodelista"/>
        <w:jc w:val="both"/>
        <w:rPr>
          <w:rFonts w:ascii="Arial Narrow" w:hAnsi="Arial Narrow"/>
          <w:kern w:val="1"/>
          <w:sz w:val="20"/>
          <w:szCs w:val="20"/>
        </w:rPr>
      </w:pPr>
    </w:p>
    <w:p w:rsidR="00F66E8E" w:rsidRPr="00983184" w:rsidRDefault="00A75700" w:rsidP="009A36B1">
      <w:pPr>
        <w:numPr>
          <w:ilvl w:val="0"/>
          <w:numId w:val="56"/>
        </w:numPr>
        <w:jc w:val="both"/>
        <w:rPr>
          <w:rFonts w:ascii="Arial Narrow" w:hAnsi="Arial Narrow"/>
          <w:sz w:val="20"/>
          <w:szCs w:val="20"/>
        </w:rPr>
      </w:pPr>
      <w:r w:rsidRPr="00A75700">
        <w:rPr>
          <w:rFonts w:ascii="Arial Narrow" w:eastAsia="Calibri" w:hAnsi="Arial Narrow" w:cs="Calibri"/>
          <w:sz w:val="20"/>
          <w:szCs w:val="20"/>
        </w:rPr>
        <w:t xml:space="preserve">El SERCOP previo informe técnico elaborado por el área correspondiente, podrá suspender a través de oficio, la incorporación de proveedores establecida en el </w:t>
      </w:r>
      <w:r w:rsidR="00E95357">
        <w:rPr>
          <w:rFonts w:ascii="Arial Narrow" w:eastAsia="Calibri" w:hAnsi="Arial Narrow" w:cs="Calibri"/>
          <w:sz w:val="20"/>
          <w:szCs w:val="20"/>
        </w:rPr>
        <w:t>a</w:t>
      </w:r>
      <w:r w:rsidR="00D626C6">
        <w:rPr>
          <w:rFonts w:ascii="Arial Narrow" w:eastAsia="Calibri" w:hAnsi="Arial Narrow" w:cs="Calibri"/>
          <w:sz w:val="20"/>
          <w:szCs w:val="20"/>
        </w:rPr>
        <w:t>rtículo</w:t>
      </w:r>
      <w:r w:rsidR="00875710">
        <w:rPr>
          <w:rFonts w:ascii="Arial Narrow" w:eastAsia="Calibri" w:hAnsi="Arial Narrow" w:cs="Calibri"/>
          <w:sz w:val="20"/>
          <w:szCs w:val="20"/>
        </w:rPr>
        <w:t xml:space="preserve"> 138</w:t>
      </w:r>
      <w:r w:rsidRPr="00A75700">
        <w:rPr>
          <w:rFonts w:ascii="Arial Narrow" w:eastAsia="Calibri" w:hAnsi="Arial Narrow" w:cs="Calibri"/>
          <w:sz w:val="20"/>
          <w:szCs w:val="20"/>
        </w:rPr>
        <w:t xml:space="preserve"> de la Resolución Externa Nro. RE-SERCOP-2023-0134, mientras dure la vigencia de la categoría respectiva</w:t>
      </w:r>
      <w:r>
        <w:rPr>
          <w:rFonts w:ascii="Arial Narrow" w:eastAsia="Calibri" w:hAnsi="Arial Narrow" w:cs="Calibri"/>
          <w:sz w:val="20"/>
          <w:szCs w:val="20"/>
        </w:rPr>
        <w:t>.</w:t>
      </w:r>
    </w:p>
    <w:p w:rsidR="00983184" w:rsidRDefault="00983184" w:rsidP="00983184">
      <w:pPr>
        <w:pStyle w:val="Prrafodelista"/>
        <w:rPr>
          <w:rFonts w:ascii="Arial Narrow" w:hAnsi="Arial Narrow"/>
          <w:sz w:val="20"/>
          <w:szCs w:val="20"/>
        </w:rPr>
      </w:pPr>
    </w:p>
    <w:p w:rsidR="00426060" w:rsidRPr="00C740E5" w:rsidRDefault="009615AC" w:rsidP="009A36B1">
      <w:pPr>
        <w:pStyle w:val="Prrafodelista"/>
        <w:numPr>
          <w:ilvl w:val="0"/>
          <w:numId w:val="56"/>
        </w:numPr>
        <w:tabs>
          <w:tab w:val="num" w:pos="426"/>
        </w:tabs>
        <w:jc w:val="both"/>
        <w:rPr>
          <w:rFonts w:ascii="Arial Narrow" w:hAnsi="Arial Narrow"/>
          <w:sz w:val="20"/>
          <w:szCs w:val="20"/>
        </w:rPr>
      </w:pPr>
      <w:r w:rsidRPr="00C740E5">
        <w:rPr>
          <w:rFonts w:ascii="Arial Narrow" w:hAnsi="Arial Narrow"/>
          <w:sz w:val="20"/>
          <w:szCs w:val="20"/>
        </w:rPr>
        <w:t xml:space="preserve">La </w:t>
      </w:r>
      <w:r w:rsidR="00D5338F" w:rsidRPr="00C740E5">
        <w:rPr>
          <w:rFonts w:ascii="Arial Narrow" w:hAnsi="Arial Narrow" w:cs="Times New Roman"/>
          <w:sz w:val="20"/>
          <w:szCs w:val="20"/>
        </w:rPr>
        <w:t>calificación</w:t>
      </w:r>
      <w:r w:rsidRPr="00C740E5">
        <w:rPr>
          <w:rFonts w:ascii="Arial Narrow" w:hAnsi="Arial Narrow"/>
          <w:sz w:val="20"/>
          <w:szCs w:val="20"/>
        </w:rPr>
        <w:t xml:space="preserve"> de las ofertas se realizará a través de la metodología “Cumple – No Cumple”.</w:t>
      </w:r>
    </w:p>
    <w:p w:rsidR="00426060" w:rsidRPr="00C740E5" w:rsidRDefault="00426060" w:rsidP="00050707">
      <w:pPr>
        <w:pStyle w:val="Prrafodelista"/>
        <w:jc w:val="both"/>
        <w:rPr>
          <w:rFonts w:ascii="Arial Narrow" w:hAnsi="Arial Narrow" w:cs="Times New Roman"/>
          <w:sz w:val="20"/>
          <w:szCs w:val="20"/>
        </w:rPr>
      </w:pPr>
    </w:p>
    <w:p w:rsidR="00A75700" w:rsidRDefault="00A75700" w:rsidP="009A36B1">
      <w:pPr>
        <w:numPr>
          <w:ilvl w:val="0"/>
          <w:numId w:val="56"/>
        </w:numPr>
        <w:jc w:val="both"/>
        <w:rPr>
          <w:rFonts w:ascii="Arial Narrow" w:eastAsia="Calibri" w:hAnsi="Arial Narrow" w:cs="Calibri"/>
          <w:sz w:val="20"/>
          <w:szCs w:val="20"/>
        </w:rPr>
      </w:pPr>
      <w:r w:rsidRPr="00A75700">
        <w:rPr>
          <w:rFonts w:ascii="Arial Narrow" w:eastAsia="Calibri" w:hAnsi="Arial Narrow" w:cs="Calibri"/>
          <w:sz w:val="20"/>
          <w:szCs w:val="20"/>
        </w:rPr>
        <w:t>Los pagos de las contrataciones realizadas a través de Catálogo Electrónico (órdenes de compra) se realizarán con cargo a las partidas presupuestarias de cada entidad contratante, por lo tanto, el SERCOP no tiene ninguna relación en su emisión.</w:t>
      </w:r>
    </w:p>
    <w:p w:rsidR="00CE2BC0" w:rsidRDefault="00CE2BC0" w:rsidP="00CE2BC0">
      <w:pPr>
        <w:pStyle w:val="Prrafodelista"/>
        <w:rPr>
          <w:rFonts w:ascii="Arial Narrow" w:hAnsi="Arial Narrow"/>
          <w:sz w:val="20"/>
          <w:szCs w:val="20"/>
        </w:rPr>
      </w:pPr>
    </w:p>
    <w:p w:rsidR="00A75700" w:rsidRDefault="00A75700" w:rsidP="009A36B1">
      <w:pPr>
        <w:numPr>
          <w:ilvl w:val="0"/>
          <w:numId w:val="56"/>
        </w:numPr>
        <w:jc w:val="both"/>
        <w:rPr>
          <w:rFonts w:ascii="Arial Narrow" w:eastAsia="Calibri" w:hAnsi="Arial Narrow" w:cs="Calibri"/>
          <w:sz w:val="20"/>
          <w:szCs w:val="20"/>
        </w:rPr>
      </w:pPr>
      <w:r w:rsidRPr="00A75700">
        <w:rPr>
          <w:rFonts w:ascii="Arial Narrow" w:eastAsia="Calibri" w:hAnsi="Arial Narrow" w:cs="Calibri"/>
          <w:sz w:val="20"/>
          <w:szCs w:val="20"/>
        </w:rPr>
        <w:t>Las contrataciones a través de Catálogo Electrónico se sujetará a las disposiciones de la Ley Orgánica del Sistema Nacional de Contratación Pública, su Reglamento General, las Resoluciones emitidas por el SERCOP y el presente pliego.</w:t>
      </w:r>
    </w:p>
    <w:p w:rsidR="00CE2BC0" w:rsidRDefault="00CE2BC0" w:rsidP="00CE2BC0">
      <w:pPr>
        <w:pStyle w:val="Prrafodelista"/>
        <w:rPr>
          <w:rFonts w:ascii="Arial Narrow" w:hAnsi="Arial Narrow"/>
          <w:sz w:val="20"/>
          <w:szCs w:val="20"/>
        </w:rPr>
      </w:pPr>
    </w:p>
    <w:p w:rsidR="00426060" w:rsidRPr="00C740E5" w:rsidRDefault="009615AC" w:rsidP="009A36B1">
      <w:pPr>
        <w:pStyle w:val="Prrafodelista"/>
        <w:numPr>
          <w:ilvl w:val="0"/>
          <w:numId w:val="56"/>
        </w:numPr>
        <w:tabs>
          <w:tab w:val="num" w:pos="426"/>
        </w:tabs>
        <w:jc w:val="both"/>
        <w:rPr>
          <w:rFonts w:ascii="Arial Narrow" w:hAnsi="Arial Narrow"/>
          <w:sz w:val="20"/>
          <w:szCs w:val="20"/>
        </w:rPr>
      </w:pPr>
      <w:r w:rsidRPr="00C740E5">
        <w:rPr>
          <w:rFonts w:ascii="Arial Narrow" w:hAnsi="Arial Narrow"/>
          <w:sz w:val="20"/>
          <w:szCs w:val="20"/>
        </w:rPr>
        <w:t xml:space="preserve">La máxima autoridad del SERCOP o su delegado podrá cancelar el procedimiento o declararlo desierto, en los casos previstos en los </w:t>
      </w:r>
      <w:r w:rsidR="00D626C6">
        <w:rPr>
          <w:rFonts w:ascii="Arial Narrow" w:hAnsi="Arial Narrow"/>
          <w:sz w:val="20"/>
          <w:szCs w:val="20"/>
        </w:rPr>
        <w:t>artículo</w:t>
      </w:r>
      <w:r w:rsidRPr="00C740E5">
        <w:rPr>
          <w:rFonts w:ascii="Arial Narrow" w:hAnsi="Arial Narrow"/>
          <w:sz w:val="20"/>
          <w:szCs w:val="20"/>
        </w:rPr>
        <w:t xml:space="preserve">s 33 y 34 de la </w:t>
      </w:r>
      <w:r w:rsidR="001C74D9" w:rsidRPr="00C740E5">
        <w:rPr>
          <w:rFonts w:ascii="Arial Narrow" w:hAnsi="Arial Narrow"/>
          <w:sz w:val="20"/>
          <w:szCs w:val="20"/>
        </w:rPr>
        <w:t>LOSNCP</w:t>
      </w:r>
      <w:r w:rsidRPr="00C740E5">
        <w:rPr>
          <w:rFonts w:ascii="Arial Narrow" w:hAnsi="Arial Narrow"/>
          <w:sz w:val="20"/>
          <w:szCs w:val="20"/>
        </w:rPr>
        <w:t>, sin que los participantes tengan derecho a reclamo o indemnización alguna.</w:t>
      </w:r>
    </w:p>
    <w:p w:rsidR="008D0F9A" w:rsidRPr="00C740E5" w:rsidRDefault="008D0F9A" w:rsidP="00050707">
      <w:pPr>
        <w:pStyle w:val="Prrafodelista"/>
        <w:jc w:val="both"/>
        <w:rPr>
          <w:rFonts w:ascii="Arial Narrow" w:hAnsi="Arial Narrow"/>
          <w:sz w:val="20"/>
          <w:szCs w:val="20"/>
        </w:rPr>
      </w:pPr>
    </w:p>
    <w:p w:rsidR="00A75700" w:rsidRDefault="008D0F9A" w:rsidP="009A36B1">
      <w:pPr>
        <w:numPr>
          <w:ilvl w:val="0"/>
          <w:numId w:val="56"/>
        </w:numPr>
        <w:jc w:val="both"/>
        <w:rPr>
          <w:rFonts w:ascii="Arial Narrow" w:eastAsia="Calibri" w:hAnsi="Arial Narrow" w:cs="Calibri"/>
          <w:sz w:val="20"/>
          <w:szCs w:val="20"/>
        </w:rPr>
      </w:pPr>
      <w:r w:rsidRPr="00C740E5">
        <w:rPr>
          <w:rFonts w:ascii="Arial Narrow" w:eastAsia="Calibri" w:hAnsi="Arial Narrow" w:cs="Calibri"/>
          <w:sz w:val="20"/>
          <w:szCs w:val="20"/>
        </w:rPr>
        <w:t>El pliego estará disponible, sin ningún costo, en el Portal Institucional del SERCOP</w:t>
      </w:r>
      <w:r w:rsidR="00E62DA9">
        <w:rPr>
          <w:rFonts w:ascii="Arial Narrow" w:eastAsia="Calibri" w:hAnsi="Arial Narrow" w:cs="Calibri"/>
          <w:sz w:val="20"/>
          <w:szCs w:val="20"/>
        </w:rPr>
        <w:t xml:space="preserve">, </w:t>
      </w:r>
      <w:hyperlink r:id="rId20" w:history="1">
        <w:r w:rsidR="007F74FA" w:rsidRPr="007F74FA">
          <w:rPr>
            <w:rStyle w:val="Hipervnculo"/>
            <w:rFonts w:ascii="Arial Narrow" w:eastAsia="Calibri" w:hAnsi="Arial Narrow" w:cs="Calibri"/>
            <w:sz w:val="20"/>
            <w:szCs w:val="20"/>
          </w:rPr>
          <w:t>www.compraspublicas.gob.ec</w:t>
        </w:r>
      </w:hyperlink>
    </w:p>
    <w:p w:rsidR="00A75700" w:rsidRDefault="00A75700" w:rsidP="00050707">
      <w:pPr>
        <w:pStyle w:val="Prrafodelista"/>
        <w:jc w:val="both"/>
        <w:rPr>
          <w:rFonts w:ascii="Arial Narrow" w:hAnsi="Arial Narrow"/>
          <w:sz w:val="20"/>
          <w:szCs w:val="20"/>
        </w:rPr>
      </w:pPr>
    </w:p>
    <w:p w:rsidR="00E30CD7" w:rsidRPr="00E30CD7" w:rsidRDefault="00E30CD7" w:rsidP="009A36B1">
      <w:pPr>
        <w:numPr>
          <w:ilvl w:val="0"/>
          <w:numId w:val="56"/>
        </w:numPr>
        <w:tabs>
          <w:tab w:val="num" w:pos="426"/>
        </w:tabs>
        <w:suppressAutoHyphens/>
        <w:jc w:val="both"/>
        <w:rPr>
          <w:rFonts w:ascii="Arial Narrow" w:hAnsi="Arial Narrow" w:cs="Calibri Light"/>
          <w:sz w:val="20"/>
          <w:szCs w:val="20"/>
        </w:rPr>
      </w:pPr>
      <w:r w:rsidRPr="00E30CD7">
        <w:rPr>
          <w:rFonts w:ascii="Arial Narrow" w:hAnsi="Arial Narrow"/>
          <w:sz w:val="20"/>
          <w:szCs w:val="20"/>
        </w:rPr>
        <w:t>Cronograma del Procedimiento</w:t>
      </w:r>
      <w:r w:rsidRPr="00E30CD7">
        <w:rPr>
          <w:rFonts w:ascii="Arial Narrow" w:hAnsi="Arial Narrow" w:cs="Calibri Light"/>
          <w:sz w:val="20"/>
          <w:szCs w:val="20"/>
        </w:rPr>
        <w:t>:</w:t>
      </w:r>
    </w:p>
    <w:p w:rsidR="00E30CD7" w:rsidRDefault="00E30CD7" w:rsidP="00E30CD7">
      <w:pPr>
        <w:pStyle w:val="Prrafodelista"/>
        <w:rPr>
          <w:rFonts w:ascii="Arial Narrow" w:hAnsi="Arial Narrow" w:cs="Calibri Light"/>
          <w:sz w:val="20"/>
          <w:szCs w:val="20"/>
        </w:rPr>
      </w:pPr>
    </w:p>
    <w:p w:rsidR="0044383A" w:rsidRDefault="0044383A" w:rsidP="00E30CD7">
      <w:pPr>
        <w:pStyle w:val="Prrafodelista"/>
        <w:rPr>
          <w:rFonts w:ascii="Arial Narrow" w:hAnsi="Arial Narrow" w:cs="Calibri Light"/>
          <w:sz w:val="20"/>
          <w:szCs w:val="20"/>
        </w:rPr>
      </w:pPr>
    </w:p>
    <w:p w:rsidR="0044383A" w:rsidRDefault="0044383A" w:rsidP="00E30CD7">
      <w:pPr>
        <w:pStyle w:val="Prrafodelista"/>
        <w:rPr>
          <w:rFonts w:ascii="Arial Narrow" w:hAnsi="Arial Narrow" w:cs="Calibri Light"/>
          <w:sz w:val="20"/>
          <w:szCs w:val="20"/>
        </w:rPr>
      </w:pPr>
    </w:p>
    <w:p w:rsidR="0044383A" w:rsidRDefault="0044383A" w:rsidP="00E30CD7">
      <w:pPr>
        <w:pStyle w:val="Prrafodelista"/>
        <w:rPr>
          <w:rFonts w:ascii="Arial Narrow" w:hAnsi="Arial Narrow" w:cs="Calibri Light"/>
          <w:sz w:val="20"/>
          <w:szCs w:val="20"/>
        </w:rPr>
      </w:pPr>
    </w:p>
    <w:p w:rsidR="0044383A" w:rsidRDefault="0044383A" w:rsidP="00E30CD7">
      <w:pPr>
        <w:pStyle w:val="Prrafodelista"/>
        <w:rPr>
          <w:rFonts w:ascii="Arial Narrow" w:hAnsi="Arial Narrow" w:cs="Calibri Light"/>
          <w:sz w:val="20"/>
          <w:szCs w:val="20"/>
        </w:rPr>
      </w:pPr>
    </w:p>
    <w:p w:rsidR="0044383A" w:rsidRPr="00E30CD7" w:rsidRDefault="0044383A" w:rsidP="00E30CD7">
      <w:pPr>
        <w:pStyle w:val="Prrafodelista"/>
        <w:rPr>
          <w:rFonts w:ascii="Arial Narrow" w:hAnsi="Arial Narrow" w:cs="Calibri Light"/>
          <w:sz w:val="20"/>
          <w:szCs w:val="20"/>
        </w:rPr>
      </w:pPr>
    </w:p>
    <w:tbl>
      <w:tblPr>
        <w:tblW w:w="5120" w:type="dxa"/>
        <w:jc w:val="center"/>
        <w:tblCellMar>
          <w:left w:w="70" w:type="dxa"/>
          <w:right w:w="70" w:type="dxa"/>
        </w:tblCellMar>
        <w:tblLook w:val="04A0" w:firstRow="1" w:lastRow="0" w:firstColumn="1" w:lastColumn="0" w:noHBand="0" w:noVBand="1"/>
      </w:tblPr>
      <w:tblGrid>
        <w:gridCol w:w="2720"/>
        <w:gridCol w:w="1200"/>
        <w:gridCol w:w="1200"/>
      </w:tblGrid>
      <w:tr w:rsidR="00BC21AF" w:rsidRPr="00BC21AF" w:rsidTr="00BC21AF">
        <w:trPr>
          <w:trHeight w:val="220"/>
          <w:jc w:val="center"/>
        </w:trPr>
        <w:tc>
          <w:tcPr>
            <w:tcW w:w="2720" w:type="dxa"/>
            <w:tcBorders>
              <w:top w:val="single" w:sz="8" w:space="0" w:color="auto"/>
              <w:left w:val="single" w:sz="8" w:space="0" w:color="auto"/>
              <w:bottom w:val="single" w:sz="8" w:space="0" w:color="auto"/>
              <w:right w:val="single" w:sz="8" w:space="0" w:color="auto"/>
            </w:tcBorders>
            <w:shd w:val="clear" w:color="000000" w:fill="C6D9F1"/>
            <w:vAlign w:val="center"/>
            <w:hideMark/>
          </w:tcPr>
          <w:p w:rsidR="00BC21AF" w:rsidRPr="00BC21AF" w:rsidRDefault="00BC21AF" w:rsidP="00BC21AF">
            <w:pPr>
              <w:jc w:val="center"/>
              <w:rPr>
                <w:rFonts w:ascii="Arial" w:hAnsi="Arial" w:cs="Arial"/>
                <w:b/>
                <w:bCs/>
                <w:color w:val="000000"/>
                <w:sz w:val="16"/>
                <w:szCs w:val="16"/>
              </w:rPr>
            </w:pPr>
            <w:r w:rsidRPr="00BC21AF">
              <w:rPr>
                <w:rFonts w:ascii="Arial" w:hAnsi="Arial" w:cs="Calibri"/>
                <w:b/>
                <w:bCs/>
                <w:color w:val="000000"/>
                <w:sz w:val="16"/>
                <w:szCs w:val="16"/>
              </w:rPr>
              <w:lastRenderedPageBreak/>
              <w:t>CONCEPTO</w:t>
            </w:r>
          </w:p>
        </w:tc>
        <w:tc>
          <w:tcPr>
            <w:tcW w:w="1200" w:type="dxa"/>
            <w:tcBorders>
              <w:top w:val="single" w:sz="8" w:space="0" w:color="auto"/>
              <w:left w:val="nil"/>
              <w:bottom w:val="single" w:sz="8" w:space="0" w:color="auto"/>
              <w:right w:val="single" w:sz="8" w:space="0" w:color="auto"/>
            </w:tcBorders>
            <w:shd w:val="clear" w:color="000000" w:fill="C6D9F1"/>
            <w:vAlign w:val="center"/>
            <w:hideMark/>
          </w:tcPr>
          <w:p w:rsidR="00BC21AF" w:rsidRPr="00BC21AF" w:rsidRDefault="00BC21AF" w:rsidP="00BC21AF">
            <w:pPr>
              <w:jc w:val="center"/>
              <w:rPr>
                <w:rFonts w:ascii="Arial" w:hAnsi="Arial" w:cs="Arial"/>
                <w:b/>
                <w:bCs/>
                <w:color w:val="000000"/>
                <w:sz w:val="16"/>
                <w:szCs w:val="16"/>
              </w:rPr>
            </w:pPr>
            <w:r w:rsidRPr="00BC21AF">
              <w:rPr>
                <w:rFonts w:ascii="Arial" w:hAnsi="Arial" w:cs="Calibri"/>
                <w:b/>
                <w:bCs/>
                <w:color w:val="000000"/>
                <w:sz w:val="16"/>
                <w:szCs w:val="16"/>
              </w:rPr>
              <w:t>DÍA</w:t>
            </w:r>
          </w:p>
        </w:tc>
        <w:tc>
          <w:tcPr>
            <w:tcW w:w="1200" w:type="dxa"/>
            <w:tcBorders>
              <w:top w:val="single" w:sz="8" w:space="0" w:color="auto"/>
              <w:left w:val="nil"/>
              <w:bottom w:val="single" w:sz="8" w:space="0" w:color="auto"/>
              <w:right w:val="single" w:sz="8" w:space="0" w:color="auto"/>
            </w:tcBorders>
            <w:shd w:val="clear" w:color="000000" w:fill="C6D9F1"/>
            <w:vAlign w:val="center"/>
            <w:hideMark/>
          </w:tcPr>
          <w:p w:rsidR="00BC21AF" w:rsidRPr="00BC21AF" w:rsidRDefault="00BC21AF" w:rsidP="00BC21AF">
            <w:pPr>
              <w:jc w:val="center"/>
              <w:rPr>
                <w:rFonts w:ascii="Arial" w:hAnsi="Arial" w:cs="Arial"/>
                <w:b/>
                <w:bCs/>
                <w:color w:val="000000"/>
                <w:sz w:val="16"/>
                <w:szCs w:val="16"/>
              </w:rPr>
            </w:pPr>
            <w:r w:rsidRPr="00BC21AF">
              <w:rPr>
                <w:rFonts w:ascii="Arial" w:hAnsi="Arial" w:cs="Calibri"/>
                <w:b/>
                <w:bCs/>
                <w:color w:val="000000"/>
                <w:sz w:val="16"/>
                <w:szCs w:val="16"/>
              </w:rPr>
              <w:t>HORA</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de publicación</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4/6/2024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límite de preguntas</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5/6/2024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4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límite de respuestas y aclaraciones</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12/6/2024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4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límite de solicitud de registro de bienes y características</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19/6/2024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4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límite de creación de bienes y características</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26/6/2024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límite de entrega de Ofertas</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4/7/2024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de apertura de ofertas</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4/7/2024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16H00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 xml:space="preserve">Fecha límite de revisión de Ofertas </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25/7/2024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 xml:space="preserve">Fecha límite de calificación </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8/8/2024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estimada de adjudicación</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16/8/2024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4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estimada de suscripción y registro de Convenio Marco</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6/9/2024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estimada de catalogación</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13/9/2024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bl>
    <w:p w:rsidR="00E30CD7" w:rsidRPr="00E30CD7" w:rsidRDefault="00E30CD7" w:rsidP="00E30CD7">
      <w:pPr>
        <w:pStyle w:val="Prrafodelista"/>
        <w:ind w:left="0"/>
        <w:rPr>
          <w:rFonts w:ascii="Arial Narrow" w:hAnsi="Arial Narrow" w:cs="Calibri Light"/>
          <w:sz w:val="20"/>
          <w:szCs w:val="20"/>
        </w:rPr>
      </w:pPr>
    </w:p>
    <w:p w:rsidR="00E30CD7" w:rsidRPr="00E30CD7" w:rsidRDefault="00E30CD7" w:rsidP="00E30CD7">
      <w:pPr>
        <w:pStyle w:val="Prrafodelista"/>
        <w:ind w:left="0"/>
        <w:jc w:val="both"/>
        <w:rPr>
          <w:rFonts w:ascii="Arial Narrow" w:hAnsi="Arial Narrow" w:cs="Calibri Light"/>
          <w:kern w:val="1"/>
          <w:sz w:val="20"/>
          <w:szCs w:val="20"/>
        </w:rPr>
      </w:pPr>
      <w:r w:rsidRPr="00E30CD7">
        <w:rPr>
          <w:rFonts w:ascii="Arial Narrow" w:hAnsi="Arial Narrow" w:cs="Calibri Light"/>
          <w:kern w:val="1"/>
          <w:sz w:val="20"/>
          <w:szCs w:val="20"/>
        </w:rPr>
        <w:t xml:space="preserve">El término para la convalidación de errores será de </w:t>
      </w:r>
      <w:r w:rsidRPr="00000BE0">
        <w:rPr>
          <w:rFonts w:ascii="Arial Narrow" w:hAnsi="Arial Narrow" w:cs="Calibri Light"/>
          <w:kern w:val="1"/>
          <w:sz w:val="20"/>
          <w:szCs w:val="20"/>
        </w:rPr>
        <w:t>(</w:t>
      </w:r>
      <w:r w:rsidR="002E72E8">
        <w:rPr>
          <w:rFonts w:ascii="Arial Narrow" w:hAnsi="Arial Narrow" w:cs="Calibri Light"/>
          <w:kern w:val="1"/>
          <w:sz w:val="20"/>
          <w:szCs w:val="20"/>
        </w:rPr>
        <w:t>3</w:t>
      </w:r>
      <w:r w:rsidRPr="00000BE0">
        <w:rPr>
          <w:rFonts w:ascii="Arial Narrow" w:hAnsi="Arial Narrow" w:cs="Calibri Light"/>
          <w:kern w:val="1"/>
          <w:sz w:val="20"/>
          <w:szCs w:val="20"/>
        </w:rPr>
        <w:t>)</w:t>
      </w:r>
      <w:r w:rsidRPr="00E30CD7">
        <w:rPr>
          <w:rFonts w:ascii="Arial Narrow" w:hAnsi="Arial Narrow" w:cs="Calibri Light"/>
          <w:kern w:val="1"/>
          <w:sz w:val="20"/>
          <w:szCs w:val="20"/>
        </w:rPr>
        <w:t xml:space="preserve"> días. Si el SERCOP, al analizar las ofertas presentadas, determina la existencia de uno o más errores de forma, reprogramará el cronograma del procedimiento en función del término concedido a los oferentes para que convaliden los errores de forma notificados. La entrega de convalidación de errores se realizará a través del sistema. </w:t>
      </w:r>
    </w:p>
    <w:p w:rsidR="00E30CD7" w:rsidRPr="00E30CD7" w:rsidRDefault="00E30CD7" w:rsidP="00E30CD7">
      <w:pPr>
        <w:pStyle w:val="Prrafodelista"/>
        <w:ind w:left="0"/>
        <w:rPr>
          <w:rFonts w:ascii="Arial Narrow" w:hAnsi="Arial Narrow" w:cs="Calibri Light"/>
          <w:kern w:val="1"/>
          <w:sz w:val="20"/>
          <w:szCs w:val="20"/>
        </w:rPr>
      </w:pPr>
    </w:p>
    <w:p w:rsidR="00E30CD7" w:rsidRPr="00E30CD7" w:rsidRDefault="00E30CD7" w:rsidP="00E30CD7">
      <w:pPr>
        <w:pStyle w:val="Prrafodelista"/>
        <w:ind w:left="0"/>
        <w:rPr>
          <w:rFonts w:ascii="Arial Narrow" w:hAnsi="Arial Narrow" w:cs="Calibri Light"/>
          <w:kern w:val="1"/>
          <w:sz w:val="20"/>
          <w:szCs w:val="20"/>
        </w:rPr>
      </w:pPr>
      <w:r w:rsidRPr="00E30CD7">
        <w:rPr>
          <w:rFonts w:ascii="Arial Narrow" w:hAnsi="Arial Narrow" w:cs="Calibri Light"/>
          <w:kern w:val="1"/>
          <w:sz w:val="20"/>
          <w:szCs w:val="20"/>
        </w:rPr>
        <w:t>El cronograma a considerar en el caso de presentarse convalidaciones de errores será el siguiente:</w:t>
      </w:r>
    </w:p>
    <w:p w:rsidR="00E30CD7" w:rsidRPr="00E30CD7" w:rsidRDefault="00E30CD7" w:rsidP="00E30CD7">
      <w:pPr>
        <w:pStyle w:val="Prrafodelista"/>
        <w:ind w:left="0"/>
        <w:rPr>
          <w:rFonts w:ascii="Arial Narrow" w:hAnsi="Arial Narrow" w:cs="Calibri Light"/>
          <w:kern w:val="1"/>
          <w:sz w:val="20"/>
          <w:szCs w:val="20"/>
        </w:rPr>
      </w:pPr>
    </w:p>
    <w:tbl>
      <w:tblPr>
        <w:tblW w:w="5120" w:type="dxa"/>
        <w:jc w:val="center"/>
        <w:tblCellMar>
          <w:left w:w="70" w:type="dxa"/>
          <w:right w:w="70" w:type="dxa"/>
        </w:tblCellMar>
        <w:tblLook w:val="04A0" w:firstRow="1" w:lastRow="0" w:firstColumn="1" w:lastColumn="0" w:noHBand="0" w:noVBand="1"/>
      </w:tblPr>
      <w:tblGrid>
        <w:gridCol w:w="2720"/>
        <w:gridCol w:w="1200"/>
        <w:gridCol w:w="1200"/>
      </w:tblGrid>
      <w:tr w:rsidR="00BC21AF" w:rsidRPr="00BC21AF" w:rsidTr="00BC21AF">
        <w:trPr>
          <w:trHeight w:val="220"/>
          <w:jc w:val="center"/>
        </w:trPr>
        <w:tc>
          <w:tcPr>
            <w:tcW w:w="2720" w:type="dxa"/>
            <w:tcBorders>
              <w:top w:val="single" w:sz="8" w:space="0" w:color="auto"/>
              <w:left w:val="single" w:sz="8" w:space="0" w:color="auto"/>
              <w:bottom w:val="single" w:sz="8" w:space="0" w:color="auto"/>
              <w:right w:val="single" w:sz="8" w:space="0" w:color="auto"/>
            </w:tcBorders>
            <w:shd w:val="clear" w:color="000000" w:fill="C6D9F1"/>
            <w:vAlign w:val="center"/>
            <w:hideMark/>
          </w:tcPr>
          <w:p w:rsidR="00BC21AF" w:rsidRPr="00BC21AF" w:rsidRDefault="00BC21AF" w:rsidP="00BC21AF">
            <w:pPr>
              <w:jc w:val="center"/>
              <w:rPr>
                <w:rFonts w:ascii="Arial" w:hAnsi="Arial" w:cs="Arial"/>
                <w:b/>
                <w:bCs/>
                <w:color w:val="000000"/>
                <w:sz w:val="16"/>
                <w:szCs w:val="16"/>
              </w:rPr>
            </w:pPr>
            <w:r w:rsidRPr="00BC21AF">
              <w:rPr>
                <w:rFonts w:ascii="Arial" w:hAnsi="Arial" w:cs="Calibri"/>
                <w:b/>
                <w:bCs/>
                <w:color w:val="000000"/>
                <w:sz w:val="16"/>
                <w:szCs w:val="16"/>
              </w:rPr>
              <w:t>CONCEPTO</w:t>
            </w:r>
          </w:p>
        </w:tc>
        <w:tc>
          <w:tcPr>
            <w:tcW w:w="1200" w:type="dxa"/>
            <w:tcBorders>
              <w:top w:val="single" w:sz="8" w:space="0" w:color="auto"/>
              <w:left w:val="nil"/>
              <w:bottom w:val="single" w:sz="8" w:space="0" w:color="auto"/>
              <w:right w:val="single" w:sz="8" w:space="0" w:color="auto"/>
            </w:tcBorders>
            <w:shd w:val="clear" w:color="000000" w:fill="C6D9F1"/>
            <w:vAlign w:val="center"/>
            <w:hideMark/>
          </w:tcPr>
          <w:p w:rsidR="00BC21AF" w:rsidRPr="00BC21AF" w:rsidRDefault="00BC21AF" w:rsidP="00BC21AF">
            <w:pPr>
              <w:jc w:val="center"/>
              <w:rPr>
                <w:rFonts w:ascii="Arial" w:hAnsi="Arial" w:cs="Arial"/>
                <w:b/>
                <w:bCs/>
                <w:color w:val="000000"/>
                <w:sz w:val="16"/>
                <w:szCs w:val="16"/>
              </w:rPr>
            </w:pPr>
            <w:r w:rsidRPr="00BC21AF">
              <w:rPr>
                <w:rFonts w:ascii="Arial" w:hAnsi="Arial" w:cs="Calibri"/>
                <w:b/>
                <w:bCs/>
                <w:color w:val="000000"/>
                <w:sz w:val="16"/>
                <w:szCs w:val="16"/>
              </w:rPr>
              <w:t>DÍA</w:t>
            </w:r>
          </w:p>
        </w:tc>
        <w:tc>
          <w:tcPr>
            <w:tcW w:w="1200" w:type="dxa"/>
            <w:tcBorders>
              <w:top w:val="single" w:sz="8" w:space="0" w:color="auto"/>
              <w:left w:val="nil"/>
              <w:bottom w:val="single" w:sz="8" w:space="0" w:color="auto"/>
              <w:right w:val="single" w:sz="8" w:space="0" w:color="auto"/>
            </w:tcBorders>
            <w:shd w:val="clear" w:color="000000" w:fill="C6D9F1"/>
            <w:vAlign w:val="center"/>
            <w:hideMark/>
          </w:tcPr>
          <w:p w:rsidR="00BC21AF" w:rsidRPr="00BC21AF" w:rsidRDefault="00BC21AF" w:rsidP="00BC21AF">
            <w:pPr>
              <w:jc w:val="center"/>
              <w:rPr>
                <w:rFonts w:ascii="Arial" w:hAnsi="Arial" w:cs="Arial"/>
                <w:b/>
                <w:bCs/>
                <w:color w:val="000000"/>
                <w:sz w:val="16"/>
                <w:szCs w:val="16"/>
              </w:rPr>
            </w:pPr>
            <w:r w:rsidRPr="00BC21AF">
              <w:rPr>
                <w:rFonts w:ascii="Arial" w:hAnsi="Arial" w:cs="Calibri"/>
                <w:b/>
                <w:bCs/>
                <w:color w:val="000000"/>
                <w:sz w:val="16"/>
                <w:szCs w:val="16"/>
              </w:rPr>
              <w:t>HORA</w:t>
            </w:r>
          </w:p>
        </w:tc>
      </w:tr>
      <w:tr w:rsidR="00BC21AF" w:rsidRPr="00BC21AF" w:rsidTr="00BC21AF">
        <w:trPr>
          <w:trHeight w:val="410"/>
          <w:jc w:val="center"/>
        </w:trPr>
        <w:tc>
          <w:tcPr>
            <w:tcW w:w="2720" w:type="dxa"/>
            <w:tcBorders>
              <w:top w:val="nil"/>
              <w:left w:val="single" w:sz="8" w:space="0" w:color="auto"/>
              <w:bottom w:val="single" w:sz="8" w:space="0" w:color="auto"/>
              <w:right w:val="single" w:sz="8" w:space="0" w:color="auto"/>
            </w:tcBorders>
            <w:shd w:val="clear" w:color="000000" w:fill="FFFFFF"/>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límite para solicitar convalidación de errores</w:t>
            </w:r>
          </w:p>
        </w:tc>
        <w:tc>
          <w:tcPr>
            <w:tcW w:w="1200" w:type="dxa"/>
            <w:tcBorders>
              <w:top w:val="nil"/>
              <w:left w:val="nil"/>
              <w:bottom w:val="single" w:sz="8" w:space="0" w:color="auto"/>
              <w:right w:val="single" w:sz="8" w:space="0" w:color="auto"/>
            </w:tcBorders>
            <w:shd w:val="clear" w:color="000000" w:fill="FFFFFF"/>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8/7/2024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410"/>
          <w:jc w:val="center"/>
        </w:trPr>
        <w:tc>
          <w:tcPr>
            <w:tcW w:w="2720" w:type="dxa"/>
            <w:tcBorders>
              <w:top w:val="nil"/>
              <w:left w:val="single" w:sz="8" w:space="0" w:color="auto"/>
              <w:bottom w:val="single" w:sz="8" w:space="0" w:color="auto"/>
              <w:right w:val="single" w:sz="8" w:space="0" w:color="auto"/>
            </w:tcBorders>
            <w:shd w:val="clear" w:color="000000" w:fill="FFFFFF"/>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límite para convalidación de errores</w:t>
            </w:r>
          </w:p>
        </w:tc>
        <w:tc>
          <w:tcPr>
            <w:tcW w:w="1200" w:type="dxa"/>
            <w:tcBorders>
              <w:top w:val="nil"/>
              <w:left w:val="nil"/>
              <w:bottom w:val="single" w:sz="8" w:space="0" w:color="auto"/>
              <w:right w:val="single" w:sz="8" w:space="0" w:color="auto"/>
            </w:tcBorders>
            <w:shd w:val="clear" w:color="000000" w:fill="FFFFFF"/>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10/7/2024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000000" w:fill="FFFFFF"/>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 xml:space="preserve">Fecha límite de revisión de Ofertas </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25/7/2024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000000" w:fill="FFFFFF"/>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 xml:space="preserve">Fecha límite de calificación </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8/8/2024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000000" w:fill="FFFFFF"/>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estimada de adjudicación</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16/8/2024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410"/>
          <w:jc w:val="center"/>
        </w:trPr>
        <w:tc>
          <w:tcPr>
            <w:tcW w:w="2720" w:type="dxa"/>
            <w:tcBorders>
              <w:top w:val="nil"/>
              <w:left w:val="single" w:sz="8" w:space="0" w:color="auto"/>
              <w:bottom w:val="single" w:sz="8" w:space="0" w:color="auto"/>
              <w:right w:val="single" w:sz="8" w:space="0" w:color="auto"/>
            </w:tcBorders>
            <w:shd w:val="clear" w:color="000000" w:fill="FFFFFF"/>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estimada de suscripción y registro de Convenio Marco</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6/9/2024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r w:rsidR="00BC21AF" w:rsidRPr="00BC21AF" w:rsidTr="00BC21AF">
        <w:trPr>
          <w:trHeight w:val="210"/>
          <w:jc w:val="center"/>
        </w:trPr>
        <w:tc>
          <w:tcPr>
            <w:tcW w:w="2720" w:type="dxa"/>
            <w:tcBorders>
              <w:top w:val="nil"/>
              <w:left w:val="single" w:sz="8" w:space="0" w:color="auto"/>
              <w:bottom w:val="single" w:sz="8" w:space="0" w:color="auto"/>
              <w:right w:val="single" w:sz="8" w:space="0" w:color="auto"/>
            </w:tcBorders>
            <w:shd w:val="clear" w:color="000000" w:fill="FFFFFF"/>
            <w:vAlign w:val="center"/>
            <w:hideMark/>
          </w:tcPr>
          <w:p w:rsidR="00BC21AF" w:rsidRPr="00BC21AF" w:rsidRDefault="00BC21AF" w:rsidP="00BC21AF">
            <w:pPr>
              <w:rPr>
                <w:rFonts w:ascii="Arial" w:hAnsi="Arial" w:cs="Arial"/>
                <w:color w:val="000000"/>
                <w:sz w:val="16"/>
                <w:szCs w:val="16"/>
              </w:rPr>
            </w:pPr>
            <w:r w:rsidRPr="00BC21AF">
              <w:rPr>
                <w:rFonts w:ascii="Arial" w:hAnsi="Arial" w:cs="Calibri"/>
                <w:color w:val="000000"/>
                <w:sz w:val="16"/>
                <w:szCs w:val="16"/>
              </w:rPr>
              <w:t>Fecha estimada de catalogación</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13/9/2024</w:t>
            </w:r>
          </w:p>
        </w:tc>
        <w:tc>
          <w:tcPr>
            <w:tcW w:w="1200" w:type="dxa"/>
            <w:tcBorders>
              <w:top w:val="nil"/>
              <w:left w:val="nil"/>
              <w:bottom w:val="single" w:sz="8" w:space="0" w:color="auto"/>
              <w:right w:val="single" w:sz="8" w:space="0" w:color="auto"/>
            </w:tcBorders>
            <w:shd w:val="clear" w:color="auto" w:fill="auto"/>
            <w:noWrap/>
            <w:vAlign w:val="center"/>
            <w:hideMark/>
          </w:tcPr>
          <w:p w:rsidR="00BC21AF" w:rsidRPr="00BC21AF" w:rsidRDefault="00BC21AF" w:rsidP="00BC21AF">
            <w:pPr>
              <w:jc w:val="center"/>
              <w:rPr>
                <w:rFonts w:ascii="Arial" w:hAnsi="Arial" w:cs="Arial"/>
                <w:color w:val="000000"/>
                <w:sz w:val="16"/>
                <w:szCs w:val="16"/>
              </w:rPr>
            </w:pPr>
            <w:r w:rsidRPr="00BC21AF">
              <w:rPr>
                <w:rFonts w:ascii="Arial" w:hAnsi="Arial" w:cs="Arial"/>
                <w:color w:val="000000"/>
                <w:sz w:val="16"/>
                <w:szCs w:val="16"/>
              </w:rPr>
              <w:t>15H00</w:t>
            </w:r>
          </w:p>
        </w:tc>
      </w:tr>
    </w:tbl>
    <w:p w:rsidR="00E30CD7" w:rsidRPr="00E30CD7" w:rsidRDefault="00E30CD7" w:rsidP="00E30CD7">
      <w:pPr>
        <w:pStyle w:val="Prrafodelista"/>
        <w:ind w:left="0"/>
        <w:rPr>
          <w:rFonts w:ascii="Arial Narrow" w:hAnsi="Arial Narrow" w:cs="Calibri Light"/>
          <w:sz w:val="20"/>
          <w:szCs w:val="20"/>
        </w:rPr>
      </w:pPr>
    </w:p>
    <w:p w:rsidR="009615AC" w:rsidRPr="00C740E5" w:rsidRDefault="009615AC" w:rsidP="009A36B1">
      <w:pPr>
        <w:pStyle w:val="Prrafodelista"/>
        <w:numPr>
          <w:ilvl w:val="0"/>
          <w:numId w:val="56"/>
        </w:numPr>
        <w:tabs>
          <w:tab w:val="num" w:pos="426"/>
        </w:tabs>
        <w:jc w:val="both"/>
        <w:rPr>
          <w:rFonts w:ascii="Arial Narrow" w:hAnsi="Arial Narrow"/>
          <w:b/>
          <w:sz w:val="20"/>
          <w:szCs w:val="20"/>
        </w:rPr>
      </w:pPr>
      <w:r w:rsidRPr="00C740E5">
        <w:rPr>
          <w:rFonts w:ascii="Arial Narrow" w:hAnsi="Arial Narrow"/>
          <w:b/>
          <w:sz w:val="20"/>
          <w:szCs w:val="20"/>
        </w:rPr>
        <w:t>Garantías</w:t>
      </w:r>
    </w:p>
    <w:p w:rsidR="009615AC" w:rsidRPr="00C740E5" w:rsidRDefault="009615AC" w:rsidP="00050707">
      <w:pPr>
        <w:jc w:val="both"/>
        <w:rPr>
          <w:rFonts w:ascii="Arial Narrow" w:hAnsi="Arial Narrow"/>
          <w:sz w:val="20"/>
          <w:szCs w:val="20"/>
        </w:rPr>
      </w:pPr>
    </w:p>
    <w:p w:rsidR="008D0F9A" w:rsidRDefault="00A75700" w:rsidP="00050707">
      <w:pPr>
        <w:ind w:left="709"/>
        <w:jc w:val="both"/>
        <w:rPr>
          <w:rFonts w:ascii="Arial Narrow" w:hAnsi="Arial Narrow"/>
          <w:sz w:val="20"/>
          <w:szCs w:val="20"/>
        </w:rPr>
      </w:pPr>
      <w:r w:rsidRPr="00A75700">
        <w:rPr>
          <w:rFonts w:ascii="Arial Narrow" w:hAnsi="Arial Narrow"/>
          <w:sz w:val="20"/>
          <w:szCs w:val="20"/>
        </w:rPr>
        <w:t>Las entidades contratantes, una vez formalizada la respectiva orden de compra, deberán solicitar al contratista, las garantías contempladas en la Ley Orgánica del Sistema Nacional de Contratación Pública referente a las garantías, en cualquiera de sus formas, según corresponda.</w:t>
      </w:r>
    </w:p>
    <w:p w:rsidR="00A75700" w:rsidRPr="00C740E5" w:rsidRDefault="00A75700" w:rsidP="00050707">
      <w:pPr>
        <w:jc w:val="both"/>
        <w:rPr>
          <w:rFonts w:ascii="Arial Narrow" w:hAnsi="Arial Narrow"/>
          <w:sz w:val="20"/>
          <w:szCs w:val="20"/>
        </w:rPr>
      </w:pPr>
    </w:p>
    <w:p w:rsidR="00A75700" w:rsidRPr="001F7086" w:rsidRDefault="00A75700" w:rsidP="009A36B1">
      <w:pPr>
        <w:pStyle w:val="Prrafodelista"/>
        <w:numPr>
          <w:ilvl w:val="1"/>
          <w:numId w:val="61"/>
        </w:numPr>
        <w:jc w:val="both"/>
        <w:rPr>
          <w:rFonts w:ascii="Arial Narrow" w:hAnsi="Arial Narrow" w:cs="Calibri Light"/>
          <w:b/>
          <w:color w:val="000000"/>
          <w:sz w:val="20"/>
          <w:szCs w:val="20"/>
        </w:rPr>
      </w:pPr>
      <w:r>
        <w:rPr>
          <w:rFonts w:ascii="Arial Narrow" w:hAnsi="Arial Narrow" w:cs="Calibri Light"/>
          <w:b/>
          <w:color w:val="000000"/>
          <w:sz w:val="20"/>
          <w:szCs w:val="20"/>
        </w:rPr>
        <w:t xml:space="preserve"> </w:t>
      </w:r>
      <w:r w:rsidRPr="001F7086">
        <w:rPr>
          <w:rFonts w:ascii="Arial Narrow" w:hAnsi="Arial Narrow" w:cs="Calibri Light"/>
          <w:b/>
          <w:color w:val="000000"/>
          <w:sz w:val="20"/>
          <w:szCs w:val="20"/>
        </w:rPr>
        <w:t>Garantía de fiel cumplimiento a favor de la Entidad Contratante</w:t>
      </w:r>
    </w:p>
    <w:p w:rsidR="00A75700" w:rsidRPr="001F7086" w:rsidRDefault="00A75700" w:rsidP="00050707">
      <w:pPr>
        <w:jc w:val="both"/>
        <w:rPr>
          <w:rFonts w:ascii="Arial Narrow" w:hAnsi="Arial Narrow" w:cs="Calibri Light"/>
          <w:color w:val="000000"/>
          <w:sz w:val="20"/>
          <w:szCs w:val="20"/>
        </w:rPr>
      </w:pPr>
    </w:p>
    <w:p w:rsidR="00A75700" w:rsidRPr="001F7086" w:rsidRDefault="00A75700" w:rsidP="00050707">
      <w:pPr>
        <w:pStyle w:val="Prrafodelista"/>
        <w:jc w:val="both"/>
        <w:rPr>
          <w:rFonts w:ascii="Arial Narrow" w:hAnsi="Arial Narrow" w:cs="Calibri Light"/>
          <w:color w:val="000000"/>
          <w:sz w:val="20"/>
          <w:szCs w:val="20"/>
        </w:rPr>
      </w:pPr>
      <w:r w:rsidRPr="001F7086">
        <w:rPr>
          <w:rFonts w:ascii="Arial Narrow" w:hAnsi="Arial Narrow" w:cs="Calibri Light"/>
          <w:color w:val="000000"/>
          <w:sz w:val="20"/>
          <w:szCs w:val="20"/>
        </w:rPr>
        <w:t>Para la garantía de fiel cumplimiento, la entidad contratante deberá observar lo establecido en la Ley Orgánica del Sistema Nacional de Contratación Pública.</w:t>
      </w:r>
    </w:p>
    <w:p w:rsidR="00A75700" w:rsidRPr="001F7086" w:rsidRDefault="00A75700" w:rsidP="00050707">
      <w:pPr>
        <w:pStyle w:val="Textoindependiente"/>
        <w:spacing w:after="0"/>
        <w:jc w:val="both"/>
        <w:rPr>
          <w:rFonts w:ascii="Arial Narrow" w:hAnsi="Arial Narrow" w:cs="Calibri Light"/>
          <w:color w:val="000000"/>
          <w:sz w:val="20"/>
          <w:szCs w:val="20"/>
        </w:rPr>
      </w:pPr>
    </w:p>
    <w:p w:rsidR="00A75700" w:rsidRPr="001F7086" w:rsidRDefault="00A75700" w:rsidP="009A36B1">
      <w:pPr>
        <w:pStyle w:val="Prrafodelista"/>
        <w:numPr>
          <w:ilvl w:val="1"/>
          <w:numId w:val="61"/>
        </w:numPr>
        <w:jc w:val="both"/>
        <w:rPr>
          <w:rFonts w:ascii="Arial Narrow" w:hAnsi="Arial Narrow" w:cs="Calibri Light"/>
          <w:b/>
          <w:color w:val="000000"/>
          <w:sz w:val="20"/>
          <w:szCs w:val="20"/>
        </w:rPr>
      </w:pPr>
      <w:r>
        <w:rPr>
          <w:rFonts w:ascii="Arial Narrow" w:hAnsi="Arial Narrow" w:cs="Calibri Light"/>
          <w:b/>
          <w:color w:val="000000"/>
          <w:sz w:val="20"/>
          <w:szCs w:val="20"/>
        </w:rPr>
        <w:t xml:space="preserve"> </w:t>
      </w:r>
      <w:r w:rsidRPr="001F7086">
        <w:rPr>
          <w:rFonts w:ascii="Arial Narrow" w:hAnsi="Arial Narrow" w:cs="Calibri Light"/>
          <w:b/>
          <w:color w:val="000000"/>
          <w:sz w:val="20"/>
          <w:szCs w:val="20"/>
        </w:rPr>
        <w:t xml:space="preserve">Garantía por anticipo </w:t>
      </w:r>
    </w:p>
    <w:p w:rsidR="00A75700" w:rsidRPr="001F7086" w:rsidRDefault="00A75700" w:rsidP="00050707">
      <w:pPr>
        <w:jc w:val="both"/>
        <w:rPr>
          <w:rFonts w:ascii="Arial Narrow" w:hAnsi="Arial Narrow" w:cs="Calibri Light"/>
          <w:color w:val="000000"/>
          <w:sz w:val="20"/>
          <w:szCs w:val="20"/>
        </w:rPr>
      </w:pPr>
    </w:p>
    <w:p w:rsidR="00A75700" w:rsidRDefault="00A75700" w:rsidP="00CE2BC0">
      <w:pPr>
        <w:pStyle w:val="Prrafodelista"/>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Se rendirá una garantía por anticipo siempre que la entidad contratante otorgue anticipo, la que deberá rendirse en cualquiera de las formas contempladas </w:t>
      </w:r>
      <w:r w:rsidR="00601A16" w:rsidRPr="00601A16">
        <w:rPr>
          <w:rFonts w:ascii="Arial Narrow" w:hAnsi="Arial Narrow" w:cs="Calibri Light"/>
          <w:color w:val="000000"/>
          <w:sz w:val="20"/>
          <w:szCs w:val="20"/>
        </w:rPr>
        <w:t>en el artículo 73 de la Ley Orgánica del Sistema Nacional de Contratación Pública, y serán devueltas conforme lo dispuesto en el artículo 77 de la misma Ley y artículo 263 del Reglamento General a la Ley Orgánica del Sistema Nacional de Contratación Pública.</w:t>
      </w:r>
    </w:p>
    <w:p w:rsidR="00601A16" w:rsidRPr="001F7086" w:rsidRDefault="00601A16" w:rsidP="00CE2BC0">
      <w:pPr>
        <w:pStyle w:val="Prrafodelista"/>
        <w:jc w:val="both"/>
        <w:rPr>
          <w:rFonts w:ascii="Arial Narrow" w:hAnsi="Arial Narrow" w:cs="Calibri Light"/>
          <w:color w:val="000000"/>
          <w:sz w:val="20"/>
          <w:szCs w:val="20"/>
        </w:rPr>
      </w:pPr>
    </w:p>
    <w:p w:rsidR="00A75700" w:rsidRPr="001F7086" w:rsidRDefault="00A75700" w:rsidP="00CE2BC0">
      <w:pPr>
        <w:pStyle w:val="Prrafodelista"/>
        <w:jc w:val="both"/>
        <w:rPr>
          <w:rFonts w:ascii="Arial Narrow" w:hAnsi="Arial Narrow" w:cs="Calibri Light"/>
          <w:color w:val="000000"/>
          <w:sz w:val="20"/>
          <w:szCs w:val="20"/>
        </w:rPr>
      </w:pPr>
      <w:r w:rsidRPr="001F7086">
        <w:rPr>
          <w:rFonts w:ascii="Arial Narrow" w:hAnsi="Arial Narrow" w:cs="Calibri Light"/>
          <w:color w:val="000000"/>
          <w:sz w:val="20"/>
          <w:szCs w:val="20"/>
        </w:rPr>
        <w:lastRenderedPageBreak/>
        <w:t xml:space="preserve">Será facultad de la entidad contratante, emisora de la orden de compra, otorgar anticipos, si lo creyere pertinente. En caso de que así fuera, el </w:t>
      </w:r>
      <w:r w:rsidR="00601A16">
        <w:rPr>
          <w:rFonts w:ascii="Arial Narrow" w:hAnsi="Arial Narrow" w:cs="Calibri Light"/>
          <w:color w:val="000000"/>
          <w:sz w:val="20"/>
          <w:szCs w:val="20"/>
        </w:rPr>
        <w:t>proveedor</w:t>
      </w:r>
      <w:r w:rsidRPr="001F7086">
        <w:rPr>
          <w:rFonts w:ascii="Arial Narrow" w:hAnsi="Arial Narrow" w:cs="Calibri Light"/>
          <w:color w:val="000000"/>
          <w:sz w:val="20"/>
          <w:szCs w:val="20"/>
        </w:rPr>
        <w:t xml:space="preserve"> deberá cumplir con la entrega de la correspondiente garantía de buen uso de anticipo por el cien por ciento (100%) del valor del anticipo. </w:t>
      </w:r>
    </w:p>
    <w:p w:rsidR="00A75700" w:rsidRPr="001F7086" w:rsidRDefault="00A75700" w:rsidP="00CE2BC0">
      <w:pPr>
        <w:pStyle w:val="Prrafodelista"/>
        <w:jc w:val="both"/>
        <w:rPr>
          <w:rFonts w:ascii="Arial Narrow" w:hAnsi="Arial Narrow" w:cs="Calibri Light"/>
          <w:color w:val="000000"/>
          <w:sz w:val="20"/>
          <w:szCs w:val="20"/>
        </w:rPr>
      </w:pPr>
    </w:p>
    <w:p w:rsidR="00A75700" w:rsidRPr="001F7086" w:rsidRDefault="00A75700" w:rsidP="00CE2BC0">
      <w:pPr>
        <w:pStyle w:val="Prrafodelista"/>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valor por concepto de anticipo será depositado en una cuenta que el proveedor seleccionado aperturará en un banco estatal o privado de propiedad de entidades del Estado en un cincuenta por ciento o más. </w:t>
      </w:r>
    </w:p>
    <w:p w:rsidR="00A75700" w:rsidRPr="001F7086" w:rsidRDefault="00A75700" w:rsidP="00CE2BC0">
      <w:pPr>
        <w:pStyle w:val="Prrafodelista"/>
        <w:jc w:val="both"/>
        <w:rPr>
          <w:rFonts w:ascii="Arial Narrow" w:hAnsi="Arial Narrow" w:cs="Calibri Light"/>
          <w:color w:val="000000"/>
          <w:sz w:val="20"/>
          <w:szCs w:val="20"/>
        </w:rPr>
      </w:pPr>
    </w:p>
    <w:p w:rsidR="00A75700" w:rsidRPr="001F7086" w:rsidRDefault="00A75700" w:rsidP="00CE2BC0">
      <w:pPr>
        <w:pStyle w:val="Prrafodelista"/>
        <w:jc w:val="both"/>
        <w:rPr>
          <w:rFonts w:ascii="Arial Narrow" w:hAnsi="Arial Narrow" w:cs="Calibri Light"/>
          <w:color w:val="000000"/>
          <w:sz w:val="20"/>
          <w:szCs w:val="20"/>
        </w:rPr>
      </w:pPr>
      <w:r w:rsidRPr="001F7086">
        <w:rPr>
          <w:rFonts w:ascii="Arial Narrow" w:hAnsi="Arial Narrow" w:cs="Calibri Light"/>
          <w:color w:val="000000"/>
          <w:sz w:val="20"/>
          <w:szCs w:val="20"/>
        </w:rPr>
        <w:t>El proveedor seleccionado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devengar el anticipo o ejecución contractual.</w:t>
      </w:r>
    </w:p>
    <w:p w:rsidR="00A75700" w:rsidRPr="001F7086" w:rsidRDefault="00A75700" w:rsidP="00CE2BC0">
      <w:pPr>
        <w:pStyle w:val="Prrafodelista"/>
        <w:jc w:val="both"/>
        <w:rPr>
          <w:rFonts w:ascii="Arial Narrow" w:hAnsi="Arial Narrow" w:cs="Calibri Light"/>
          <w:color w:val="000000"/>
          <w:sz w:val="20"/>
          <w:szCs w:val="20"/>
        </w:rPr>
      </w:pPr>
    </w:p>
    <w:p w:rsidR="00A75700" w:rsidRPr="001F7086" w:rsidRDefault="00A75700" w:rsidP="00CE2BC0">
      <w:pPr>
        <w:pStyle w:val="Prrafodelista"/>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anticipo otorgado </w:t>
      </w:r>
      <w:r w:rsidR="007C2693">
        <w:rPr>
          <w:rFonts w:ascii="Arial Narrow" w:hAnsi="Arial Narrow" w:cs="Calibri Light"/>
          <w:color w:val="000000"/>
          <w:sz w:val="20"/>
          <w:szCs w:val="20"/>
        </w:rPr>
        <w:t xml:space="preserve">corresponderá únicamente al valor del equipo de impresión y </w:t>
      </w:r>
      <w:r w:rsidRPr="001F7086">
        <w:rPr>
          <w:rFonts w:ascii="Arial Narrow" w:hAnsi="Arial Narrow" w:cs="Calibri Light"/>
          <w:color w:val="000000"/>
          <w:sz w:val="20"/>
          <w:szCs w:val="20"/>
        </w:rPr>
        <w:t>se descontará en la liquidación económica final de la orden de compra, previa recepción del bien a satisfacción de la entidad contratante y la suscripción de la correspondiente acta de entrega-recepción.</w:t>
      </w:r>
    </w:p>
    <w:p w:rsidR="00A75700" w:rsidRPr="001F7086" w:rsidRDefault="00A75700" w:rsidP="00A75700">
      <w:pPr>
        <w:rPr>
          <w:rFonts w:ascii="Arial Narrow" w:hAnsi="Arial Narrow" w:cs="Calibri Light"/>
          <w:color w:val="000000"/>
          <w:sz w:val="20"/>
          <w:szCs w:val="20"/>
        </w:rPr>
      </w:pPr>
    </w:p>
    <w:p w:rsidR="00A75700" w:rsidRPr="001F7086" w:rsidRDefault="00A75700" w:rsidP="009A36B1">
      <w:pPr>
        <w:pStyle w:val="Prrafodelista"/>
        <w:numPr>
          <w:ilvl w:val="1"/>
          <w:numId w:val="61"/>
        </w:numPr>
        <w:ind w:left="0" w:firstLine="258"/>
        <w:rPr>
          <w:rFonts w:ascii="Arial Narrow" w:hAnsi="Arial Narrow" w:cs="Calibri Light"/>
          <w:b/>
          <w:color w:val="000000"/>
          <w:sz w:val="20"/>
          <w:szCs w:val="20"/>
        </w:rPr>
      </w:pPr>
      <w:r w:rsidRPr="001F7086">
        <w:rPr>
          <w:rFonts w:ascii="Arial Narrow" w:hAnsi="Arial Narrow" w:cs="Calibri Light"/>
          <w:b/>
          <w:color w:val="000000"/>
          <w:sz w:val="20"/>
          <w:szCs w:val="20"/>
        </w:rPr>
        <w:t xml:space="preserve">Garantía técnica </w:t>
      </w:r>
    </w:p>
    <w:p w:rsidR="00A75700" w:rsidRPr="001F7086" w:rsidRDefault="00A75700" w:rsidP="00A75700">
      <w:pPr>
        <w:rPr>
          <w:rFonts w:ascii="Arial Narrow" w:hAnsi="Arial Narrow" w:cs="Calibri Light"/>
          <w:color w:val="000000"/>
          <w:sz w:val="20"/>
          <w:szCs w:val="20"/>
        </w:rPr>
      </w:pPr>
    </w:p>
    <w:p w:rsidR="003725D8" w:rsidRPr="001F7086" w:rsidRDefault="00CC1A38" w:rsidP="003725D8">
      <w:pPr>
        <w:pStyle w:val="Prrafodelista"/>
        <w:jc w:val="both"/>
        <w:rPr>
          <w:rFonts w:ascii="Arial Narrow" w:hAnsi="Arial Narrow" w:cs="Calibri Light"/>
          <w:color w:val="000000"/>
          <w:sz w:val="20"/>
          <w:szCs w:val="20"/>
        </w:rPr>
      </w:pPr>
      <w:r w:rsidRPr="00CC1A38">
        <w:rPr>
          <w:rFonts w:ascii="Arial Narrow" w:hAnsi="Arial Narrow" w:cs="Calibri Light"/>
          <w:color w:val="000000"/>
          <w:sz w:val="20"/>
          <w:szCs w:val="20"/>
        </w:rPr>
        <w:t xml:space="preserve">Se rendirá la respectiva garantía técnica del bien conforme el </w:t>
      </w:r>
      <w:r w:rsidR="00D626C6">
        <w:rPr>
          <w:rFonts w:ascii="Arial Narrow" w:hAnsi="Arial Narrow" w:cs="Calibri Light"/>
          <w:color w:val="000000"/>
          <w:sz w:val="20"/>
          <w:szCs w:val="20"/>
        </w:rPr>
        <w:t>artículo</w:t>
      </w:r>
      <w:r w:rsidRPr="00CC1A38">
        <w:rPr>
          <w:rFonts w:ascii="Arial Narrow" w:hAnsi="Arial Narrow" w:cs="Calibri Light"/>
          <w:color w:val="000000"/>
          <w:sz w:val="20"/>
          <w:szCs w:val="20"/>
        </w:rPr>
        <w:t xml:space="preserve"> 76 de la Ley Orgánica del Sistema</w:t>
      </w:r>
      <w:r>
        <w:rPr>
          <w:rFonts w:ascii="Arial Narrow" w:hAnsi="Arial Narrow" w:cs="Calibri Light"/>
          <w:color w:val="000000"/>
          <w:sz w:val="20"/>
          <w:szCs w:val="20"/>
        </w:rPr>
        <w:t xml:space="preserve"> </w:t>
      </w:r>
      <w:r w:rsidRPr="00CC1A38">
        <w:rPr>
          <w:rFonts w:ascii="Arial Narrow" w:hAnsi="Arial Narrow" w:cs="Calibri Light"/>
          <w:color w:val="000000"/>
          <w:sz w:val="20"/>
          <w:szCs w:val="20"/>
        </w:rPr>
        <w:t xml:space="preserve">Nacional de Contratación Pública y </w:t>
      </w:r>
      <w:r w:rsidR="00601A16">
        <w:rPr>
          <w:rFonts w:ascii="Arial Narrow" w:hAnsi="Arial Narrow" w:cs="Calibri Light"/>
          <w:color w:val="000000"/>
          <w:sz w:val="20"/>
          <w:szCs w:val="20"/>
        </w:rPr>
        <w:t>los artículos 76 es</w:t>
      </w:r>
      <w:r w:rsidR="00517E86">
        <w:rPr>
          <w:rFonts w:ascii="Arial Narrow" w:hAnsi="Arial Narrow" w:cs="Calibri Light"/>
          <w:color w:val="000000"/>
          <w:sz w:val="20"/>
          <w:szCs w:val="20"/>
        </w:rPr>
        <w:t xml:space="preserve">tablecido en la Resolución Nro. </w:t>
      </w:r>
      <w:r w:rsidR="00517E86" w:rsidRPr="00A75700">
        <w:rPr>
          <w:rFonts w:ascii="Arial Narrow" w:hAnsi="Arial Narrow"/>
          <w:sz w:val="20"/>
          <w:szCs w:val="20"/>
        </w:rPr>
        <w:t>RE-SERCOP-2023-0134</w:t>
      </w:r>
      <w:r w:rsidR="003725D8">
        <w:rPr>
          <w:rFonts w:ascii="Arial Narrow" w:hAnsi="Arial Narrow" w:cs="Calibri Light"/>
          <w:color w:val="000000"/>
          <w:sz w:val="20"/>
          <w:szCs w:val="20"/>
        </w:rPr>
        <w:t xml:space="preserve"> y el artículo</w:t>
      </w:r>
      <w:r w:rsidRPr="00CC1A38">
        <w:rPr>
          <w:rFonts w:ascii="Arial Narrow" w:hAnsi="Arial Narrow" w:cs="Calibri Light"/>
          <w:color w:val="000000"/>
          <w:sz w:val="20"/>
          <w:szCs w:val="20"/>
        </w:rPr>
        <w:t xml:space="preserve"> </w:t>
      </w:r>
      <w:r>
        <w:rPr>
          <w:rFonts w:ascii="Arial Narrow" w:hAnsi="Arial Narrow" w:cs="Calibri Light"/>
          <w:color w:val="000000"/>
          <w:sz w:val="20"/>
          <w:szCs w:val="20"/>
        </w:rPr>
        <w:t xml:space="preserve">323 </w:t>
      </w:r>
      <w:r w:rsidR="00601A16">
        <w:rPr>
          <w:rFonts w:ascii="Arial Narrow" w:hAnsi="Arial Narrow" w:cs="Calibri Light"/>
          <w:color w:val="000000"/>
          <w:sz w:val="20"/>
          <w:szCs w:val="20"/>
        </w:rPr>
        <w:t>ibídem</w:t>
      </w:r>
      <w:r w:rsidR="003725D8">
        <w:rPr>
          <w:rFonts w:ascii="Arial Narrow" w:hAnsi="Arial Narrow" w:cs="Calibri Light"/>
          <w:color w:val="000000"/>
          <w:sz w:val="20"/>
          <w:szCs w:val="20"/>
        </w:rPr>
        <w:t xml:space="preserve"> que se refiere a la adquisición de bienes</w:t>
      </w:r>
      <w:r w:rsidR="00601A16">
        <w:rPr>
          <w:rFonts w:ascii="Arial Narrow" w:hAnsi="Arial Narrow" w:cs="Calibri Light"/>
          <w:color w:val="000000"/>
          <w:sz w:val="20"/>
          <w:szCs w:val="20"/>
        </w:rPr>
        <w:t>.  P</w:t>
      </w:r>
      <w:r w:rsidRPr="00CC1A38">
        <w:rPr>
          <w:rFonts w:ascii="Arial Narrow" w:hAnsi="Arial Narrow" w:cs="Calibri Light"/>
          <w:color w:val="000000"/>
          <w:sz w:val="20"/>
          <w:szCs w:val="20"/>
        </w:rPr>
        <w:t>ara el presente procedimiento los bienes deberán cumplir con una garantía</w:t>
      </w:r>
      <w:r>
        <w:rPr>
          <w:rFonts w:ascii="Arial Narrow" w:hAnsi="Arial Narrow" w:cs="Calibri Light"/>
          <w:color w:val="000000"/>
          <w:sz w:val="20"/>
          <w:szCs w:val="20"/>
        </w:rPr>
        <w:t xml:space="preserve"> </w:t>
      </w:r>
      <w:r w:rsidRPr="00CC1A38">
        <w:rPr>
          <w:rFonts w:ascii="Arial Narrow" w:hAnsi="Arial Narrow" w:cs="Calibri Light"/>
          <w:color w:val="000000"/>
          <w:sz w:val="20"/>
          <w:szCs w:val="20"/>
        </w:rPr>
        <w:t xml:space="preserve">técnica </w:t>
      </w:r>
      <w:r w:rsidR="00957A74">
        <w:rPr>
          <w:rFonts w:ascii="Arial Narrow" w:hAnsi="Arial Narrow" w:cs="Calibri Light"/>
          <w:color w:val="000000"/>
          <w:sz w:val="20"/>
          <w:szCs w:val="20"/>
        </w:rPr>
        <w:t>emitida por el fabricante</w:t>
      </w:r>
      <w:r w:rsidR="003725D8" w:rsidRPr="001F7086">
        <w:rPr>
          <w:rFonts w:ascii="Arial Narrow" w:hAnsi="Arial Narrow" w:cs="Calibri Light"/>
          <w:color w:val="000000"/>
          <w:sz w:val="20"/>
          <w:szCs w:val="20"/>
        </w:rPr>
        <w:t>, la cual deberá tener una vigencia de</w:t>
      </w:r>
      <w:r w:rsidR="003725D8">
        <w:rPr>
          <w:rFonts w:ascii="Arial Narrow" w:hAnsi="Arial Narrow" w:cs="Calibri Light"/>
          <w:color w:val="000000"/>
          <w:sz w:val="20"/>
          <w:szCs w:val="20"/>
        </w:rPr>
        <w:t xml:space="preserve"> tres (3) años o superior. </w:t>
      </w:r>
    </w:p>
    <w:p w:rsidR="00906D66" w:rsidRDefault="00906D66"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9A69F5" w:rsidRDefault="009A69F5" w:rsidP="00A75700">
      <w:pPr>
        <w:rPr>
          <w:rFonts w:ascii="Arial Narrow" w:hAnsi="Arial Narrow" w:cs="Calibri Light"/>
          <w:b/>
          <w:color w:val="000000"/>
          <w:sz w:val="20"/>
          <w:szCs w:val="20"/>
        </w:rPr>
      </w:pPr>
    </w:p>
    <w:p w:rsidR="00BC21AF" w:rsidRDefault="00BC21AF" w:rsidP="00A75700">
      <w:pPr>
        <w:rPr>
          <w:rFonts w:ascii="Arial Narrow" w:hAnsi="Arial Narrow" w:cs="Calibri Light"/>
          <w:b/>
          <w:color w:val="000000"/>
          <w:sz w:val="20"/>
          <w:szCs w:val="20"/>
        </w:rPr>
      </w:pPr>
    </w:p>
    <w:p w:rsidR="00906D66" w:rsidRDefault="00906D66" w:rsidP="00A75700">
      <w:pPr>
        <w:rPr>
          <w:rFonts w:ascii="Arial Narrow" w:hAnsi="Arial Narrow" w:cs="Calibri Light"/>
          <w:b/>
          <w:color w:val="000000"/>
          <w:sz w:val="20"/>
          <w:szCs w:val="20"/>
        </w:rPr>
      </w:pPr>
    </w:p>
    <w:p w:rsidR="009615AC" w:rsidRPr="00C740E5" w:rsidRDefault="009615AC" w:rsidP="00084318">
      <w:pPr>
        <w:pStyle w:val="Ttulo1"/>
        <w:spacing w:before="0" w:after="0"/>
        <w:ind w:left="0" w:firstLine="0"/>
        <w:rPr>
          <w:rFonts w:ascii="Arial Narrow" w:hAnsi="Arial Narrow"/>
          <w:sz w:val="20"/>
          <w:szCs w:val="20"/>
        </w:rPr>
      </w:pPr>
      <w:bookmarkStart w:id="60" w:name="Bookmark14"/>
      <w:bookmarkStart w:id="61" w:name="Bookmark13"/>
      <w:bookmarkStart w:id="62" w:name="Bookmark12"/>
      <w:bookmarkStart w:id="63" w:name="__RefHeading__85_12668570"/>
      <w:bookmarkStart w:id="64" w:name="__RefHeading__97_592828197"/>
      <w:bookmarkStart w:id="65" w:name="__RefHeading__263_1813613449"/>
      <w:bookmarkStart w:id="66" w:name="__RefHeading__199_619021360"/>
      <w:bookmarkStart w:id="67" w:name="__RefHeading__169_462006160"/>
      <w:bookmarkStart w:id="68" w:name="__RefHeading__653_93288579"/>
      <w:bookmarkStart w:id="69" w:name="__RefHeading__96_1544254657"/>
      <w:bookmarkStart w:id="70" w:name="_Toc405287224"/>
      <w:bookmarkStart w:id="71" w:name="_Toc417891744"/>
      <w:bookmarkStart w:id="72" w:name="_Toc425329040"/>
      <w:bookmarkStart w:id="73" w:name="_Toc430155019"/>
      <w:bookmarkStart w:id="74" w:name="_Toc427678327"/>
      <w:bookmarkStart w:id="75" w:name="_Toc427593155"/>
      <w:bookmarkStart w:id="76" w:name="_Toc429498801"/>
      <w:bookmarkStart w:id="77" w:name="_Toc430706658"/>
      <w:bookmarkStart w:id="78" w:name="_Toc525315435"/>
      <w:bookmarkStart w:id="79" w:name="_Toc531612829"/>
      <w:bookmarkStart w:id="80" w:name="_Toc8901423"/>
      <w:bookmarkStart w:id="81" w:name="_Toc11064568"/>
      <w:bookmarkStart w:id="82" w:name="_Toc165447387"/>
      <w:bookmarkStart w:id="83" w:name="_Toc415649289"/>
      <w:bookmarkStart w:id="84" w:name="_Toc414978885"/>
      <w:bookmarkStart w:id="85" w:name="_Toc419270056"/>
      <w:bookmarkStart w:id="86" w:name="_Toc416284172"/>
      <w:bookmarkStart w:id="87" w:name="_Toc405287073"/>
      <w:bookmarkStart w:id="88" w:name="_Toc410584074"/>
      <w:bookmarkStart w:id="89" w:name="_Toc419270057"/>
      <w:bookmarkStart w:id="90" w:name="_Toc416284173"/>
      <w:bookmarkStart w:id="91" w:name="_Toc404318881"/>
      <w:bookmarkStart w:id="92" w:name="_Toc404319194"/>
      <w:bookmarkStart w:id="93" w:name="_Toc405287074"/>
      <w:bookmarkStart w:id="94" w:name="_Toc405287225"/>
      <w:bookmarkStart w:id="95" w:name="_Toc410584075"/>
      <w:bookmarkStart w:id="96" w:name="_Toc418578375"/>
      <w:bookmarkStart w:id="97" w:name="__RefHeading__111_127968163"/>
      <w:bookmarkStart w:id="98" w:name="__RefHeading__9910_127968163"/>
      <w:bookmarkStart w:id="99" w:name="__RefHeading__358_1883507544"/>
      <w:bookmarkStart w:id="100" w:name="__RefHeading__201_619021360"/>
      <w:bookmarkStart w:id="101" w:name="__RefHeading__2065_675929516"/>
      <w:bookmarkStart w:id="102" w:name="__RefHeading__8095_828514749"/>
      <w:bookmarkStart w:id="103" w:name="__RefHeading__1371_675929516"/>
      <w:bookmarkStart w:id="104" w:name="__RefHeading__692_828514749"/>
      <w:bookmarkStart w:id="105" w:name="__RefHeading__8029_828514749"/>
      <w:bookmarkEnd w:id="59"/>
      <w:bookmarkEnd w:id="60"/>
      <w:bookmarkEnd w:id="61"/>
      <w:bookmarkEnd w:id="62"/>
      <w:bookmarkEnd w:id="63"/>
      <w:bookmarkEnd w:id="64"/>
      <w:bookmarkEnd w:id="65"/>
      <w:bookmarkEnd w:id="66"/>
      <w:bookmarkEnd w:id="67"/>
      <w:bookmarkEnd w:id="68"/>
      <w:bookmarkEnd w:id="69"/>
      <w:bookmarkEnd w:id="70"/>
      <w:bookmarkEnd w:id="71"/>
      <w:r w:rsidRPr="00C740E5">
        <w:rPr>
          <w:rFonts w:ascii="Arial Narrow" w:hAnsi="Arial Narrow"/>
          <w:sz w:val="20"/>
          <w:szCs w:val="20"/>
        </w:rPr>
        <w:lastRenderedPageBreak/>
        <w:t>SECCIÓN II</w:t>
      </w:r>
      <w:bookmarkStart w:id="106" w:name="_Toc430155020"/>
      <w:bookmarkEnd w:id="72"/>
      <w:bookmarkEnd w:id="73"/>
      <w:bookmarkEnd w:id="74"/>
      <w:bookmarkEnd w:id="75"/>
      <w:bookmarkEnd w:id="76"/>
      <w:bookmarkEnd w:id="77"/>
      <w:bookmarkEnd w:id="78"/>
      <w:bookmarkEnd w:id="79"/>
      <w:bookmarkEnd w:id="80"/>
      <w:bookmarkEnd w:id="81"/>
      <w:bookmarkEnd w:id="82"/>
    </w:p>
    <w:p w:rsidR="009615AC" w:rsidRPr="00C740E5" w:rsidRDefault="009615AC" w:rsidP="00954934">
      <w:pPr>
        <w:pStyle w:val="Ttulo2"/>
        <w:jc w:val="center"/>
        <w:rPr>
          <w:rFonts w:ascii="Arial Narrow" w:hAnsi="Arial Narrow"/>
          <w:sz w:val="20"/>
          <w:szCs w:val="20"/>
        </w:rPr>
      </w:pPr>
      <w:bookmarkStart w:id="107" w:name="_Toc429498802"/>
      <w:bookmarkStart w:id="108" w:name="_Toc425329041"/>
      <w:bookmarkStart w:id="109" w:name="_Toc429405559"/>
      <w:bookmarkStart w:id="110" w:name="_Toc430706659"/>
      <w:bookmarkStart w:id="111" w:name="_Toc427678328"/>
      <w:bookmarkStart w:id="112" w:name="_Toc427593156"/>
      <w:bookmarkStart w:id="113" w:name="_Toc525315436"/>
      <w:bookmarkStart w:id="114" w:name="_Toc531612830"/>
      <w:bookmarkStart w:id="115" w:name="_Toc8901424"/>
      <w:bookmarkStart w:id="116" w:name="_Toc11064569"/>
      <w:bookmarkStart w:id="117" w:name="_Toc165447388"/>
      <w:r w:rsidRPr="00C740E5">
        <w:rPr>
          <w:rFonts w:ascii="Arial Narrow" w:hAnsi="Arial Narrow"/>
          <w:sz w:val="20"/>
          <w:szCs w:val="20"/>
        </w:rPr>
        <w:t>CONDICIONES GENERALES</w:t>
      </w:r>
      <w:bookmarkStart w:id="118" w:name="Bookmark18"/>
      <w:bookmarkStart w:id="119" w:name="Bookmark17"/>
      <w:bookmarkStart w:id="120" w:name="Bookmark16"/>
      <w:bookmarkStart w:id="121" w:name="Bookmark15"/>
      <w:bookmarkStart w:id="122" w:name="Bookmark19"/>
      <w:bookmarkEnd w:id="83"/>
      <w:bookmarkEnd w:id="84"/>
      <w:bookmarkEnd w:id="85"/>
      <w:bookmarkEnd w:id="86"/>
      <w:bookmarkEnd w:id="87"/>
      <w:bookmarkEnd w:id="8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bookmarkEnd w:id="122"/>
    <w:p w:rsidR="009615AC" w:rsidRPr="00C740E5" w:rsidRDefault="009615AC" w:rsidP="00D12004">
      <w:pPr>
        <w:pStyle w:val="Textoindependiente"/>
        <w:spacing w:after="0"/>
        <w:rPr>
          <w:rFonts w:ascii="Arial Narrow" w:hAnsi="Arial Narrow"/>
          <w:sz w:val="20"/>
          <w:szCs w:val="20"/>
        </w:rPr>
      </w:pPr>
    </w:p>
    <w:p w:rsidR="009615AC" w:rsidRPr="00C740E5" w:rsidRDefault="009615AC" w:rsidP="00D12004">
      <w:pPr>
        <w:pStyle w:val="Ttulo3"/>
        <w:rPr>
          <w:rFonts w:ascii="Arial Narrow" w:hAnsi="Arial Narrow"/>
          <w:sz w:val="20"/>
          <w:szCs w:val="20"/>
        </w:rPr>
      </w:pPr>
      <w:bookmarkStart w:id="123" w:name="_Toc425329042"/>
      <w:bookmarkStart w:id="124" w:name="_Toc429498803"/>
      <w:bookmarkStart w:id="125" w:name="_Toc414978886"/>
      <w:bookmarkStart w:id="126" w:name="_Toc429405560"/>
      <w:bookmarkStart w:id="127" w:name="_Toc430155021"/>
      <w:bookmarkStart w:id="128" w:name="_Toc430706660"/>
      <w:bookmarkStart w:id="129" w:name="_Toc427678329"/>
      <w:bookmarkStart w:id="130" w:name="_Toc427593157"/>
      <w:bookmarkStart w:id="131" w:name="_Toc525315437"/>
      <w:bookmarkStart w:id="132" w:name="_Toc531612831"/>
      <w:bookmarkStart w:id="133" w:name="_Toc8901425"/>
      <w:bookmarkStart w:id="134" w:name="_Toc11064570"/>
      <w:bookmarkStart w:id="135" w:name="_Toc165447389"/>
      <w:r w:rsidRPr="00C740E5">
        <w:rPr>
          <w:rFonts w:ascii="Arial Narrow" w:hAnsi="Arial Narrow"/>
          <w:sz w:val="20"/>
          <w:szCs w:val="20"/>
        </w:rPr>
        <w:t xml:space="preserve">2.1 </w:t>
      </w:r>
      <w:bookmarkStart w:id="136" w:name="_Toc417891745"/>
      <w:bookmarkEnd w:id="123"/>
      <w:r w:rsidRPr="00C740E5">
        <w:rPr>
          <w:rFonts w:ascii="Arial Narrow" w:hAnsi="Arial Narrow"/>
          <w:sz w:val="20"/>
          <w:szCs w:val="20"/>
        </w:rPr>
        <w:t>OBJETO DEL PROCEDIMIENTO DE SELECCIÓN</w:t>
      </w:r>
      <w:bookmarkStart w:id="137" w:name="Bookmark24"/>
      <w:bookmarkStart w:id="138" w:name="Bookmark23"/>
      <w:bookmarkStart w:id="139" w:name="Bookmark22"/>
      <w:bookmarkStart w:id="140" w:name="Bookmark21"/>
      <w:bookmarkStart w:id="141" w:name="Bookmark20"/>
      <w:bookmarkEnd w:id="89"/>
      <w:bookmarkEnd w:id="90"/>
      <w:bookmarkEnd w:id="91"/>
      <w:bookmarkEnd w:id="92"/>
      <w:bookmarkEnd w:id="93"/>
      <w:bookmarkEnd w:id="94"/>
      <w:bookmarkEnd w:id="95"/>
      <w:bookmarkEnd w:id="9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C740E5">
        <w:rPr>
          <w:rFonts w:ascii="Arial Narrow" w:hAnsi="Arial Narrow"/>
          <w:sz w:val="20"/>
          <w:szCs w:val="20"/>
        </w:rPr>
        <w:t xml:space="preserve"> </w:t>
      </w:r>
    </w:p>
    <w:p w:rsidR="009615AC" w:rsidRPr="00C740E5" w:rsidRDefault="009615AC" w:rsidP="00D12004">
      <w:pPr>
        <w:rPr>
          <w:rFonts w:ascii="Arial Narrow" w:hAnsi="Arial Narrow"/>
          <w:sz w:val="20"/>
          <w:szCs w:val="20"/>
        </w:rPr>
      </w:pPr>
    </w:p>
    <w:p w:rsidR="00CC1A38" w:rsidRDefault="00010813" w:rsidP="00CE2BC0">
      <w:pPr>
        <w:jc w:val="both"/>
        <w:rPr>
          <w:rFonts w:ascii="Arial Narrow" w:hAnsi="Arial Narrow"/>
          <w:sz w:val="20"/>
          <w:szCs w:val="20"/>
        </w:rPr>
      </w:pPr>
      <w:bookmarkStart w:id="142" w:name="Bookmark25"/>
      <w:bookmarkStart w:id="143" w:name="_Toc419270058"/>
      <w:bookmarkStart w:id="144" w:name="_Toc416284174"/>
      <w:bookmarkStart w:id="145" w:name="_Toc410584076"/>
      <w:bookmarkStart w:id="146" w:name="_Toc418578376"/>
      <w:bookmarkStart w:id="147" w:name="_Toc429498804"/>
      <w:bookmarkStart w:id="148" w:name="_Toc414978887"/>
      <w:bookmarkStart w:id="149" w:name="_Toc429405561"/>
      <w:bookmarkStart w:id="150" w:name="_Toc430155022"/>
      <w:bookmarkStart w:id="151" w:name="_Toc430706661"/>
      <w:r w:rsidRPr="00010813">
        <w:rPr>
          <w:rFonts w:ascii="Arial Narrow" w:hAnsi="Arial Narrow"/>
          <w:sz w:val="20"/>
          <w:szCs w:val="20"/>
        </w:rPr>
        <w:t>Este procedimiento tiene como objeto la selección de proveedores para la adquisición de “</w:t>
      </w:r>
      <w:r w:rsidR="006A6011">
        <w:rPr>
          <w:rFonts w:ascii="Arial Narrow" w:hAnsi="Arial Narrow"/>
          <w:sz w:val="20"/>
          <w:szCs w:val="20"/>
        </w:rPr>
        <w:t>EQUIPOS DE IMPRESIÓN</w:t>
      </w:r>
      <w:r w:rsidRPr="00010813">
        <w:rPr>
          <w:rFonts w:ascii="Arial Narrow" w:hAnsi="Arial Narrow"/>
          <w:sz w:val="20"/>
          <w:szCs w:val="20"/>
        </w:rPr>
        <w:t>” para la contratación de productos por parte de las entidades contratantes a través de Catálogo Electrónico conforme las condiciones que se establezcan en el pliego y en el Convenio Marco. Los oferentes que cumplan con las condiciones técnicas, económicas y legales que para el efecto constan en el presente pliego, suscribirán el respectivo convenio marco y serán habilitados en la herramienta de Catálogo Electrónico.</w:t>
      </w:r>
    </w:p>
    <w:p w:rsidR="00010813" w:rsidRPr="00C740E5" w:rsidRDefault="00010813" w:rsidP="00D12004">
      <w:pPr>
        <w:rPr>
          <w:rFonts w:ascii="Arial Narrow" w:hAnsi="Arial Narrow"/>
          <w:sz w:val="20"/>
          <w:szCs w:val="20"/>
        </w:rPr>
      </w:pPr>
    </w:p>
    <w:p w:rsidR="009615AC" w:rsidRDefault="009615AC" w:rsidP="00D12004">
      <w:pPr>
        <w:pStyle w:val="Ttulo3"/>
        <w:rPr>
          <w:rFonts w:ascii="Arial Narrow" w:hAnsi="Arial Narrow"/>
          <w:sz w:val="20"/>
          <w:szCs w:val="20"/>
        </w:rPr>
      </w:pPr>
      <w:bookmarkStart w:id="152" w:name="_Toc427678330"/>
      <w:bookmarkStart w:id="153" w:name="_Toc427593158"/>
      <w:bookmarkStart w:id="154" w:name="_Toc525315438"/>
      <w:bookmarkStart w:id="155" w:name="_Toc531612832"/>
      <w:bookmarkStart w:id="156" w:name="_Toc8901426"/>
      <w:bookmarkStart w:id="157" w:name="_Toc11064571"/>
      <w:bookmarkStart w:id="158" w:name="_Toc165447390"/>
      <w:r w:rsidRPr="00C740E5">
        <w:rPr>
          <w:rFonts w:ascii="Arial Narrow" w:hAnsi="Arial Narrow"/>
          <w:sz w:val="20"/>
          <w:szCs w:val="20"/>
        </w:rPr>
        <w:t xml:space="preserve">2.2 </w:t>
      </w:r>
      <w:bookmarkStart w:id="159" w:name="_Toc417891746"/>
      <w:bookmarkEnd w:id="142"/>
      <w:r w:rsidRPr="00C740E5">
        <w:rPr>
          <w:rFonts w:ascii="Arial Narrow" w:hAnsi="Arial Narrow"/>
          <w:sz w:val="20"/>
          <w:szCs w:val="20"/>
        </w:rPr>
        <w:t>ÁMBITO DE APLICACIÓN Y DEFINICIONES</w:t>
      </w:r>
      <w:bookmarkStart w:id="160" w:name="Bookmark28"/>
      <w:bookmarkStart w:id="161" w:name="Bookmark27"/>
      <w:bookmarkStart w:id="162" w:name="Bookmark2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F13E26" w:rsidRPr="00C740E5" w:rsidRDefault="00F13E26" w:rsidP="00D12004">
      <w:pPr>
        <w:pStyle w:val="Textoindependiente"/>
        <w:rPr>
          <w:rStyle w:val="Ttulo3Car"/>
          <w:rFonts w:ascii="Arial Narrow" w:eastAsia="Lucida Sans Unicode" w:hAnsi="Arial Narrow"/>
          <w:sz w:val="20"/>
          <w:szCs w:val="20"/>
        </w:rPr>
      </w:pPr>
    </w:p>
    <w:p w:rsidR="00F13E26" w:rsidRPr="00C740E5" w:rsidRDefault="00F13E26" w:rsidP="000457BF">
      <w:pPr>
        <w:pStyle w:val="Textoindependiente"/>
        <w:jc w:val="both"/>
        <w:rPr>
          <w:rFonts w:ascii="Arial Narrow" w:hAnsi="Arial Narrow"/>
          <w:sz w:val="20"/>
          <w:szCs w:val="20"/>
        </w:rPr>
      </w:pPr>
      <w:bookmarkStart w:id="163" w:name="_Toc165447391"/>
      <w:r w:rsidRPr="00C740E5">
        <w:rPr>
          <w:rStyle w:val="Ttulo3Car"/>
          <w:rFonts w:ascii="Arial Narrow" w:eastAsia="Lucida Sans Unicode" w:hAnsi="Arial Narrow"/>
          <w:sz w:val="20"/>
          <w:szCs w:val="20"/>
        </w:rPr>
        <w:t>2.2.1</w:t>
      </w:r>
      <w:r w:rsidRPr="00C740E5">
        <w:rPr>
          <w:rStyle w:val="Ttulo3Car"/>
          <w:rFonts w:ascii="Arial Narrow" w:eastAsia="Lucida Sans Unicode" w:hAnsi="Arial Narrow"/>
          <w:sz w:val="20"/>
          <w:szCs w:val="20"/>
        </w:rPr>
        <w:tab/>
        <w:t>Ámbito. -</w:t>
      </w:r>
      <w:bookmarkEnd w:id="163"/>
      <w:r w:rsidRPr="00C740E5">
        <w:rPr>
          <w:rFonts w:ascii="Arial Narrow" w:hAnsi="Arial Narrow"/>
          <w:sz w:val="20"/>
          <w:szCs w:val="20"/>
        </w:rPr>
        <w:t xml:space="preserve"> El SERCOP, para la suscripción de Convenios Marco, realizará procedimientos de selección de proveedores, que le permitirá publicar bienes normalizados en el Catálogo Electrónico del Portal Institucional</w:t>
      </w:r>
      <w:r w:rsidR="00F42739" w:rsidRPr="00C740E5">
        <w:rPr>
          <w:rFonts w:ascii="Arial Narrow" w:hAnsi="Arial Narrow"/>
          <w:sz w:val="20"/>
          <w:szCs w:val="20"/>
        </w:rPr>
        <w:t>.</w:t>
      </w:r>
    </w:p>
    <w:p w:rsidR="00F13E26" w:rsidRPr="00C740E5" w:rsidRDefault="00F13E26" w:rsidP="000457BF">
      <w:pPr>
        <w:jc w:val="both"/>
        <w:rPr>
          <w:rFonts w:ascii="Arial Narrow" w:hAnsi="Arial Narrow"/>
          <w:sz w:val="20"/>
          <w:szCs w:val="20"/>
        </w:rPr>
      </w:pPr>
      <w:bookmarkStart w:id="164" w:name="_Toc8901428"/>
      <w:bookmarkStart w:id="165" w:name="_Toc11064573"/>
      <w:bookmarkStart w:id="166" w:name="_Toc79759098"/>
      <w:bookmarkStart w:id="167" w:name="_Toc165447392"/>
      <w:r w:rsidRPr="00C740E5">
        <w:rPr>
          <w:rStyle w:val="Ttulo3Car"/>
          <w:rFonts w:ascii="Arial Narrow" w:eastAsia="Lucida Sans Unicode" w:hAnsi="Arial Narrow"/>
          <w:sz w:val="20"/>
          <w:szCs w:val="20"/>
        </w:rPr>
        <w:t xml:space="preserve">2.2.2 </w:t>
      </w:r>
      <w:r w:rsidRPr="00C740E5">
        <w:rPr>
          <w:rStyle w:val="Ttulo3Car"/>
          <w:rFonts w:ascii="Arial Narrow" w:eastAsia="Lucida Sans Unicode" w:hAnsi="Arial Narrow"/>
          <w:sz w:val="20"/>
          <w:szCs w:val="20"/>
        </w:rPr>
        <w:tab/>
      </w:r>
      <w:bookmarkEnd w:id="164"/>
      <w:bookmarkEnd w:id="165"/>
      <w:r w:rsidRPr="00C740E5">
        <w:rPr>
          <w:rStyle w:val="Ttulo3Car"/>
          <w:rFonts w:ascii="Arial Narrow" w:eastAsia="Lucida Sans Unicode" w:hAnsi="Arial Narrow"/>
          <w:sz w:val="20"/>
          <w:szCs w:val="20"/>
        </w:rPr>
        <w:t>Definiciones</w:t>
      </w:r>
      <w:bookmarkEnd w:id="166"/>
      <w:r w:rsidRPr="00C740E5">
        <w:rPr>
          <w:rStyle w:val="Ttulo3Car"/>
          <w:rFonts w:ascii="Arial Narrow" w:eastAsia="Lucida Sans Unicode" w:hAnsi="Arial Narrow"/>
          <w:sz w:val="20"/>
          <w:szCs w:val="20"/>
        </w:rPr>
        <w:t>. -</w:t>
      </w:r>
      <w:bookmarkEnd w:id="167"/>
      <w:r w:rsidRPr="00C740E5">
        <w:rPr>
          <w:rFonts w:ascii="Arial Narrow" w:hAnsi="Arial Narrow"/>
          <w:sz w:val="20"/>
          <w:szCs w:val="20"/>
        </w:rPr>
        <w:t xml:space="preserve"> En este procedimiento se deberá observar las siguientes definiciones</w:t>
      </w:r>
      <w:r w:rsidR="00601A16">
        <w:rPr>
          <w:rFonts w:ascii="Arial Narrow" w:hAnsi="Arial Narrow"/>
          <w:sz w:val="20"/>
          <w:szCs w:val="20"/>
        </w:rPr>
        <w:t xml:space="preserve"> y aquellas establecidas en el artículo 6 del Reglamento General a la Ley Orgánica del Sistema Nacional de Contratación Pública y Resolución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00601A16">
        <w:rPr>
          <w:rFonts w:ascii="Arial Narrow" w:hAnsi="Arial Narrow"/>
          <w:sz w:val="20"/>
          <w:szCs w:val="20"/>
        </w:rPr>
        <w:t xml:space="preserve"> de 01 de agosto de 2023, entre los que se incluyen</w:t>
      </w:r>
      <w:r w:rsidRPr="00C740E5">
        <w:rPr>
          <w:rFonts w:ascii="Arial Narrow" w:hAnsi="Arial Narrow"/>
          <w:sz w:val="20"/>
          <w:szCs w:val="20"/>
        </w:rPr>
        <w:t>:</w:t>
      </w:r>
    </w:p>
    <w:p w:rsidR="00F13E26" w:rsidRPr="00C740E5" w:rsidRDefault="00F13E26" w:rsidP="000457BF">
      <w:pPr>
        <w:jc w:val="both"/>
        <w:rPr>
          <w:rStyle w:val="Ttulo3Car"/>
          <w:rFonts w:ascii="Arial Narrow" w:eastAsia="Lucida Sans Unicode" w:hAnsi="Arial Narrow"/>
          <w:sz w:val="20"/>
          <w:szCs w:val="20"/>
        </w:rPr>
      </w:pPr>
      <w:bookmarkStart w:id="168" w:name="_Toc8901427"/>
      <w:bookmarkStart w:id="169" w:name="_Toc11064572"/>
      <w:bookmarkStart w:id="170" w:name="_Toc79759097"/>
    </w:p>
    <w:p w:rsidR="00010813" w:rsidRPr="00010813" w:rsidRDefault="00010813" w:rsidP="0076418C">
      <w:pPr>
        <w:pStyle w:val="Prrafodelista"/>
        <w:ind w:left="0"/>
        <w:jc w:val="both"/>
        <w:rPr>
          <w:rFonts w:ascii="Arial Narrow" w:eastAsia="Lucida Sans Unicode" w:hAnsi="Arial Narrow" w:cs="Tahoma"/>
          <w:kern w:val="1"/>
          <w:sz w:val="20"/>
          <w:szCs w:val="20"/>
        </w:rPr>
      </w:pPr>
      <w:bookmarkStart w:id="171" w:name="_Toc419270059"/>
      <w:bookmarkStart w:id="172" w:name="_Toc416284175"/>
      <w:bookmarkStart w:id="173" w:name="_Toc404318882"/>
      <w:bookmarkStart w:id="174" w:name="_Toc404319195"/>
      <w:bookmarkStart w:id="175" w:name="_Toc405287075"/>
      <w:bookmarkStart w:id="176" w:name="_Toc405287226"/>
      <w:bookmarkStart w:id="177" w:name="_Toc410584077"/>
      <w:bookmarkStart w:id="178" w:name="_Toc418578377"/>
      <w:bookmarkStart w:id="179" w:name="_Toc419997962"/>
      <w:bookmarkStart w:id="180" w:name="_Toc429498805"/>
      <w:bookmarkStart w:id="181" w:name="_Toc414978888"/>
      <w:bookmarkStart w:id="182" w:name="_Toc429405562"/>
      <w:bookmarkStart w:id="183" w:name="_Toc430155023"/>
      <w:bookmarkStart w:id="184" w:name="_Toc430706662"/>
      <w:bookmarkStart w:id="185" w:name="_Toc427678331"/>
      <w:bookmarkStart w:id="186" w:name="_Toc427593159"/>
      <w:bookmarkStart w:id="187" w:name="_Toc525315439"/>
      <w:bookmarkStart w:id="188" w:name="_Toc531612833"/>
      <w:bookmarkStart w:id="189" w:name="__RefHeading__739_523688545"/>
      <w:bookmarkStart w:id="190" w:name="__RefHeading__9912_127968163"/>
      <w:bookmarkStart w:id="191" w:name="__RefHeading__113_127968163"/>
      <w:bookmarkStart w:id="192" w:name="__RefHeading__360_1883507544"/>
      <w:bookmarkStart w:id="193" w:name="__RefHeading__694_828514749"/>
      <w:bookmarkStart w:id="194" w:name="__RefHeading__1373_675929516"/>
      <w:bookmarkEnd w:id="168"/>
      <w:bookmarkEnd w:id="169"/>
      <w:bookmarkEnd w:id="170"/>
      <w:r w:rsidRPr="00010813">
        <w:rPr>
          <w:rFonts w:ascii="Arial Narrow" w:eastAsia="Lucida Sans Unicode" w:hAnsi="Arial Narrow" w:cs="Tahoma"/>
          <w:b/>
          <w:kern w:val="1"/>
          <w:sz w:val="20"/>
          <w:szCs w:val="20"/>
        </w:rPr>
        <w:t xml:space="preserve">Cobertura geográfica. - </w:t>
      </w:r>
      <w:r w:rsidRPr="00010813">
        <w:rPr>
          <w:rFonts w:ascii="Arial Narrow" w:eastAsia="Lucida Sans Unicode" w:hAnsi="Arial Narrow" w:cs="Tahoma"/>
          <w:kern w:val="1"/>
          <w:sz w:val="20"/>
          <w:szCs w:val="20"/>
        </w:rPr>
        <w:t>Los oferentes definirán la o las provincias en las cuales podrán realizar la provisión de los productos en los cuales fueron catalogados.</w:t>
      </w:r>
    </w:p>
    <w:p w:rsidR="00010813" w:rsidRPr="00010813" w:rsidRDefault="00010813" w:rsidP="000457BF">
      <w:pPr>
        <w:pStyle w:val="Prrafodelista"/>
        <w:jc w:val="both"/>
        <w:rPr>
          <w:rFonts w:ascii="Arial Narrow" w:eastAsia="Lucida Sans Unicode" w:hAnsi="Arial Narrow" w:cs="Tahoma"/>
          <w:b/>
          <w:kern w:val="1"/>
          <w:sz w:val="20"/>
          <w:szCs w:val="20"/>
        </w:rPr>
      </w:pPr>
    </w:p>
    <w:p w:rsidR="00010813" w:rsidRPr="00010813" w:rsidRDefault="00010813" w:rsidP="0076418C">
      <w:pPr>
        <w:pStyle w:val="Prrafodelista"/>
        <w:ind w:left="0"/>
        <w:jc w:val="both"/>
        <w:rPr>
          <w:rFonts w:ascii="Arial Narrow" w:eastAsia="Lucida Sans Unicode" w:hAnsi="Arial Narrow" w:cs="Tahoma"/>
          <w:kern w:val="1"/>
          <w:sz w:val="20"/>
          <w:szCs w:val="20"/>
        </w:rPr>
      </w:pPr>
      <w:r w:rsidRPr="00010813">
        <w:rPr>
          <w:rFonts w:ascii="Arial Narrow" w:eastAsia="Lucida Sans Unicode" w:hAnsi="Arial Narrow" w:cs="Tahoma"/>
          <w:b/>
          <w:kern w:val="1"/>
          <w:sz w:val="20"/>
          <w:szCs w:val="20"/>
        </w:rPr>
        <w:t xml:space="preserve">Convenio Marco. – </w:t>
      </w:r>
      <w:r w:rsidRPr="00010813">
        <w:rPr>
          <w:rFonts w:ascii="Arial Narrow" w:eastAsia="Lucida Sans Unicode" w:hAnsi="Arial Narrow" w:cs="Tahoma"/>
          <w:kern w:val="1"/>
          <w:sz w:val="20"/>
          <w:szCs w:val="20"/>
        </w:rPr>
        <w:t>Es la modalidad con la cual el Servicio Nacional de Contratación Pública selecciona los proveedores cuyos bienes y servicios serán ofertados en el catálogo electrónico a fin de ser adquiridos o contratados de manera directa por las Entidades Contratantes en la forma, plazo y demás condiciones establecidas en dicho Convenio.</w:t>
      </w:r>
    </w:p>
    <w:p w:rsidR="00010813" w:rsidRPr="00010813" w:rsidRDefault="00010813" w:rsidP="000457BF">
      <w:pPr>
        <w:pStyle w:val="Prrafodelista"/>
        <w:jc w:val="both"/>
        <w:rPr>
          <w:rFonts w:ascii="Arial Narrow" w:eastAsia="Lucida Sans Unicode" w:hAnsi="Arial Narrow" w:cs="Tahoma"/>
          <w:b/>
          <w:kern w:val="1"/>
          <w:sz w:val="20"/>
          <w:szCs w:val="20"/>
        </w:rPr>
      </w:pPr>
    </w:p>
    <w:p w:rsidR="00010813" w:rsidRPr="00010813" w:rsidRDefault="00010813" w:rsidP="0076418C">
      <w:pPr>
        <w:pStyle w:val="Prrafodelista"/>
        <w:ind w:left="0"/>
        <w:jc w:val="both"/>
        <w:rPr>
          <w:rFonts w:ascii="Arial Narrow" w:eastAsia="Lucida Sans Unicode" w:hAnsi="Arial Narrow" w:cs="Tahoma"/>
          <w:kern w:val="1"/>
          <w:sz w:val="20"/>
          <w:szCs w:val="20"/>
        </w:rPr>
      </w:pPr>
      <w:r w:rsidRPr="00010813">
        <w:rPr>
          <w:rFonts w:ascii="Arial Narrow" w:eastAsia="Lucida Sans Unicode" w:hAnsi="Arial Narrow" w:cs="Tahoma"/>
          <w:b/>
          <w:kern w:val="1"/>
          <w:sz w:val="20"/>
          <w:szCs w:val="20"/>
        </w:rPr>
        <w:t xml:space="preserve">Ficha Técnica. </w:t>
      </w:r>
      <w:r w:rsidRPr="00E30CD7">
        <w:rPr>
          <w:rFonts w:ascii="Arial Narrow" w:eastAsia="Lucida Sans Unicode" w:hAnsi="Arial Narrow" w:cs="Tahoma"/>
          <w:kern w:val="1"/>
          <w:sz w:val="20"/>
          <w:szCs w:val="20"/>
        </w:rPr>
        <w:t xml:space="preserve">- </w:t>
      </w:r>
      <w:r w:rsidR="00393400" w:rsidRPr="00E30CD7">
        <w:rPr>
          <w:rFonts w:ascii="Arial Narrow" w:eastAsia="Lucida Sans Unicode" w:hAnsi="Arial Narrow" w:cs="Tahoma"/>
          <w:kern w:val="1"/>
          <w:sz w:val="20"/>
          <w:szCs w:val="20"/>
        </w:rPr>
        <w:t> Descripción genérica de las características físicas, materiales, propiedades distintivas, especificaciones técnicas de un bien o términos de referencia de un servicio normalizado que se encuentra publicado en la herramienta de Catálogo Electrónico. Las fichas técnicas serán elaboradas y actualizadas por el SERCOP con el objeto de normalizar los bienes y servicios que demanda el Estado.</w:t>
      </w:r>
    </w:p>
    <w:p w:rsidR="00010813" w:rsidRPr="00010813" w:rsidRDefault="00010813" w:rsidP="000457BF">
      <w:pPr>
        <w:pStyle w:val="Prrafodelista"/>
        <w:jc w:val="both"/>
        <w:rPr>
          <w:rFonts w:ascii="Arial Narrow" w:eastAsia="Lucida Sans Unicode" w:hAnsi="Arial Narrow" w:cs="Tahoma"/>
          <w:b/>
          <w:kern w:val="1"/>
          <w:sz w:val="20"/>
          <w:szCs w:val="20"/>
        </w:rPr>
      </w:pPr>
    </w:p>
    <w:p w:rsidR="00010813" w:rsidRPr="00010813" w:rsidRDefault="00010813" w:rsidP="0076418C">
      <w:pPr>
        <w:pStyle w:val="Prrafodelista"/>
        <w:ind w:left="0"/>
        <w:jc w:val="both"/>
        <w:rPr>
          <w:rFonts w:ascii="Arial Narrow" w:eastAsia="Lucida Sans Unicode" w:hAnsi="Arial Narrow" w:cs="Tahoma"/>
          <w:kern w:val="1"/>
          <w:sz w:val="20"/>
          <w:szCs w:val="20"/>
        </w:rPr>
      </w:pPr>
      <w:r w:rsidRPr="00010813">
        <w:rPr>
          <w:rFonts w:ascii="Arial Narrow" w:eastAsia="Lucida Sans Unicode" w:hAnsi="Arial Narrow" w:cs="Tahoma"/>
          <w:b/>
          <w:kern w:val="1"/>
          <w:sz w:val="20"/>
          <w:szCs w:val="20"/>
        </w:rPr>
        <w:t xml:space="preserve">Oferta. - </w:t>
      </w:r>
      <w:r w:rsidRPr="00010813">
        <w:rPr>
          <w:rFonts w:ascii="Arial Narrow" w:eastAsia="Lucida Sans Unicode" w:hAnsi="Arial Narrow" w:cs="Tahoma"/>
          <w:kern w:val="1"/>
          <w:sz w:val="20"/>
          <w:szCs w:val="20"/>
        </w:rPr>
        <w:t>Es la documentación presentada por un oferente al Servicio Nacional de Contratación Pública, para su participación en los procedimientos de selección para la suscripción de Convenios Marco. La misma contendrá los formularios establecidos en el pliego del procedimiento de selección, la misma que deberá ser completa, consistente, exacta y no simulada.</w:t>
      </w:r>
    </w:p>
    <w:p w:rsidR="00010813" w:rsidRPr="00010813" w:rsidRDefault="00010813" w:rsidP="000457BF">
      <w:pPr>
        <w:pStyle w:val="Prrafodelista"/>
        <w:jc w:val="both"/>
        <w:rPr>
          <w:rFonts w:ascii="Arial Narrow" w:eastAsia="Lucida Sans Unicode" w:hAnsi="Arial Narrow" w:cs="Tahoma"/>
          <w:b/>
          <w:kern w:val="1"/>
          <w:sz w:val="20"/>
          <w:szCs w:val="20"/>
        </w:rPr>
      </w:pPr>
    </w:p>
    <w:p w:rsidR="00010813" w:rsidRDefault="00010813" w:rsidP="0076418C">
      <w:pPr>
        <w:pStyle w:val="Prrafodelista"/>
        <w:ind w:left="0"/>
        <w:jc w:val="both"/>
        <w:rPr>
          <w:rFonts w:ascii="Arial Narrow" w:eastAsia="Lucida Sans Unicode" w:hAnsi="Arial Narrow" w:cs="Tahoma"/>
          <w:kern w:val="1"/>
          <w:sz w:val="20"/>
          <w:szCs w:val="20"/>
        </w:rPr>
      </w:pPr>
      <w:r w:rsidRPr="00010813">
        <w:rPr>
          <w:rFonts w:ascii="Arial Narrow" w:eastAsia="Lucida Sans Unicode" w:hAnsi="Arial Narrow" w:cs="Tahoma"/>
          <w:b/>
          <w:kern w:val="1"/>
          <w:sz w:val="20"/>
          <w:szCs w:val="20"/>
        </w:rPr>
        <w:t xml:space="preserve">Orden de Compra. - </w:t>
      </w:r>
      <w:r w:rsidR="00E30CD7" w:rsidRPr="00E30CD7">
        <w:rPr>
          <w:rFonts w:ascii="Arial Narrow" w:eastAsia="Lucida Sans Unicode" w:hAnsi="Arial Narrow" w:cs="Tahoma"/>
          <w:kern w:val="1"/>
          <w:sz w:val="20"/>
          <w:szCs w:val="20"/>
        </w:rPr>
        <w:t>La orden de compra es un contrato de adhesión, en tal virtud, para su terminación se observará lo establecido en el Capítulo de la terminación de los contratos, establecidos en la LOSNCP</w:t>
      </w:r>
      <w:r w:rsidR="00E30CD7">
        <w:rPr>
          <w:rFonts w:ascii="Arial Narrow" w:eastAsia="Lucida Sans Unicode" w:hAnsi="Arial Narrow" w:cs="Tahoma"/>
          <w:kern w:val="1"/>
          <w:sz w:val="20"/>
          <w:szCs w:val="20"/>
        </w:rPr>
        <w:t>.</w:t>
      </w:r>
    </w:p>
    <w:p w:rsidR="00E30CD7" w:rsidRDefault="00E30CD7" w:rsidP="000457BF">
      <w:pPr>
        <w:pStyle w:val="Prrafodelista"/>
        <w:jc w:val="both"/>
        <w:rPr>
          <w:rFonts w:ascii="Arial Narrow" w:eastAsia="Lucida Sans Unicode" w:hAnsi="Arial Narrow" w:cs="Tahoma"/>
          <w:kern w:val="1"/>
          <w:sz w:val="20"/>
          <w:szCs w:val="20"/>
        </w:rPr>
      </w:pPr>
    </w:p>
    <w:p w:rsidR="001D2AED" w:rsidRDefault="001D2AED" w:rsidP="0076418C">
      <w:pPr>
        <w:pStyle w:val="Prrafodelista"/>
        <w:ind w:left="0"/>
        <w:jc w:val="both"/>
        <w:rPr>
          <w:rFonts w:ascii="Arial Narrow" w:eastAsia="Lucida Sans Unicode" w:hAnsi="Arial Narrow" w:cs="Tahoma"/>
          <w:kern w:val="1"/>
          <w:sz w:val="20"/>
          <w:szCs w:val="20"/>
        </w:rPr>
      </w:pPr>
      <w:r w:rsidRPr="001D2AED">
        <w:rPr>
          <w:rFonts w:ascii="Arial Narrow" w:eastAsia="Lucida Sans Unicode" w:hAnsi="Arial Narrow" w:cs="Tahoma"/>
          <w:b/>
          <w:kern w:val="1"/>
          <w:sz w:val="20"/>
          <w:szCs w:val="20"/>
        </w:rPr>
        <w:t>Precio referencial de Catálogo Electrónico.-</w:t>
      </w:r>
      <w:r w:rsidRPr="001D2AED">
        <w:rPr>
          <w:rFonts w:ascii="Arial Narrow" w:eastAsia="Lucida Sans Unicode" w:hAnsi="Arial Narrow" w:cs="Tahoma"/>
          <w:kern w:val="1"/>
          <w:sz w:val="20"/>
          <w:szCs w:val="20"/>
        </w:rPr>
        <w:t xml:space="preserve"> El SERCOP determinará el precio referencial de cada bien o servicio para los procedimientos de selección de proveedores para la suscripción de Convenios Marco.</w:t>
      </w:r>
    </w:p>
    <w:p w:rsidR="001D2AED" w:rsidRDefault="001D2AED" w:rsidP="000457BF">
      <w:pPr>
        <w:pStyle w:val="Prrafodelista"/>
        <w:jc w:val="both"/>
        <w:rPr>
          <w:rFonts w:ascii="Arial Narrow" w:eastAsia="Lucida Sans Unicode" w:hAnsi="Arial Narrow" w:cs="Tahoma"/>
          <w:kern w:val="1"/>
          <w:sz w:val="20"/>
          <w:szCs w:val="20"/>
        </w:rPr>
      </w:pPr>
    </w:p>
    <w:p w:rsidR="001D2AED" w:rsidRPr="00E30CD7" w:rsidRDefault="001D2AED" w:rsidP="0076418C">
      <w:pPr>
        <w:pStyle w:val="Prrafodelista"/>
        <w:ind w:left="0"/>
        <w:jc w:val="both"/>
        <w:rPr>
          <w:rFonts w:ascii="Arial Narrow" w:eastAsia="Lucida Sans Unicode" w:hAnsi="Arial Narrow" w:cs="Tahoma"/>
          <w:kern w:val="1"/>
          <w:sz w:val="20"/>
          <w:szCs w:val="20"/>
        </w:rPr>
      </w:pPr>
      <w:r w:rsidRPr="001D2AED">
        <w:rPr>
          <w:rFonts w:ascii="Arial Narrow" w:eastAsia="Lucida Sans Unicode" w:hAnsi="Arial Narrow" w:cs="Tahoma"/>
          <w:b/>
          <w:kern w:val="1"/>
          <w:sz w:val="20"/>
          <w:szCs w:val="20"/>
        </w:rPr>
        <w:t>Rangos de plazo de entrega.-</w:t>
      </w:r>
      <w:r w:rsidRPr="001D2AED">
        <w:rPr>
          <w:rFonts w:ascii="Arial Narrow" w:eastAsia="Lucida Sans Unicode" w:hAnsi="Arial Narrow" w:cs="Tahoma"/>
          <w:kern w:val="1"/>
          <w:sz w:val="20"/>
          <w:szCs w:val="20"/>
        </w:rPr>
        <w:t xml:space="preserve"> Para cada procedimiento de selección de proveedores, el SERCOP determinará los rangos de plazo de entrega conforme a la cantidad demandada mediante órdenes de compra en catálogo electrónico.</w:t>
      </w:r>
    </w:p>
    <w:p w:rsidR="001D2AED" w:rsidRDefault="001D2AED" w:rsidP="000457BF">
      <w:pPr>
        <w:ind w:left="709"/>
        <w:jc w:val="both"/>
        <w:rPr>
          <w:rFonts w:ascii="Arial Narrow" w:hAnsi="Arial Narrow"/>
          <w:b/>
          <w:sz w:val="20"/>
          <w:szCs w:val="20"/>
        </w:rPr>
      </w:pPr>
    </w:p>
    <w:p w:rsidR="00C25694" w:rsidRDefault="004847B7" w:rsidP="0076418C">
      <w:pPr>
        <w:jc w:val="both"/>
        <w:rPr>
          <w:rFonts w:ascii="Arial Narrow" w:hAnsi="Arial Narrow"/>
          <w:sz w:val="20"/>
          <w:szCs w:val="20"/>
        </w:rPr>
      </w:pPr>
      <w:r w:rsidRPr="00C740E5">
        <w:rPr>
          <w:rFonts w:ascii="Arial Narrow" w:hAnsi="Arial Narrow"/>
          <w:b/>
          <w:sz w:val="20"/>
          <w:szCs w:val="20"/>
        </w:rPr>
        <w:t>Vigencia tecnológica.-</w:t>
      </w:r>
      <w:r w:rsidRPr="00C740E5">
        <w:rPr>
          <w:rFonts w:ascii="Arial Narrow" w:hAnsi="Arial Narrow"/>
          <w:sz w:val="20"/>
          <w:szCs w:val="20"/>
        </w:rPr>
        <w:t xml:space="preserve"> </w:t>
      </w:r>
      <w:r w:rsidR="005E6132" w:rsidRPr="005E6132">
        <w:rPr>
          <w:rFonts w:ascii="Arial Narrow" w:hAnsi="Arial Narrow"/>
          <w:sz w:val="20"/>
          <w:szCs w:val="20"/>
        </w:rPr>
        <w:t>El principio de vigencia tecnológica en los</w:t>
      </w:r>
      <w:r w:rsidR="005E6132">
        <w:rPr>
          <w:rFonts w:ascii="Arial Narrow" w:hAnsi="Arial Narrow"/>
          <w:sz w:val="20"/>
          <w:szCs w:val="20"/>
        </w:rPr>
        <w:t xml:space="preserve"> </w:t>
      </w:r>
      <w:r w:rsidR="005E6132" w:rsidRPr="005E6132">
        <w:rPr>
          <w:rFonts w:ascii="Arial Narrow" w:hAnsi="Arial Narrow"/>
          <w:sz w:val="20"/>
          <w:szCs w:val="20"/>
        </w:rPr>
        <w:t>procedimientos de contratación pública, es de uso obligatorio para l</w:t>
      </w:r>
      <w:r w:rsidR="005E6132">
        <w:rPr>
          <w:rFonts w:ascii="Arial Narrow" w:hAnsi="Arial Narrow"/>
          <w:sz w:val="20"/>
          <w:szCs w:val="20"/>
        </w:rPr>
        <w:t xml:space="preserve">as entidades contratantes </w:t>
      </w:r>
      <w:r w:rsidR="005E6132" w:rsidRPr="005E6132">
        <w:rPr>
          <w:rFonts w:ascii="Arial Narrow" w:hAnsi="Arial Narrow"/>
          <w:sz w:val="20"/>
          <w:szCs w:val="20"/>
        </w:rPr>
        <w:t>a fin de</w:t>
      </w:r>
      <w:r w:rsidR="005E6132">
        <w:rPr>
          <w:rFonts w:ascii="Arial Narrow" w:hAnsi="Arial Narrow"/>
          <w:sz w:val="20"/>
          <w:szCs w:val="20"/>
        </w:rPr>
        <w:t xml:space="preserve"> </w:t>
      </w:r>
      <w:r w:rsidR="005E6132" w:rsidRPr="005E6132">
        <w:rPr>
          <w:rFonts w:ascii="Arial Narrow" w:hAnsi="Arial Narrow"/>
          <w:sz w:val="20"/>
          <w:szCs w:val="20"/>
        </w:rPr>
        <w:t>garantizar la utilización de los mismos con tecnología de punta para la prestación de servicios</w:t>
      </w:r>
      <w:r w:rsidR="005E6132">
        <w:rPr>
          <w:rFonts w:ascii="Arial Narrow" w:hAnsi="Arial Narrow"/>
          <w:sz w:val="20"/>
          <w:szCs w:val="20"/>
        </w:rPr>
        <w:t xml:space="preserve"> públicos efectivos y eficientes según establece el </w:t>
      </w:r>
      <w:r w:rsidR="00D626C6">
        <w:rPr>
          <w:rFonts w:ascii="Arial Narrow" w:hAnsi="Arial Narrow"/>
          <w:sz w:val="20"/>
          <w:szCs w:val="20"/>
        </w:rPr>
        <w:t>artículo</w:t>
      </w:r>
      <w:r w:rsidR="005E6132">
        <w:rPr>
          <w:rFonts w:ascii="Arial Narrow" w:hAnsi="Arial Narrow"/>
          <w:sz w:val="20"/>
          <w:szCs w:val="20"/>
        </w:rPr>
        <w:t xml:space="preserve"> 77 de la Resolución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005E6132">
        <w:rPr>
          <w:rFonts w:ascii="Arial Narrow" w:hAnsi="Arial Narrow"/>
          <w:sz w:val="20"/>
          <w:szCs w:val="20"/>
        </w:rPr>
        <w:t>.</w:t>
      </w:r>
    </w:p>
    <w:p w:rsidR="005E6132" w:rsidRPr="00C740E5" w:rsidRDefault="005E6132" w:rsidP="000457BF">
      <w:pPr>
        <w:ind w:left="709"/>
        <w:jc w:val="both"/>
        <w:rPr>
          <w:rFonts w:ascii="Arial Narrow" w:hAnsi="Arial Narrow"/>
          <w:sz w:val="20"/>
          <w:szCs w:val="20"/>
        </w:rPr>
      </w:pPr>
    </w:p>
    <w:p w:rsidR="009615AC" w:rsidRPr="00C740E5" w:rsidRDefault="009615AC" w:rsidP="00D12004">
      <w:pPr>
        <w:pStyle w:val="Ttulo3"/>
        <w:rPr>
          <w:rFonts w:ascii="Arial Narrow" w:hAnsi="Arial Narrow"/>
          <w:sz w:val="20"/>
          <w:szCs w:val="20"/>
        </w:rPr>
      </w:pPr>
      <w:bookmarkStart w:id="195" w:name="_Toc8901429"/>
      <w:bookmarkStart w:id="196" w:name="_Toc11064574"/>
      <w:bookmarkStart w:id="197" w:name="_Toc165447393"/>
      <w:r w:rsidRPr="00C740E5">
        <w:rPr>
          <w:rFonts w:ascii="Arial Narrow" w:hAnsi="Arial Narrow"/>
          <w:sz w:val="20"/>
          <w:szCs w:val="20"/>
        </w:rPr>
        <w:lastRenderedPageBreak/>
        <w:t xml:space="preserve">2.3 </w:t>
      </w:r>
      <w:bookmarkStart w:id="198" w:name="_Toc417891747"/>
      <w:r w:rsidRPr="00C740E5">
        <w:rPr>
          <w:rFonts w:ascii="Arial Narrow" w:hAnsi="Arial Narrow"/>
          <w:sz w:val="20"/>
          <w:szCs w:val="20"/>
        </w:rPr>
        <w:t>DATOS GENERALES DEL PROCEDIMIENTO</w:t>
      </w:r>
      <w:bookmarkStart w:id="199" w:name="Bookmark33"/>
      <w:bookmarkStart w:id="200" w:name="Bookmark32"/>
      <w:bookmarkStart w:id="201" w:name="Bookmark31"/>
      <w:bookmarkStart w:id="202" w:name="Bookmark30"/>
      <w:bookmarkStart w:id="203" w:name="Bookmark2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95"/>
      <w:bookmarkEnd w:id="196"/>
      <w:bookmarkEnd w:id="197"/>
      <w:bookmarkEnd w:id="198"/>
      <w:bookmarkEnd w:id="199"/>
      <w:bookmarkEnd w:id="200"/>
      <w:bookmarkEnd w:id="201"/>
      <w:bookmarkEnd w:id="202"/>
      <w:bookmarkEnd w:id="203"/>
    </w:p>
    <w:p w:rsidR="009615AC" w:rsidRPr="00C740E5" w:rsidRDefault="009615AC" w:rsidP="00D12004">
      <w:pPr>
        <w:rPr>
          <w:rFonts w:ascii="Arial Narrow" w:hAnsi="Arial Narrow"/>
          <w:sz w:val="20"/>
          <w:szCs w:val="20"/>
        </w:rPr>
      </w:pPr>
    </w:p>
    <w:p w:rsidR="009615AC" w:rsidRPr="00C740E5" w:rsidRDefault="009615AC" w:rsidP="00D12004">
      <w:pPr>
        <w:pStyle w:val="Ttulo4"/>
        <w:rPr>
          <w:rFonts w:ascii="Arial Narrow" w:hAnsi="Arial Narrow"/>
          <w:sz w:val="20"/>
          <w:szCs w:val="20"/>
        </w:rPr>
      </w:pPr>
      <w:bookmarkStart w:id="204" w:name="__RefHeading__207_619021360"/>
      <w:bookmarkStart w:id="205" w:name="_Toc404318883"/>
      <w:bookmarkStart w:id="206" w:name="_Toc404319196"/>
      <w:bookmarkStart w:id="207" w:name="_Toc405287076"/>
      <w:bookmarkStart w:id="208" w:name="_Toc405287227"/>
      <w:bookmarkStart w:id="209" w:name="_Toc410584078"/>
      <w:bookmarkStart w:id="210" w:name="Bookmark34"/>
      <w:bookmarkStart w:id="211" w:name="_Toc525315440"/>
      <w:bookmarkStart w:id="212" w:name="_Toc531612834"/>
      <w:bookmarkStart w:id="213" w:name="_Toc8901430"/>
      <w:bookmarkStart w:id="214" w:name="_Toc11064575"/>
      <w:bookmarkStart w:id="215" w:name="__RefHeading__1375_675929516"/>
      <w:bookmarkStart w:id="216" w:name="__RefHeading__362_1883507544"/>
      <w:bookmarkStart w:id="217" w:name="__RefHeading__741_523688545"/>
      <w:bookmarkStart w:id="218" w:name="__RefHeading__618_541006784"/>
      <w:bookmarkStart w:id="219" w:name="__RefHeading__115_127968163"/>
      <w:bookmarkStart w:id="220" w:name="__RefHeading__9914_127968163"/>
      <w:bookmarkStart w:id="221" w:name="__RefHeading__696_828514749"/>
      <w:bookmarkStart w:id="222" w:name="__RefHeading__8033_828514749"/>
      <w:bookmarkEnd w:id="204"/>
      <w:r w:rsidRPr="00C740E5">
        <w:rPr>
          <w:rFonts w:ascii="Arial Narrow" w:hAnsi="Arial Narrow"/>
          <w:sz w:val="20"/>
          <w:szCs w:val="20"/>
        </w:rPr>
        <w:t>2.</w:t>
      </w:r>
      <w:r w:rsidRPr="00C740E5">
        <w:rPr>
          <w:rFonts w:ascii="Arial Narrow" w:hAnsi="Arial Narrow"/>
          <w:sz w:val="20"/>
          <w:szCs w:val="20"/>
          <w:lang w:val="es-MX"/>
        </w:rPr>
        <w:t>3</w:t>
      </w:r>
      <w:r w:rsidRPr="00C740E5">
        <w:rPr>
          <w:rFonts w:ascii="Arial Narrow" w:hAnsi="Arial Narrow"/>
          <w:sz w:val="20"/>
          <w:szCs w:val="20"/>
        </w:rPr>
        <w:t xml:space="preserve">.1 </w:t>
      </w:r>
      <w:bookmarkStart w:id="223" w:name="Bookmark36"/>
      <w:bookmarkStart w:id="224" w:name="Bookmark35"/>
      <w:bookmarkEnd w:id="205"/>
      <w:bookmarkEnd w:id="206"/>
      <w:bookmarkEnd w:id="207"/>
      <w:bookmarkEnd w:id="208"/>
      <w:bookmarkEnd w:id="209"/>
      <w:bookmarkEnd w:id="210"/>
      <w:bookmarkEnd w:id="223"/>
      <w:bookmarkEnd w:id="224"/>
      <w:r w:rsidRPr="00C740E5">
        <w:rPr>
          <w:rFonts w:ascii="Arial Narrow" w:hAnsi="Arial Narrow"/>
          <w:sz w:val="20"/>
          <w:szCs w:val="20"/>
        </w:rPr>
        <w:t>DATOS GENERALES</w:t>
      </w:r>
      <w:bookmarkEnd w:id="211"/>
      <w:bookmarkEnd w:id="212"/>
      <w:bookmarkEnd w:id="213"/>
      <w:bookmarkEnd w:id="214"/>
    </w:p>
    <w:p w:rsidR="009615AC" w:rsidRPr="00C740E5" w:rsidRDefault="009615AC" w:rsidP="00D12004">
      <w:pPr>
        <w:rPr>
          <w:rFonts w:ascii="Arial Narrow" w:hAnsi="Arial Narrow"/>
          <w:sz w:val="20"/>
          <w:szCs w:val="20"/>
        </w:rPr>
      </w:pPr>
    </w:p>
    <w:p w:rsidR="009615AC" w:rsidRPr="00C740E5" w:rsidRDefault="009615AC" w:rsidP="00D12004">
      <w:pPr>
        <w:rPr>
          <w:rFonts w:ascii="Arial Narrow" w:hAnsi="Arial Narrow"/>
          <w:sz w:val="20"/>
          <w:szCs w:val="20"/>
        </w:rPr>
      </w:pPr>
      <w:r w:rsidRPr="00C740E5">
        <w:rPr>
          <w:rFonts w:ascii="Arial Narrow" w:hAnsi="Arial Narrow"/>
          <w:sz w:val="20"/>
          <w:szCs w:val="20"/>
        </w:rPr>
        <w:t xml:space="preserve">Razón Social: </w:t>
      </w:r>
      <w:r w:rsidRPr="00C740E5">
        <w:rPr>
          <w:rFonts w:ascii="Arial Narrow" w:hAnsi="Arial Narrow"/>
          <w:sz w:val="20"/>
          <w:szCs w:val="20"/>
        </w:rPr>
        <w:tab/>
      </w:r>
      <w:r w:rsidRPr="00C740E5">
        <w:rPr>
          <w:rFonts w:ascii="Arial Narrow" w:hAnsi="Arial Narrow"/>
          <w:sz w:val="20"/>
          <w:szCs w:val="20"/>
        </w:rPr>
        <w:tab/>
        <w:t>Servicio Nacional de Contratación Pública</w:t>
      </w:r>
    </w:p>
    <w:p w:rsidR="009615AC" w:rsidRPr="00C740E5" w:rsidRDefault="002C7EC5" w:rsidP="00D12004">
      <w:pPr>
        <w:rPr>
          <w:rFonts w:ascii="Arial Narrow" w:hAnsi="Arial Narrow"/>
          <w:sz w:val="20"/>
          <w:szCs w:val="20"/>
        </w:rPr>
      </w:pPr>
      <w:r w:rsidRPr="00C740E5">
        <w:rPr>
          <w:rFonts w:ascii="Arial Narrow" w:hAnsi="Arial Narrow"/>
          <w:sz w:val="20"/>
          <w:szCs w:val="20"/>
        </w:rPr>
        <w:t xml:space="preserve">Representante Legal: </w:t>
      </w:r>
      <w:r w:rsidRPr="00C740E5">
        <w:rPr>
          <w:rFonts w:ascii="Arial Narrow" w:hAnsi="Arial Narrow"/>
          <w:sz w:val="20"/>
          <w:szCs w:val="20"/>
        </w:rPr>
        <w:tab/>
      </w:r>
      <w:r w:rsidR="002747AD" w:rsidRPr="002747AD">
        <w:rPr>
          <w:rFonts w:ascii="Arial Narrow" w:hAnsi="Arial Narrow"/>
          <w:sz w:val="20"/>
          <w:szCs w:val="20"/>
        </w:rPr>
        <w:t xml:space="preserve">Ing. Deborah </w:t>
      </w:r>
      <w:r w:rsidR="005C4289">
        <w:rPr>
          <w:rFonts w:ascii="Arial Narrow" w:hAnsi="Arial Narrow"/>
          <w:sz w:val="20"/>
          <w:szCs w:val="20"/>
        </w:rPr>
        <w:t xml:space="preserve">Cristine </w:t>
      </w:r>
      <w:r w:rsidR="002747AD" w:rsidRPr="002747AD">
        <w:rPr>
          <w:rFonts w:ascii="Arial Narrow" w:hAnsi="Arial Narrow"/>
          <w:sz w:val="20"/>
          <w:szCs w:val="20"/>
        </w:rPr>
        <w:t>Jones Faggioni</w:t>
      </w:r>
    </w:p>
    <w:p w:rsidR="00010813" w:rsidRPr="00010813" w:rsidRDefault="00487E27" w:rsidP="00010813">
      <w:pPr>
        <w:rPr>
          <w:rFonts w:ascii="Arial Narrow" w:hAnsi="Arial Narrow"/>
          <w:sz w:val="20"/>
          <w:szCs w:val="20"/>
        </w:rPr>
      </w:pPr>
      <w:r w:rsidRPr="00C740E5">
        <w:rPr>
          <w:rFonts w:ascii="Arial Narrow" w:hAnsi="Arial Narrow"/>
          <w:sz w:val="20"/>
          <w:szCs w:val="20"/>
        </w:rPr>
        <w:t xml:space="preserve">Dirección: </w:t>
      </w:r>
      <w:r w:rsidRPr="00C740E5">
        <w:rPr>
          <w:rFonts w:ascii="Arial Narrow" w:hAnsi="Arial Narrow"/>
          <w:sz w:val="20"/>
          <w:szCs w:val="20"/>
        </w:rPr>
        <w:tab/>
      </w:r>
      <w:r w:rsidRPr="00C740E5">
        <w:rPr>
          <w:rFonts w:ascii="Arial Narrow" w:hAnsi="Arial Narrow"/>
          <w:sz w:val="20"/>
          <w:szCs w:val="20"/>
        </w:rPr>
        <w:tab/>
      </w:r>
      <w:r w:rsidR="00010813" w:rsidRPr="00010813">
        <w:rPr>
          <w:rFonts w:ascii="Arial Narrow" w:hAnsi="Arial Narrow"/>
          <w:sz w:val="20"/>
          <w:szCs w:val="20"/>
        </w:rPr>
        <w:t xml:space="preserve">Plataforma Gubernamental Financiera, Amazonas entre Unión Nacional de Periodistas y                                  </w:t>
      </w:r>
    </w:p>
    <w:p w:rsidR="009615AC" w:rsidRPr="00C740E5" w:rsidRDefault="00010813" w:rsidP="00010813">
      <w:pPr>
        <w:rPr>
          <w:rFonts w:ascii="Arial Narrow" w:hAnsi="Arial Narrow"/>
          <w:sz w:val="20"/>
          <w:szCs w:val="20"/>
        </w:rPr>
      </w:pPr>
      <w:r w:rsidRPr="00010813">
        <w:rPr>
          <w:rFonts w:ascii="Arial Narrow" w:hAnsi="Arial Narrow"/>
          <w:sz w:val="20"/>
          <w:szCs w:val="20"/>
        </w:rPr>
        <w:t xml:space="preserve">                                               Alfonso Pereira, Bloque Verde Piso 10</w:t>
      </w:r>
    </w:p>
    <w:p w:rsidR="009615AC" w:rsidRPr="00C740E5" w:rsidRDefault="009615AC" w:rsidP="00D12004">
      <w:pPr>
        <w:rPr>
          <w:rFonts w:ascii="Arial Narrow" w:hAnsi="Arial Narrow"/>
          <w:sz w:val="20"/>
          <w:szCs w:val="20"/>
        </w:rPr>
      </w:pPr>
      <w:r w:rsidRPr="00C740E5">
        <w:rPr>
          <w:rFonts w:ascii="Arial Narrow" w:hAnsi="Arial Narrow"/>
          <w:sz w:val="20"/>
          <w:szCs w:val="20"/>
        </w:rPr>
        <w:t>Edificio:</w:t>
      </w:r>
      <w:r w:rsidRPr="00C740E5">
        <w:rPr>
          <w:rFonts w:ascii="Arial Narrow" w:hAnsi="Arial Narrow"/>
          <w:sz w:val="20"/>
          <w:szCs w:val="20"/>
        </w:rPr>
        <w:tab/>
      </w:r>
      <w:r w:rsidRPr="00C740E5">
        <w:rPr>
          <w:rFonts w:ascii="Arial Narrow" w:hAnsi="Arial Narrow"/>
          <w:sz w:val="20"/>
          <w:szCs w:val="20"/>
        </w:rPr>
        <w:tab/>
      </w:r>
      <w:r w:rsidR="00DF754A" w:rsidRPr="00C740E5">
        <w:rPr>
          <w:rFonts w:ascii="Arial Narrow" w:hAnsi="Arial Narrow"/>
          <w:sz w:val="20"/>
          <w:szCs w:val="20"/>
        </w:rPr>
        <w:tab/>
      </w:r>
      <w:r w:rsidR="00010813">
        <w:rPr>
          <w:rFonts w:ascii="Arial Narrow" w:hAnsi="Arial Narrow"/>
          <w:sz w:val="20"/>
          <w:szCs w:val="20"/>
        </w:rPr>
        <w:t>Plataforma Gubernamental Financiera</w:t>
      </w:r>
    </w:p>
    <w:p w:rsidR="009615AC" w:rsidRPr="00C740E5" w:rsidRDefault="009615AC" w:rsidP="00D12004">
      <w:pPr>
        <w:rPr>
          <w:rFonts w:ascii="Arial Narrow" w:hAnsi="Arial Narrow"/>
          <w:sz w:val="20"/>
          <w:szCs w:val="20"/>
        </w:rPr>
      </w:pPr>
      <w:r w:rsidRPr="00C740E5">
        <w:rPr>
          <w:rFonts w:ascii="Arial Narrow" w:hAnsi="Arial Narrow"/>
          <w:sz w:val="20"/>
          <w:szCs w:val="20"/>
        </w:rPr>
        <w:t xml:space="preserve">Cantón: </w:t>
      </w:r>
      <w:r w:rsidRPr="00C740E5">
        <w:rPr>
          <w:rFonts w:ascii="Arial Narrow" w:hAnsi="Arial Narrow"/>
          <w:sz w:val="20"/>
          <w:szCs w:val="20"/>
        </w:rPr>
        <w:tab/>
      </w:r>
      <w:r w:rsidRPr="00C740E5">
        <w:rPr>
          <w:rFonts w:ascii="Arial Narrow" w:hAnsi="Arial Narrow"/>
          <w:sz w:val="20"/>
          <w:szCs w:val="20"/>
        </w:rPr>
        <w:tab/>
      </w:r>
      <w:r w:rsidR="008B3363" w:rsidRPr="00C740E5">
        <w:rPr>
          <w:rFonts w:ascii="Arial Narrow" w:hAnsi="Arial Narrow"/>
          <w:sz w:val="20"/>
          <w:szCs w:val="20"/>
        </w:rPr>
        <w:tab/>
      </w:r>
      <w:r w:rsidRPr="00C740E5">
        <w:rPr>
          <w:rFonts w:ascii="Arial Narrow" w:hAnsi="Arial Narrow"/>
          <w:sz w:val="20"/>
          <w:szCs w:val="20"/>
        </w:rPr>
        <w:t>Quito</w:t>
      </w:r>
    </w:p>
    <w:p w:rsidR="009615AC" w:rsidRPr="00C740E5" w:rsidRDefault="009615AC" w:rsidP="00D12004">
      <w:pPr>
        <w:rPr>
          <w:rFonts w:ascii="Arial Narrow" w:hAnsi="Arial Narrow"/>
          <w:sz w:val="20"/>
          <w:szCs w:val="20"/>
        </w:rPr>
      </w:pPr>
      <w:r w:rsidRPr="00C740E5">
        <w:rPr>
          <w:rFonts w:ascii="Arial Narrow" w:hAnsi="Arial Narrow"/>
          <w:sz w:val="20"/>
          <w:szCs w:val="20"/>
        </w:rPr>
        <w:t xml:space="preserve">Provincia: </w:t>
      </w:r>
      <w:r w:rsidRPr="00C740E5">
        <w:rPr>
          <w:rFonts w:ascii="Arial Narrow" w:hAnsi="Arial Narrow"/>
          <w:sz w:val="20"/>
          <w:szCs w:val="20"/>
        </w:rPr>
        <w:tab/>
      </w:r>
      <w:r w:rsidRPr="00C740E5">
        <w:rPr>
          <w:rFonts w:ascii="Arial Narrow" w:hAnsi="Arial Narrow"/>
          <w:sz w:val="20"/>
          <w:szCs w:val="20"/>
        </w:rPr>
        <w:tab/>
        <w:t>Pichincha</w:t>
      </w:r>
    </w:p>
    <w:p w:rsidR="009615AC" w:rsidRPr="00C740E5" w:rsidRDefault="009615AC" w:rsidP="00D12004">
      <w:pPr>
        <w:rPr>
          <w:rFonts w:ascii="Arial Narrow" w:hAnsi="Arial Narrow"/>
          <w:sz w:val="20"/>
          <w:szCs w:val="20"/>
        </w:rPr>
      </w:pPr>
      <w:r w:rsidRPr="00C740E5">
        <w:rPr>
          <w:rFonts w:ascii="Arial Narrow" w:hAnsi="Arial Narrow"/>
          <w:sz w:val="20"/>
          <w:szCs w:val="20"/>
        </w:rPr>
        <w:t>Teléfono:</w:t>
      </w:r>
      <w:r w:rsidRPr="00C740E5">
        <w:rPr>
          <w:rFonts w:ascii="Arial Narrow" w:hAnsi="Arial Narrow"/>
          <w:b/>
          <w:sz w:val="20"/>
          <w:szCs w:val="20"/>
        </w:rPr>
        <w:t xml:space="preserve"> </w:t>
      </w:r>
      <w:r w:rsidRPr="00C740E5">
        <w:rPr>
          <w:rFonts w:ascii="Arial Narrow" w:hAnsi="Arial Narrow"/>
          <w:b/>
          <w:sz w:val="20"/>
          <w:szCs w:val="20"/>
        </w:rPr>
        <w:tab/>
      </w:r>
      <w:r w:rsidRPr="00C740E5">
        <w:rPr>
          <w:rFonts w:ascii="Arial Narrow" w:hAnsi="Arial Narrow"/>
          <w:b/>
          <w:sz w:val="20"/>
          <w:szCs w:val="20"/>
        </w:rPr>
        <w:tab/>
      </w:r>
      <w:r w:rsidRPr="00C740E5">
        <w:rPr>
          <w:rFonts w:ascii="Arial Narrow" w:hAnsi="Arial Narrow"/>
          <w:sz w:val="20"/>
          <w:szCs w:val="20"/>
        </w:rPr>
        <w:t>022-440-050</w:t>
      </w:r>
    </w:p>
    <w:p w:rsidR="0052436C" w:rsidRPr="00C740E5" w:rsidRDefault="0052436C" w:rsidP="00D12004">
      <w:pPr>
        <w:rPr>
          <w:rFonts w:ascii="Arial Narrow" w:hAnsi="Arial Narrow"/>
          <w:sz w:val="20"/>
          <w:szCs w:val="20"/>
        </w:rPr>
      </w:pPr>
      <w:r w:rsidRPr="00C740E5">
        <w:rPr>
          <w:rFonts w:ascii="Arial Narrow" w:hAnsi="Arial Narrow"/>
          <w:sz w:val="20"/>
          <w:szCs w:val="20"/>
        </w:rPr>
        <w:t>Correo:</w:t>
      </w:r>
      <w:r w:rsidRPr="00C740E5">
        <w:rPr>
          <w:rFonts w:ascii="Arial Narrow" w:hAnsi="Arial Narrow"/>
          <w:sz w:val="20"/>
          <w:szCs w:val="20"/>
        </w:rPr>
        <w:tab/>
      </w:r>
      <w:r w:rsidRPr="00C740E5">
        <w:rPr>
          <w:rFonts w:ascii="Arial Narrow" w:hAnsi="Arial Narrow"/>
          <w:sz w:val="20"/>
          <w:szCs w:val="20"/>
        </w:rPr>
        <w:tab/>
      </w:r>
      <w:r w:rsidRPr="00C740E5">
        <w:rPr>
          <w:rFonts w:ascii="Arial Narrow" w:hAnsi="Arial Narrow"/>
          <w:sz w:val="20"/>
          <w:szCs w:val="20"/>
        </w:rPr>
        <w:tab/>
      </w:r>
      <w:hyperlink r:id="rId21" w:history="1">
        <w:r w:rsidR="00010813" w:rsidRPr="00E47271">
          <w:rPr>
            <w:rStyle w:val="Hipervnculo"/>
            <w:rFonts w:ascii="Arial Narrow" w:hAnsi="Arial Narrow"/>
            <w:sz w:val="20"/>
            <w:szCs w:val="20"/>
          </w:rPr>
          <w:t>ofertascatalogo@sercop.gob.ec</w:t>
        </w:r>
      </w:hyperlink>
      <w:r w:rsidR="00010813">
        <w:rPr>
          <w:rFonts w:ascii="Arial Narrow" w:hAnsi="Arial Narrow"/>
          <w:sz w:val="20"/>
          <w:szCs w:val="20"/>
        </w:rPr>
        <w:t xml:space="preserve"> </w:t>
      </w:r>
    </w:p>
    <w:p w:rsidR="009615AC" w:rsidRPr="00C740E5" w:rsidRDefault="009615AC" w:rsidP="00D12004">
      <w:pPr>
        <w:rPr>
          <w:rFonts w:ascii="Arial Narrow" w:hAnsi="Arial Narrow"/>
          <w:sz w:val="20"/>
          <w:szCs w:val="20"/>
        </w:rPr>
      </w:pPr>
    </w:p>
    <w:p w:rsidR="00B316BB" w:rsidRDefault="009615AC" w:rsidP="00D12004">
      <w:pPr>
        <w:pStyle w:val="Ttulo4"/>
        <w:rPr>
          <w:rFonts w:ascii="Arial Narrow" w:hAnsi="Arial Narrow"/>
          <w:sz w:val="20"/>
          <w:szCs w:val="20"/>
        </w:rPr>
      </w:pPr>
      <w:bookmarkStart w:id="225" w:name="_Toc410584079"/>
      <w:bookmarkStart w:id="226" w:name="_Toc525315441"/>
      <w:bookmarkStart w:id="227" w:name="_Toc531612835"/>
      <w:bookmarkStart w:id="228" w:name="_Toc8901431"/>
      <w:bookmarkStart w:id="229" w:name="_Toc11064576"/>
      <w:r w:rsidRPr="00C740E5">
        <w:rPr>
          <w:rFonts w:ascii="Arial Narrow" w:hAnsi="Arial Narrow"/>
          <w:sz w:val="20"/>
          <w:szCs w:val="20"/>
        </w:rPr>
        <w:t>2.3.2 CRONOGRAMA DEL PROCEDIMIENTO</w:t>
      </w:r>
      <w:bookmarkEnd w:id="225"/>
      <w:r w:rsidRPr="00C740E5">
        <w:rPr>
          <w:rFonts w:ascii="Arial Narrow" w:hAnsi="Arial Narrow"/>
          <w:sz w:val="20"/>
          <w:szCs w:val="20"/>
        </w:rPr>
        <w:t>:</w:t>
      </w:r>
      <w:bookmarkEnd w:id="226"/>
      <w:bookmarkEnd w:id="227"/>
      <w:bookmarkEnd w:id="228"/>
      <w:bookmarkEnd w:id="229"/>
    </w:p>
    <w:p w:rsidR="008B00FE" w:rsidRPr="008B00FE" w:rsidRDefault="008B00FE" w:rsidP="008B00FE">
      <w:pPr>
        <w:pStyle w:val="Textoindependiente"/>
      </w:pPr>
    </w:p>
    <w:p w:rsidR="008B00FE" w:rsidRPr="008B00FE" w:rsidRDefault="008B00FE" w:rsidP="00BB52A8">
      <w:pPr>
        <w:jc w:val="both"/>
        <w:rPr>
          <w:rFonts w:ascii="Arial Narrow" w:hAnsi="Arial Narrow" w:cs="Arial"/>
          <w:bCs/>
          <w:sz w:val="20"/>
          <w:szCs w:val="20"/>
        </w:rPr>
      </w:pPr>
      <w:bookmarkStart w:id="230" w:name="__RefHeading__217_619021360"/>
      <w:bookmarkStart w:id="231" w:name="_Toc425329045"/>
      <w:bookmarkStart w:id="232" w:name="_Toc419270060"/>
      <w:bookmarkStart w:id="233" w:name="_Toc416284176"/>
      <w:bookmarkStart w:id="234" w:name="_Toc404318884"/>
      <w:bookmarkStart w:id="235" w:name="_Toc404319197"/>
      <w:bookmarkStart w:id="236" w:name="_Toc405287077"/>
      <w:bookmarkStart w:id="237" w:name="_Toc405287228"/>
      <w:bookmarkStart w:id="238" w:name="_Toc410584080"/>
      <w:bookmarkStart w:id="239" w:name="_Toc418578378"/>
      <w:bookmarkStart w:id="240" w:name="_Toc419997963"/>
      <w:bookmarkStart w:id="241" w:name="_Toc429498806"/>
      <w:bookmarkStart w:id="242" w:name="_Toc414978889"/>
      <w:bookmarkStart w:id="243" w:name="_Toc429405563"/>
      <w:bookmarkStart w:id="244" w:name="_Toc430155024"/>
      <w:bookmarkStart w:id="245" w:name="_Toc430706663"/>
      <w:bookmarkStart w:id="246" w:name="_Toc427678332"/>
      <w:bookmarkStart w:id="247" w:name="_Toc427593160"/>
      <w:bookmarkStart w:id="248" w:name="_Toc525315442"/>
      <w:bookmarkStart w:id="249" w:name="_Toc531612836"/>
      <w:bookmarkStart w:id="250" w:name="_Toc8901432"/>
      <w:bookmarkStart w:id="251" w:name="_Toc11064577"/>
      <w:bookmarkStart w:id="252" w:name="__RefHeading__620_541006784"/>
      <w:bookmarkStart w:id="253" w:name="__RefHeading__9916_127968163"/>
      <w:bookmarkStart w:id="254" w:name="__RefHeading__117_127968163"/>
      <w:bookmarkStart w:id="255" w:name="__RefHeading__743_523688545"/>
      <w:bookmarkStart w:id="256" w:name="__RefHeading__364_1883507544"/>
      <w:bookmarkStart w:id="257" w:name="__RefHeading__1377_675929516"/>
      <w:bookmarkStart w:id="258" w:name="__RefHeading__8035_828514749"/>
      <w:bookmarkStart w:id="259" w:name="__RefHeading__698_828514749"/>
      <w:bookmarkEnd w:id="230"/>
      <w:bookmarkEnd w:id="231"/>
      <w:r w:rsidRPr="008B00FE">
        <w:rPr>
          <w:rFonts w:ascii="Arial Narrow" w:hAnsi="Arial Narrow" w:cs="Arial"/>
          <w:bCs/>
          <w:sz w:val="20"/>
          <w:szCs w:val="20"/>
        </w:rPr>
        <w:t>El cronograma del procedimiento de selección de proveedores a publicarse en el Portal COMPRAS PÚBLICAS será conforme el numeral 14 de la Sección I Convocatoria.</w:t>
      </w:r>
    </w:p>
    <w:p w:rsidR="009615AC" w:rsidRPr="00C740E5" w:rsidRDefault="009615AC" w:rsidP="00D12004">
      <w:pPr>
        <w:pStyle w:val="Ttulo3"/>
        <w:rPr>
          <w:rFonts w:ascii="Arial Narrow" w:hAnsi="Arial Narrow"/>
          <w:sz w:val="20"/>
          <w:szCs w:val="20"/>
        </w:rPr>
      </w:pPr>
      <w:bookmarkStart w:id="260" w:name="_Toc165447394"/>
      <w:r w:rsidRPr="00C740E5">
        <w:rPr>
          <w:rFonts w:ascii="Arial Narrow" w:hAnsi="Arial Narrow"/>
          <w:sz w:val="20"/>
          <w:szCs w:val="20"/>
        </w:rPr>
        <w:t xml:space="preserve">2.4 </w:t>
      </w:r>
      <w:bookmarkStart w:id="261" w:name="_Toc417891748"/>
      <w:r w:rsidRPr="00C740E5">
        <w:rPr>
          <w:rFonts w:ascii="Arial Narrow" w:hAnsi="Arial Narrow"/>
          <w:sz w:val="20"/>
          <w:szCs w:val="20"/>
        </w:rPr>
        <w:t>COMISIÓN TÉCNICA</w:t>
      </w:r>
      <w:bookmarkStart w:id="262" w:name="Bookmark41"/>
      <w:bookmarkStart w:id="263" w:name="Bookmark40"/>
      <w:bookmarkStart w:id="264" w:name="Bookmark39"/>
      <w:bookmarkStart w:id="265" w:name="Bookmark38"/>
      <w:bookmarkStart w:id="266" w:name="Bookmark37"/>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60"/>
      <w:bookmarkEnd w:id="261"/>
      <w:bookmarkEnd w:id="262"/>
      <w:bookmarkEnd w:id="263"/>
      <w:bookmarkEnd w:id="264"/>
      <w:bookmarkEnd w:id="265"/>
      <w:bookmarkEnd w:id="266"/>
    </w:p>
    <w:p w:rsidR="009615AC" w:rsidRPr="00C740E5" w:rsidRDefault="009615AC" w:rsidP="00D12004">
      <w:pPr>
        <w:pStyle w:val="Textoindependiente"/>
        <w:spacing w:after="0"/>
        <w:rPr>
          <w:rFonts w:ascii="Arial Narrow" w:hAnsi="Arial Narrow"/>
          <w:sz w:val="20"/>
          <w:szCs w:val="20"/>
        </w:rPr>
      </w:pPr>
    </w:p>
    <w:p w:rsidR="008B00FE" w:rsidRPr="008B00FE" w:rsidRDefault="008B00FE" w:rsidP="008B00FE">
      <w:pPr>
        <w:jc w:val="both"/>
        <w:rPr>
          <w:rFonts w:ascii="Arial Narrow" w:hAnsi="Arial Narrow"/>
          <w:sz w:val="20"/>
          <w:szCs w:val="20"/>
        </w:rPr>
      </w:pPr>
      <w:r>
        <w:rPr>
          <w:rFonts w:ascii="Arial Narrow" w:hAnsi="Arial Narrow"/>
          <w:sz w:val="20"/>
          <w:szCs w:val="20"/>
        </w:rPr>
        <w:t xml:space="preserve">• </w:t>
      </w:r>
      <w:r w:rsidRPr="008B00FE">
        <w:rPr>
          <w:rFonts w:ascii="Arial Narrow" w:hAnsi="Arial Narrow"/>
          <w:sz w:val="20"/>
          <w:szCs w:val="20"/>
        </w:rPr>
        <w:t xml:space="preserve">Para la etapa precontractual del procedimiento de selección de proveedores a publicarse en el Portal COMPRAS PÚBLICAS, la Máxima Autoridad o su delegado designará una comisión técnica conforme el Art. 124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8B00FE">
        <w:rPr>
          <w:rFonts w:ascii="Arial Narrow" w:hAnsi="Arial Narrow"/>
          <w:sz w:val="20"/>
          <w:szCs w:val="20"/>
        </w:rPr>
        <w:t>.</w:t>
      </w:r>
    </w:p>
    <w:p w:rsidR="008B00FE" w:rsidRPr="008B00FE" w:rsidRDefault="008B00FE" w:rsidP="008B00FE">
      <w:pPr>
        <w:jc w:val="both"/>
        <w:rPr>
          <w:rFonts w:ascii="Arial Narrow" w:hAnsi="Arial Narrow"/>
          <w:sz w:val="20"/>
          <w:szCs w:val="20"/>
        </w:rPr>
      </w:pPr>
      <w:r w:rsidRPr="008B00FE">
        <w:rPr>
          <w:rFonts w:ascii="Arial Narrow" w:hAnsi="Arial Narrow"/>
          <w:sz w:val="20"/>
          <w:szCs w:val="20"/>
        </w:rPr>
        <w:t>•</w:t>
      </w:r>
      <w:r>
        <w:rPr>
          <w:rFonts w:ascii="Arial Narrow" w:hAnsi="Arial Narrow"/>
          <w:sz w:val="20"/>
          <w:szCs w:val="20"/>
        </w:rPr>
        <w:t xml:space="preserve"> </w:t>
      </w:r>
      <w:r w:rsidRPr="008B00FE">
        <w:rPr>
          <w:rFonts w:ascii="Arial Narrow" w:hAnsi="Arial Narrow"/>
          <w:sz w:val="20"/>
          <w:szCs w:val="20"/>
        </w:rPr>
        <w:t>Para la incorporación de proveedores la Máxima Autoridad o su delegado designará una Comisión Técnica Permanente conforme el Art. 1</w:t>
      </w:r>
      <w:r w:rsidR="00517E86">
        <w:rPr>
          <w:rFonts w:ascii="Arial Narrow" w:hAnsi="Arial Narrow"/>
          <w:sz w:val="20"/>
          <w:szCs w:val="20"/>
        </w:rPr>
        <w:t xml:space="preserve">37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8B00FE">
        <w:rPr>
          <w:rFonts w:ascii="Arial Narrow" w:hAnsi="Arial Narrow"/>
          <w:sz w:val="20"/>
          <w:szCs w:val="20"/>
        </w:rPr>
        <w:t>.</w:t>
      </w:r>
    </w:p>
    <w:p w:rsidR="00F7201B" w:rsidRPr="00C740E5" w:rsidRDefault="00F7201B" w:rsidP="0078420A">
      <w:pPr>
        <w:jc w:val="both"/>
        <w:rPr>
          <w:rFonts w:ascii="Arial Narrow" w:hAnsi="Arial Narrow"/>
          <w:sz w:val="20"/>
          <w:szCs w:val="20"/>
        </w:rPr>
      </w:pPr>
    </w:p>
    <w:p w:rsidR="009615AC" w:rsidRPr="00C740E5" w:rsidRDefault="009615AC" w:rsidP="0078420A">
      <w:pPr>
        <w:pStyle w:val="Ttulo3"/>
        <w:jc w:val="both"/>
        <w:rPr>
          <w:rFonts w:ascii="Arial Narrow" w:hAnsi="Arial Narrow"/>
          <w:sz w:val="20"/>
          <w:szCs w:val="20"/>
        </w:rPr>
      </w:pPr>
      <w:bookmarkStart w:id="267" w:name="__RefHeading__219_619021360"/>
      <w:bookmarkStart w:id="268" w:name="Bookmark42"/>
      <w:bookmarkStart w:id="269" w:name="_Toc419270061"/>
      <w:bookmarkStart w:id="270" w:name="_Toc416284177"/>
      <w:bookmarkStart w:id="271" w:name="_Toc404318885"/>
      <w:bookmarkStart w:id="272" w:name="_Toc404319198"/>
      <w:bookmarkStart w:id="273" w:name="_Toc405287078"/>
      <w:bookmarkStart w:id="274" w:name="_Toc405287229"/>
      <w:bookmarkStart w:id="275" w:name="_Toc410584081"/>
      <w:bookmarkStart w:id="276" w:name="_Toc418578379"/>
      <w:bookmarkStart w:id="277" w:name="_Toc429498807"/>
      <w:bookmarkStart w:id="278" w:name="_Toc414978890"/>
      <w:bookmarkStart w:id="279" w:name="_Toc429405564"/>
      <w:bookmarkStart w:id="280" w:name="_Toc430155025"/>
      <w:bookmarkStart w:id="281" w:name="_Toc430706664"/>
      <w:bookmarkStart w:id="282" w:name="_Toc427678333"/>
      <w:bookmarkStart w:id="283" w:name="_Toc427593161"/>
      <w:bookmarkStart w:id="284" w:name="_Toc525315443"/>
      <w:bookmarkStart w:id="285" w:name="_Toc531612837"/>
      <w:bookmarkStart w:id="286" w:name="_Toc8901433"/>
      <w:bookmarkStart w:id="287" w:name="_Toc11064578"/>
      <w:bookmarkStart w:id="288" w:name="_Toc165447395"/>
      <w:bookmarkStart w:id="289" w:name="__RefHeading__119_127968163"/>
      <w:bookmarkStart w:id="290" w:name="__RefHeading__9918_127968163"/>
      <w:bookmarkStart w:id="291" w:name="__RefHeading__700_828514749"/>
      <w:bookmarkStart w:id="292" w:name="__RefHeading__622_541006784"/>
      <w:bookmarkStart w:id="293" w:name="__RefHeading__745_523688545"/>
      <w:bookmarkStart w:id="294" w:name="__RefHeading__366_1883507544"/>
      <w:bookmarkStart w:id="295" w:name="__RefHeading__8037_828514749"/>
      <w:bookmarkStart w:id="296" w:name="__RefHeading__1379_675929516"/>
      <w:bookmarkEnd w:id="267"/>
      <w:r w:rsidRPr="00C740E5">
        <w:rPr>
          <w:rFonts w:ascii="Arial Narrow" w:hAnsi="Arial Narrow"/>
          <w:sz w:val="20"/>
          <w:szCs w:val="20"/>
        </w:rPr>
        <w:t xml:space="preserve">2.5 </w:t>
      </w:r>
      <w:bookmarkStart w:id="297" w:name="_Toc417891749"/>
      <w:bookmarkEnd w:id="268"/>
      <w:r w:rsidRPr="00C740E5">
        <w:rPr>
          <w:rFonts w:ascii="Arial Narrow" w:hAnsi="Arial Narrow"/>
          <w:sz w:val="20"/>
          <w:szCs w:val="20"/>
        </w:rPr>
        <w:t>PARTICIPANTES</w:t>
      </w:r>
      <w:bookmarkStart w:id="298" w:name="Bookmark47"/>
      <w:bookmarkStart w:id="299" w:name="Bookmark46"/>
      <w:bookmarkStart w:id="300" w:name="Bookmark45"/>
      <w:bookmarkStart w:id="301" w:name="Bookmark44"/>
      <w:bookmarkStart w:id="302" w:name="Bookmark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97"/>
      <w:bookmarkEnd w:id="298"/>
      <w:bookmarkEnd w:id="299"/>
      <w:bookmarkEnd w:id="300"/>
      <w:bookmarkEnd w:id="301"/>
      <w:bookmarkEnd w:id="302"/>
    </w:p>
    <w:p w:rsidR="009615AC" w:rsidRPr="00C740E5" w:rsidRDefault="009615AC" w:rsidP="0078420A">
      <w:pPr>
        <w:jc w:val="both"/>
        <w:rPr>
          <w:rFonts w:ascii="Arial Narrow" w:hAnsi="Arial Narrow"/>
          <w:sz w:val="20"/>
          <w:szCs w:val="20"/>
        </w:rPr>
      </w:pPr>
    </w:p>
    <w:p w:rsidR="00010813" w:rsidRPr="00010813" w:rsidRDefault="005E6132" w:rsidP="0078420A">
      <w:pPr>
        <w:jc w:val="both"/>
        <w:rPr>
          <w:rFonts w:ascii="Arial Narrow" w:hAnsi="Arial Narrow"/>
          <w:sz w:val="20"/>
          <w:szCs w:val="20"/>
        </w:rPr>
      </w:pPr>
      <w:bookmarkStart w:id="303" w:name="_Toc414978891"/>
      <w:r>
        <w:rPr>
          <w:rFonts w:ascii="Arial Narrow" w:hAnsi="Arial Narrow"/>
          <w:sz w:val="20"/>
          <w:szCs w:val="20"/>
        </w:rPr>
        <w:t xml:space="preserve">Conforme, el </w:t>
      </w:r>
      <w:r w:rsidR="00D626C6">
        <w:rPr>
          <w:rFonts w:ascii="Arial Narrow" w:hAnsi="Arial Narrow"/>
          <w:sz w:val="20"/>
          <w:szCs w:val="20"/>
        </w:rPr>
        <w:t>artículo</w:t>
      </w:r>
      <w:r>
        <w:rPr>
          <w:rFonts w:ascii="Arial Narrow" w:hAnsi="Arial Narrow"/>
          <w:sz w:val="20"/>
          <w:szCs w:val="20"/>
        </w:rPr>
        <w:t xml:space="preserve"> 95</w:t>
      </w:r>
      <w:r w:rsidR="00010813" w:rsidRPr="00010813">
        <w:rPr>
          <w:rFonts w:ascii="Arial Narrow" w:hAnsi="Arial Narrow"/>
          <w:sz w:val="20"/>
          <w:szCs w:val="20"/>
        </w:rPr>
        <w:t xml:space="preserve"> del RGLOSNCP la convocatoria está dirigida a las personas naturales o jurídicas, nacionales o extranjeras, ya sea de manera individual o a través de asociaciones o consorcios legalmente constituidos o por compromiso de asociación o consorcio, con domicilio fiscal en el Ecuador, inscritos y habilitados en el Registro Único de Proveedores RUP, legalmente capaces para contratar, que sean proveedores de </w:t>
      </w:r>
      <w:r w:rsidR="006A6011">
        <w:rPr>
          <w:rFonts w:ascii="Arial Narrow" w:hAnsi="Arial Narrow"/>
          <w:sz w:val="20"/>
          <w:szCs w:val="20"/>
        </w:rPr>
        <w:t>“EQUIPOS DE IMPRESIÓN”</w:t>
      </w:r>
      <w:r w:rsidR="00010813" w:rsidRPr="00010813">
        <w:rPr>
          <w:rFonts w:ascii="Arial Narrow" w:hAnsi="Arial Narrow"/>
          <w:sz w:val="20"/>
          <w:szCs w:val="20"/>
        </w:rPr>
        <w:t>. Para los oferentes de los países que formen parte de los acuerdos comerciales entre: la Unión Europea y sus Estados Miembros; Reino Unido;  EFTA y Chile deberán estar registrados y habilitados en el RUP mediante el procedimiento simplificado por vía electrónica, y de ser adjudicado deberán domiciliarse en el Ecuador.</w:t>
      </w:r>
    </w:p>
    <w:p w:rsidR="00010813" w:rsidRPr="00010813" w:rsidRDefault="00010813" w:rsidP="0078420A">
      <w:pPr>
        <w:jc w:val="both"/>
        <w:rPr>
          <w:rFonts w:ascii="Arial Narrow" w:hAnsi="Arial Narrow"/>
          <w:sz w:val="20"/>
          <w:szCs w:val="20"/>
        </w:rPr>
      </w:pPr>
    </w:p>
    <w:p w:rsidR="009615AC" w:rsidRPr="00C740E5" w:rsidRDefault="00010813" w:rsidP="0078420A">
      <w:pPr>
        <w:jc w:val="both"/>
        <w:rPr>
          <w:rFonts w:ascii="Arial Narrow" w:hAnsi="Arial Narrow"/>
          <w:sz w:val="20"/>
          <w:szCs w:val="20"/>
        </w:rPr>
      </w:pPr>
      <w:r w:rsidRPr="00010813">
        <w:rPr>
          <w:rFonts w:ascii="Arial Narrow" w:hAnsi="Arial Narrow"/>
          <w:sz w:val="20"/>
          <w:szCs w:val="20"/>
        </w:rPr>
        <w:t xml:space="preserve">Cuando exista un compromiso de asociación o consorcio se </w:t>
      </w:r>
      <w:r w:rsidR="00AB2B58">
        <w:rPr>
          <w:rFonts w:ascii="Arial Narrow" w:hAnsi="Arial Narrow"/>
          <w:sz w:val="20"/>
          <w:szCs w:val="20"/>
        </w:rPr>
        <w:t xml:space="preserve">observará lo previsto en el </w:t>
      </w:r>
      <w:r w:rsidR="00D626C6">
        <w:rPr>
          <w:rFonts w:ascii="Arial Narrow" w:hAnsi="Arial Narrow"/>
          <w:sz w:val="20"/>
          <w:szCs w:val="20"/>
        </w:rPr>
        <w:t>artículo</w:t>
      </w:r>
      <w:r w:rsidRPr="00010813">
        <w:rPr>
          <w:rFonts w:ascii="Arial Narrow" w:hAnsi="Arial Narrow"/>
          <w:sz w:val="20"/>
          <w:szCs w:val="20"/>
        </w:rPr>
        <w:t xml:space="preserve"> 99 de la LOSNCP y los </w:t>
      </w:r>
      <w:r w:rsidR="00D626C6">
        <w:rPr>
          <w:rFonts w:ascii="Arial Narrow" w:hAnsi="Arial Narrow"/>
          <w:sz w:val="20"/>
          <w:szCs w:val="20"/>
        </w:rPr>
        <w:t>Artículo</w:t>
      </w:r>
      <w:r w:rsidR="00AB2B58">
        <w:rPr>
          <w:rFonts w:ascii="Arial Narrow" w:hAnsi="Arial Narrow"/>
          <w:sz w:val="20"/>
          <w:szCs w:val="20"/>
        </w:rPr>
        <w:t>s</w:t>
      </w:r>
      <w:r w:rsidRPr="00010813">
        <w:rPr>
          <w:rFonts w:ascii="Arial Narrow" w:hAnsi="Arial Narrow"/>
          <w:sz w:val="20"/>
          <w:szCs w:val="20"/>
        </w:rPr>
        <w:t xml:space="preserve">. 43, 44, 45, 46, 47 y 48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00517E86">
        <w:rPr>
          <w:rFonts w:ascii="Arial Narrow" w:eastAsia="Calibri" w:hAnsi="Arial Narrow" w:cs="Calibri"/>
          <w:sz w:val="20"/>
          <w:szCs w:val="20"/>
        </w:rPr>
        <w:t xml:space="preserve"> </w:t>
      </w:r>
      <w:r w:rsidRPr="00010813">
        <w:rPr>
          <w:rFonts w:ascii="Arial Narrow" w:hAnsi="Arial Narrow"/>
          <w:sz w:val="20"/>
          <w:szCs w:val="20"/>
        </w:rPr>
        <w:t>y demás normativa legal vigente. En caso de resultar adjudicatario, los promitentes asociados o consorciados en forma previa a la suscripción del Convenio Marco, deberán constituirse en asociación o consorcio e inscribirse en el RUP, dentro del término previsto para la firma del mismo; caso contrario, los proveedores no podrán volver a enviar su oferta para la catalogación en ningún producto perteneciente a la categoría respectiva mientras dure la vigencia de la misma en el Catálogo Electrónico.</w:t>
      </w:r>
    </w:p>
    <w:p w:rsidR="00EE028B" w:rsidRPr="00C740E5" w:rsidRDefault="00EE028B" w:rsidP="0078420A">
      <w:pPr>
        <w:jc w:val="both"/>
        <w:rPr>
          <w:rFonts w:ascii="Arial Narrow" w:hAnsi="Arial Narrow"/>
          <w:sz w:val="20"/>
          <w:szCs w:val="20"/>
        </w:rPr>
      </w:pPr>
    </w:p>
    <w:p w:rsidR="009615AC" w:rsidRPr="00C740E5" w:rsidRDefault="009615AC" w:rsidP="0078420A">
      <w:pPr>
        <w:pStyle w:val="Ttulo3"/>
        <w:jc w:val="both"/>
        <w:rPr>
          <w:rFonts w:ascii="Arial Narrow" w:hAnsi="Arial Narrow"/>
          <w:sz w:val="20"/>
          <w:szCs w:val="20"/>
        </w:rPr>
      </w:pPr>
      <w:bookmarkStart w:id="304" w:name="__RefHeading__221_619021360"/>
      <w:bookmarkStart w:id="305" w:name="_Toc425329047"/>
      <w:bookmarkStart w:id="306" w:name="_Toc419270062"/>
      <w:bookmarkStart w:id="307" w:name="_Toc416284178"/>
      <w:bookmarkStart w:id="308" w:name="_Toc404318886"/>
      <w:bookmarkStart w:id="309" w:name="_Toc404319199"/>
      <w:bookmarkStart w:id="310" w:name="_Toc405287079"/>
      <w:bookmarkStart w:id="311" w:name="_Toc405287230"/>
      <w:bookmarkStart w:id="312" w:name="_Toc410584082"/>
      <w:bookmarkStart w:id="313" w:name="_Toc418578380"/>
      <w:bookmarkStart w:id="314" w:name="_Toc419997965"/>
      <w:bookmarkStart w:id="315" w:name="_Toc429498808"/>
      <w:bookmarkStart w:id="316" w:name="_Toc429405565"/>
      <w:bookmarkStart w:id="317" w:name="_Toc430155026"/>
      <w:bookmarkStart w:id="318" w:name="_Toc430706665"/>
      <w:bookmarkStart w:id="319" w:name="_Toc427678334"/>
      <w:bookmarkStart w:id="320" w:name="_Toc427593162"/>
      <w:bookmarkStart w:id="321" w:name="_Toc525315444"/>
      <w:bookmarkStart w:id="322" w:name="_Toc531612838"/>
      <w:bookmarkStart w:id="323" w:name="_Toc8901434"/>
      <w:bookmarkStart w:id="324" w:name="_Toc11064579"/>
      <w:bookmarkStart w:id="325" w:name="_Toc165447396"/>
      <w:bookmarkStart w:id="326" w:name="__RefHeading__1381_675929516"/>
      <w:bookmarkStart w:id="327" w:name="__RefHeading__121_127968163"/>
      <w:bookmarkStart w:id="328" w:name="__RefHeading__747_523688545"/>
      <w:bookmarkStart w:id="329" w:name="__RefHeading__9920_127968163"/>
      <w:bookmarkStart w:id="330" w:name="__RefHeading__624_541006784"/>
      <w:bookmarkStart w:id="331" w:name="__RefHeading__702_828514749"/>
      <w:bookmarkStart w:id="332" w:name="__RefHeading__368_1883507544"/>
      <w:bookmarkStart w:id="333" w:name="__RefHeading__8039_828514749"/>
      <w:bookmarkEnd w:id="304"/>
      <w:bookmarkEnd w:id="305"/>
      <w:r w:rsidRPr="00C740E5">
        <w:rPr>
          <w:rFonts w:ascii="Arial Narrow" w:hAnsi="Arial Narrow"/>
          <w:sz w:val="20"/>
          <w:szCs w:val="20"/>
        </w:rPr>
        <w:t xml:space="preserve">2.6 </w:t>
      </w:r>
      <w:bookmarkStart w:id="334" w:name="_Toc417891750"/>
      <w:r w:rsidRPr="00C740E5">
        <w:rPr>
          <w:rFonts w:ascii="Arial Narrow" w:hAnsi="Arial Narrow"/>
          <w:sz w:val="20"/>
          <w:szCs w:val="20"/>
        </w:rPr>
        <w:t>REGISTRO Y RECATEGORIZACIÓN</w:t>
      </w:r>
      <w:bookmarkStart w:id="335" w:name="Bookmark52"/>
      <w:bookmarkStart w:id="336" w:name="Bookmark51"/>
      <w:bookmarkStart w:id="337" w:name="Bookmark50"/>
      <w:bookmarkStart w:id="338" w:name="Bookmark49"/>
      <w:bookmarkStart w:id="339" w:name="Bookmark48"/>
      <w:bookmarkEnd w:id="303"/>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34"/>
      <w:bookmarkEnd w:id="335"/>
      <w:bookmarkEnd w:id="336"/>
      <w:bookmarkEnd w:id="337"/>
      <w:bookmarkEnd w:id="338"/>
      <w:bookmarkEnd w:id="339"/>
    </w:p>
    <w:p w:rsidR="00010813" w:rsidRDefault="00010813" w:rsidP="0078420A">
      <w:pPr>
        <w:jc w:val="both"/>
        <w:rPr>
          <w:rFonts w:ascii="Arial Narrow" w:hAnsi="Arial Narrow"/>
          <w:sz w:val="20"/>
          <w:szCs w:val="20"/>
        </w:rPr>
      </w:pPr>
    </w:p>
    <w:p w:rsidR="00E34CE7" w:rsidRPr="00C740E5" w:rsidRDefault="00AD5DB3" w:rsidP="00AD5DB3">
      <w:pPr>
        <w:jc w:val="both"/>
        <w:rPr>
          <w:rFonts w:ascii="Arial Narrow" w:hAnsi="Arial Narrow"/>
          <w:sz w:val="20"/>
          <w:szCs w:val="20"/>
        </w:rPr>
      </w:pPr>
      <w:r w:rsidRPr="00841650">
        <w:rPr>
          <w:rFonts w:ascii="Arial Narrow" w:hAnsi="Arial Narrow"/>
          <w:sz w:val="20"/>
          <w:szCs w:val="20"/>
        </w:rPr>
        <w:t xml:space="preserve">El proveedor que a la fecha de la convocatoria estando habilitado en el Registro Único de Proveedores -RUP- y que tenga las condiciones legales para participar en él, con los CPC de los bienes del objeto de contratación que se encuentran en </w:t>
      </w:r>
      <w:r w:rsidR="00E34CE7" w:rsidRPr="00841650">
        <w:rPr>
          <w:rFonts w:ascii="Arial Narrow" w:hAnsi="Arial Narrow"/>
          <w:sz w:val="20"/>
          <w:szCs w:val="20"/>
        </w:rPr>
        <w:t>la sección 3</w:t>
      </w:r>
      <w:r w:rsidRPr="00841650">
        <w:rPr>
          <w:rFonts w:ascii="Arial Narrow" w:hAnsi="Arial Narrow"/>
          <w:sz w:val="20"/>
          <w:szCs w:val="20"/>
        </w:rPr>
        <w:t xml:space="preserve"> del presente pliego y en las fichas técnicas correspondientes, encontrándose registrado en una categoría distinta correspondiente al objeto del procedimiento de contratación, podrá recategorizarse en la categoría respectiva, para lo cual deberá realizar la correspondiente actualización de datos, conforme el procedimiento establecido por el SERCOP. Una vez realizada la recategorización, podrá participar en el procedimiento y enviar la oferta  hasta la fecha límite de entrega, según el cronograma del procedimiento.</w:t>
      </w:r>
      <w:r w:rsidR="00F44040">
        <w:rPr>
          <w:rFonts w:ascii="Arial Narrow" w:hAnsi="Arial Narrow"/>
          <w:sz w:val="20"/>
          <w:szCs w:val="20"/>
        </w:rPr>
        <w:t xml:space="preserve"> </w:t>
      </w:r>
      <w:r w:rsidR="00E34CE7" w:rsidRPr="00841650">
        <w:rPr>
          <w:rFonts w:ascii="Arial Narrow" w:hAnsi="Arial Narrow"/>
          <w:sz w:val="20"/>
          <w:szCs w:val="20"/>
        </w:rPr>
        <w:t>El procedimiento descrito</w:t>
      </w:r>
      <w:r w:rsidR="00F44040">
        <w:rPr>
          <w:rFonts w:ascii="Arial Narrow" w:hAnsi="Arial Narrow"/>
          <w:sz w:val="20"/>
          <w:szCs w:val="20"/>
        </w:rPr>
        <w:t xml:space="preserve"> </w:t>
      </w:r>
      <w:r w:rsidR="00E34CE7" w:rsidRPr="00841650">
        <w:rPr>
          <w:rFonts w:ascii="Arial Narrow" w:hAnsi="Arial Narrow"/>
          <w:sz w:val="20"/>
          <w:szCs w:val="20"/>
        </w:rPr>
        <w:t>será considerado para futuras incorporaciones de nuevos productos.</w:t>
      </w:r>
    </w:p>
    <w:p w:rsidR="000E7C50" w:rsidRPr="00C740E5" w:rsidRDefault="00C92737" w:rsidP="00D12004">
      <w:pPr>
        <w:pStyle w:val="Ttulo3"/>
        <w:rPr>
          <w:rFonts w:ascii="Arial Narrow" w:hAnsi="Arial Narrow"/>
          <w:sz w:val="20"/>
          <w:szCs w:val="20"/>
        </w:rPr>
      </w:pPr>
      <w:bookmarkStart w:id="340" w:name="__RefHeading__223_619021360"/>
      <w:bookmarkStart w:id="341" w:name="_Toc425329048"/>
      <w:bookmarkStart w:id="342" w:name="__RefHeading__225_619021360"/>
      <w:bookmarkStart w:id="343" w:name="_Toc425329049"/>
      <w:bookmarkStart w:id="344" w:name="_Toc404318888"/>
      <w:bookmarkStart w:id="345" w:name="_Toc404319201"/>
      <w:bookmarkStart w:id="346" w:name="_Toc405287081"/>
      <w:bookmarkStart w:id="347" w:name="_Toc405287232"/>
      <w:bookmarkStart w:id="348" w:name="_Toc410584084"/>
      <w:bookmarkStart w:id="349" w:name="_Toc418578382"/>
      <w:bookmarkStart w:id="350" w:name="_Toc419270064"/>
      <w:bookmarkStart w:id="351" w:name="_Toc416284180"/>
      <w:bookmarkStart w:id="352" w:name="_Toc419997967"/>
      <w:bookmarkStart w:id="353" w:name="_Toc429498810"/>
      <w:bookmarkStart w:id="354" w:name="_Toc414978893"/>
      <w:bookmarkStart w:id="355" w:name="_Toc429405567"/>
      <w:bookmarkStart w:id="356" w:name="_Toc430155028"/>
      <w:bookmarkStart w:id="357" w:name="_Toc430706667"/>
      <w:bookmarkStart w:id="358" w:name="_Toc427678336"/>
      <w:bookmarkStart w:id="359" w:name="_Toc427593164"/>
      <w:bookmarkStart w:id="360" w:name="_Toc525315446"/>
      <w:bookmarkStart w:id="361" w:name="_Toc531612840"/>
      <w:bookmarkStart w:id="362" w:name="_Toc8901436"/>
      <w:bookmarkStart w:id="363" w:name="_Toc11064581"/>
      <w:bookmarkStart w:id="364" w:name="_Toc165447397"/>
      <w:bookmarkStart w:id="365" w:name="__RefHeading__704_828514749"/>
      <w:bookmarkStart w:id="366" w:name="__RefHeading__749_523688545"/>
      <w:bookmarkStart w:id="367" w:name="__RefHeading__1383_675929516"/>
      <w:bookmarkStart w:id="368" w:name="__RefHeading__626_541006784"/>
      <w:bookmarkStart w:id="369" w:name="__RefHeading__123_127968163"/>
      <w:bookmarkStart w:id="370" w:name="__RefHeading__9922_127968163"/>
      <w:bookmarkStart w:id="371" w:name="__RefHeading__8041_828514749"/>
      <w:bookmarkStart w:id="372" w:name="__RefHeading__370_1883507544"/>
      <w:bookmarkStart w:id="373" w:name="__RefHeading__1385_675929516"/>
      <w:bookmarkStart w:id="374" w:name="__RefHeading__628_541006784"/>
      <w:bookmarkStart w:id="375" w:name="__RefHeading__9924_127968163"/>
      <w:bookmarkStart w:id="376" w:name="__RefHeading__125_127968163"/>
      <w:bookmarkStart w:id="377" w:name="__RefHeading__372_1883507544"/>
      <w:bookmarkStart w:id="378" w:name="__RefHeading__751_523688545"/>
      <w:bookmarkStart w:id="379" w:name="__RefHeading__706_828514749"/>
      <w:bookmarkStart w:id="380" w:name="__RefHeading__8043_828514749"/>
      <w:bookmarkEnd w:id="340"/>
      <w:bookmarkEnd w:id="341"/>
      <w:bookmarkEnd w:id="342"/>
      <w:bookmarkEnd w:id="343"/>
      <w:r>
        <w:rPr>
          <w:rFonts w:ascii="Arial Narrow" w:hAnsi="Arial Narrow"/>
          <w:sz w:val="20"/>
          <w:szCs w:val="20"/>
        </w:rPr>
        <w:lastRenderedPageBreak/>
        <w:t>2.7</w:t>
      </w:r>
      <w:r w:rsidR="009615AC" w:rsidRPr="00C740E5">
        <w:rPr>
          <w:rFonts w:ascii="Arial Narrow" w:hAnsi="Arial Narrow"/>
          <w:sz w:val="20"/>
          <w:szCs w:val="20"/>
        </w:rPr>
        <w:t xml:space="preserve"> </w:t>
      </w:r>
      <w:bookmarkStart w:id="381" w:name="_Toc417891752"/>
      <w:r w:rsidR="009615AC" w:rsidRPr="00C740E5">
        <w:rPr>
          <w:rFonts w:ascii="Arial Narrow" w:hAnsi="Arial Narrow"/>
          <w:sz w:val="20"/>
          <w:szCs w:val="20"/>
        </w:rPr>
        <w:t xml:space="preserve">MODIFICACIÓN </w:t>
      </w:r>
      <w:bookmarkStart w:id="382" w:name="Bookmark59"/>
      <w:bookmarkStart w:id="383" w:name="Bookmark58"/>
      <w:bookmarkStart w:id="384" w:name="Bookmark60"/>
      <w:bookmarkEnd w:id="344"/>
      <w:bookmarkEnd w:id="345"/>
      <w:bookmarkEnd w:id="346"/>
      <w:bookmarkEnd w:id="347"/>
      <w:bookmarkEnd w:id="348"/>
      <w:bookmarkEnd w:id="349"/>
      <w:bookmarkEnd w:id="382"/>
      <w:bookmarkEnd w:id="383"/>
      <w:r w:rsidR="009615AC" w:rsidRPr="00C740E5">
        <w:rPr>
          <w:rFonts w:ascii="Arial Narrow" w:hAnsi="Arial Narrow"/>
          <w:sz w:val="20"/>
          <w:szCs w:val="20"/>
        </w:rPr>
        <w:t>DEL PLIEGO</w:t>
      </w:r>
      <w:bookmarkStart w:id="385" w:name="Bookmark62"/>
      <w:bookmarkStart w:id="386" w:name="Bookmark6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81"/>
      <w:bookmarkEnd w:id="384"/>
      <w:bookmarkEnd w:id="385"/>
      <w:bookmarkEnd w:id="386"/>
    </w:p>
    <w:p w:rsidR="00C92737" w:rsidRDefault="00C92737" w:rsidP="00C92737">
      <w:pPr>
        <w:rPr>
          <w:rFonts w:ascii="Arial Narrow" w:hAnsi="Arial Narrow"/>
          <w:sz w:val="20"/>
          <w:szCs w:val="20"/>
        </w:rPr>
      </w:pPr>
    </w:p>
    <w:p w:rsidR="00C92737" w:rsidRPr="00C92737" w:rsidRDefault="00C92737" w:rsidP="0078420A">
      <w:pPr>
        <w:jc w:val="both"/>
        <w:rPr>
          <w:rFonts w:ascii="Arial Narrow" w:hAnsi="Arial Narrow"/>
          <w:sz w:val="20"/>
          <w:szCs w:val="20"/>
        </w:rPr>
      </w:pPr>
      <w:r w:rsidRPr="00C92737">
        <w:rPr>
          <w:rFonts w:ascii="Arial Narrow" w:hAnsi="Arial Narrow"/>
          <w:sz w:val="20"/>
          <w:szCs w:val="20"/>
        </w:rPr>
        <w:t xml:space="preserve">Conforme el </w:t>
      </w:r>
      <w:r w:rsidR="00D626C6">
        <w:rPr>
          <w:rFonts w:ascii="Arial Narrow" w:hAnsi="Arial Narrow"/>
          <w:sz w:val="20"/>
          <w:szCs w:val="20"/>
        </w:rPr>
        <w:t>artículo</w:t>
      </w:r>
      <w:r w:rsidRPr="00C92737">
        <w:rPr>
          <w:rFonts w:ascii="Arial Narrow" w:hAnsi="Arial Narrow"/>
          <w:sz w:val="20"/>
          <w:szCs w:val="20"/>
        </w:rPr>
        <w:t xml:space="preserve"> </w:t>
      </w:r>
      <w:r w:rsidR="008B00FE">
        <w:rPr>
          <w:rFonts w:ascii="Arial Narrow" w:hAnsi="Arial Narrow"/>
          <w:sz w:val="20"/>
          <w:szCs w:val="20"/>
        </w:rPr>
        <w:t xml:space="preserve">31 de la LOSNCP y el artículo </w:t>
      </w:r>
      <w:r w:rsidRPr="00C92737">
        <w:rPr>
          <w:rFonts w:ascii="Arial Narrow" w:hAnsi="Arial Narrow"/>
          <w:sz w:val="20"/>
          <w:szCs w:val="20"/>
        </w:rPr>
        <w:t xml:space="preserve">55 del RGLOSNCP, el SERCOP podrá aclarar, modificar o ajustar el pliego, por propia iniciativa o a pedido de los participantes, siempre que éstas no alteren el objeto del procedimiento, modificaciones que deberán ser publicadas en el Portal Institucional, hasta el término máximo de responder preguntas o realizar aclaraciones. </w:t>
      </w:r>
    </w:p>
    <w:p w:rsidR="00C92737" w:rsidRPr="00C92737" w:rsidRDefault="00C92737" w:rsidP="0078420A">
      <w:pPr>
        <w:jc w:val="both"/>
        <w:rPr>
          <w:rFonts w:ascii="Arial Narrow" w:hAnsi="Arial Narrow"/>
          <w:sz w:val="20"/>
          <w:szCs w:val="20"/>
        </w:rPr>
      </w:pPr>
    </w:p>
    <w:p w:rsidR="009615AC" w:rsidRPr="00C740E5" w:rsidRDefault="00C92737" w:rsidP="0078420A">
      <w:pPr>
        <w:jc w:val="both"/>
        <w:rPr>
          <w:rFonts w:ascii="Arial Narrow" w:hAnsi="Arial Narrow"/>
          <w:sz w:val="20"/>
          <w:szCs w:val="20"/>
        </w:rPr>
      </w:pPr>
      <w:r w:rsidRPr="00C92737">
        <w:rPr>
          <w:rFonts w:ascii="Arial Narrow" w:hAnsi="Arial Narrow"/>
          <w:sz w:val="20"/>
          <w:szCs w:val="20"/>
        </w:rPr>
        <w:t>Asimismo, la máxima autoridad del SERCOP o su delegado, podrá cambiar el cronograma con la motivación respectiva; el cambio será publicado en el Portal Institucional y podrá realizarse hasta la fecha límite de la etapa de respuestas y aclaraciones.</w:t>
      </w:r>
    </w:p>
    <w:p w:rsidR="00C46EC9" w:rsidRPr="00C740E5" w:rsidRDefault="00C46EC9" w:rsidP="0078420A">
      <w:pPr>
        <w:jc w:val="both"/>
        <w:rPr>
          <w:rFonts w:ascii="Arial Narrow" w:hAnsi="Arial Narrow"/>
          <w:sz w:val="20"/>
          <w:szCs w:val="20"/>
        </w:rPr>
      </w:pPr>
    </w:p>
    <w:p w:rsidR="009615AC" w:rsidRPr="00C740E5" w:rsidRDefault="009615AC" w:rsidP="0078420A">
      <w:pPr>
        <w:pStyle w:val="Ttulo3"/>
        <w:jc w:val="both"/>
        <w:rPr>
          <w:rFonts w:ascii="Arial Narrow" w:hAnsi="Arial Narrow"/>
          <w:sz w:val="20"/>
          <w:szCs w:val="20"/>
        </w:rPr>
      </w:pPr>
      <w:bookmarkStart w:id="387" w:name="_Toc404318889"/>
      <w:bookmarkStart w:id="388" w:name="_Toc404319202"/>
      <w:bookmarkStart w:id="389" w:name="_Toc405287082"/>
      <w:bookmarkStart w:id="390" w:name="_Toc405287233"/>
      <w:bookmarkStart w:id="391" w:name="_Toc525315447"/>
      <w:bookmarkStart w:id="392" w:name="_Toc531612841"/>
      <w:bookmarkStart w:id="393" w:name="_Toc8901437"/>
      <w:bookmarkStart w:id="394" w:name="_Toc11064582"/>
      <w:bookmarkStart w:id="395" w:name="_Toc165447398"/>
      <w:bookmarkStart w:id="396" w:name="_Toc419270065"/>
      <w:bookmarkStart w:id="397" w:name="_Toc416284181"/>
      <w:bookmarkStart w:id="398" w:name="_Toc410584085"/>
      <w:bookmarkStart w:id="399" w:name="_Toc418578383"/>
      <w:bookmarkStart w:id="400" w:name="_Toc419997968"/>
      <w:bookmarkStart w:id="401" w:name="_Toc429498811"/>
      <w:bookmarkStart w:id="402" w:name="_Toc414978894"/>
      <w:bookmarkStart w:id="403" w:name="_Toc429405568"/>
      <w:bookmarkStart w:id="404" w:name="_Toc430155029"/>
      <w:bookmarkStart w:id="405" w:name="_Toc430706668"/>
      <w:bookmarkStart w:id="406" w:name="_Toc427678337"/>
      <w:bookmarkStart w:id="407" w:name="_Toc427593165"/>
      <w:bookmarkStart w:id="408" w:name="__RefHeading__374_1883507544"/>
      <w:bookmarkStart w:id="409" w:name="__RefHeading__9926_127968163"/>
      <w:bookmarkStart w:id="410" w:name="__RefHeading__630_541006784"/>
      <w:bookmarkStart w:id="411" w:name="__RefHeading__127_127968163"/>
      <w:bookmarkStart w:id="412" w:name="__RefHeading__708_828514749"/>
      <w:bookmarkStart w:id="413" w:name="__RefHeading__753_523688545"/>
      <w:bookmarkStart w:id="414" w:name="__RefHeading__8045_828514749"/>
      <w:bookmarkStart w:id="415" w:name="__RefHeading__1387_675929516"/>
      <w:r w:rsidRPr="00C740E5">
        <w:rPr>
          <w:rFonts w:ascii="Arial Narrow" w:hAnsi="Arial Narrow"/>
          <w:sz w:val="20"/>
          <w:szCs w:val="20"/>
        </w:rPr>
        <w:t>2.</w:t>
      </w:r>
      <w:r w:rsidR="00C92737">
        <w:rPr>
          <w:rFonts w:ascii="Arial Narrow" w:hAnsi="Arial Narrow"/>
          <w:sz w:val="20"/>
          <w:szCs w:val="20"/>
        </w:rPr>
        <w:t>8</w:t>
      </w:r>
      <w:r w:rsidRPr="00C740E5">
        <w:rPr>
          <w:rFonts w:ascii="Arial Narrow" w:hAnsi="Arial Narrow"/>
          <w:sz w:val="20"/>
          <w:szCs w:val="20"/>
        </w:rPr>
        <w:t xml:space="preserve"> </w:t>
      </w:r>
      <w:bookmarkStart w:id="416" w:name="Bookmark63"/>
      <w:bookmarkStart w:id="417" w:name="_Toc417891753"/>
      <w:bookmarkStart w:id="418" w:name="Bookmark64"/>
      <w:bookmarkEnd w:id="387"/>
      <w:bookmarkEnd w:id="388"/>
      <w:bookmarkEnd w:id="389"/>
      <w:bookmarkEnd w:id="390"/>
      <w:bookmarkEnd w:id="416"/>
      <w:r w:rsidRPr="00C740E5">
        <w:rPr>
          <w:rFonts w:ascii="Arial Narrow" w:hAnsi="Arial Narrow"/>
          <w:sz w:val="20"/>
          <w:szCs w:val="20"/>
        </w:rPr>
        <w:t>DECLARATORIA DE PROCEDIMIENTO DESIERTO</w:t>
      </w:r>
      <w:bookmarkEnd w:id="391"/>
      <w:bookmarkEnd w:id="392"/>
      <w:bookmarkEnd w:id="393"/>
      <w:bookmarkEnd w:id="394"/>
      <w:bookmarkEnd w:id="395"/>
    </w:p>
    <w:p w:rsidR="009615AC" w:rsidRPr="00C740E5" w:rsidRDefault="009615AC" w:rsidP="0078420A">
      <w:pPr>
        <w:pStyle w:val="Textoindependiente"/>
        <w:spacing w:after="0"/>
        <w:jc w:val="both"/>
        <w:rPr>
          <w:rFonts w:ascii="Arial Narrow" w:hAnsi="Arial Narrow"/>
          <w:sz w:val="20"/>
          <w:szCs w:val="20"/>
        </w:rPr>
      </w:pPr>
    </w:p>
    <w:p w:rsidR="00C46EC9" w:rsidRPr="00C740E5" w:rsidRDefault="00C92737" w:rsidP="0078420A">
      <w:pPr>
        <w:pStyle w:val="Textoindependiente"/>
        <w:spacing w:after="0"/>
        <w:jc w:val="both"/>
        <w:rPr>
          <w:rFonts w:ascii="Arial Narrow" w:hAnsi="Arial Narrow"/>
          <w:sz w:val="20"/>
          <w:szCs w:val="20"/>
        </w:rPr>
      </w:pPr>
      <w:r w:rsidRPr="00C92737">
        <w:rPr>
          <w:rFonts w:ascii="Arial Narrow" w:hAnsi="Arial Narrow"/>
          <w:sz w:val="20"/>
          <w:szCs w:val="20"/>
        </w:rPr>
        <w:t xml:space="preserve">La declaratoria de procedimiento desierto se lo realizará conforme el </w:t>
      </w:r>
      <w:r w:rsidR="00B840FA">
        <w:rPr>
          <w:rFonts w:ascii="Arial Narrow" w:hAnsi="Arial Narrow"/>
          <w:sz w:val="20"/>
          <w:szCs w:val="20"/>
        </w:rPr>
        <w:t>a</w:t>
      </w:r>
      <w:r w:rsidR="00D626C6">
        <w:rPr>
          <w:rFonts w:ascii="Arial Narrow" w:hAnsi="Arial Narrow"/>
          <w:sz w:val="20"/>
          <w:szCs w:val="20"/>
        </w:rPr>
        <w:t>rtículo</w:t>
      </w:r>
      <w:r w:rsidRPr="00C92737">
        <w:rPr>
          <w:rFonts w:ascii="Arial Narrow" w:hAnsi="Arial Narrow"/>
          <w:sz w:val="20"/>
          <w:szCs w:val="20"/>
        </w:rPr>
        <w:t xml:space="preserve"> 33 de la LOSNCP. Una vez declarado desierto el procedimiento, la máxima autoridad podrá disponer su archivo o su reapertura.</w:t>
      </w:r>
    </w:p>
    <w:p w:rsidR="009615AC" w:rsidRPr="00C740E5" w:rsidRDefault="00C92737" w:rsidP="000457BF">
      <w:pPr>
        <w:pStyle w:val="Ttulo3"/>
        <w:jc w:val="both"/>
        <w:rPr>
          <w:rFonts w:ascii="Arial Narrow" w:hAnsi="Arial Narrow"/>
          <w:sz w:val="20"/>
          <w:szCs w:val="20"/>
        </w:rPr>
      </w:pPr>
      <w:bookmarkStart w:id="419" w:name="_Toc525315448"/>
      <w:bookmarkStart w:id="420" w:name="_Toc531612842"/>
      <w:bookmarkStart w:id="421" w:name="_Toc8901438"/>
      <w:bookmarkStart w:id="422" w:name="_Toc11064583"/>
      <w:bookmarkStart w:id="423" w:name="_Toc165447399"/>
      <w:r>
        <w:rPr>
          <w:rFonts w:ascii="Arial Narrow" w:hAnsi="Arial Narrow"/>
          <w:sz w:val="20"/>
          <w:szCs w:val="20"/>
        </w:rPr>
        <w:t>2.9</w:t>
      </w:r>
      <w:r w:rsidR="009615AC" w:rsidRPr="00C740E5">
        <w:rPr>
          <w:rFonts w:ascii="Arial Narrow" w:hAnsi="Arial Narrow"/>
          <w:sz w:val="20"/>
          <w:szCs w:val="20"/>
        </w:rPr>
        <w:t xml:space="preserve"> CANCELACIÓN DEL PROCEDIMIENTO</w:t>
      </w:r>
      <w:bookmarkStart w:id="424" w:name="Bookmark67"/>
      <w:bookmarkStart w:id="425" w:name="Bookmark66"/>
      <w:bookmarkStart w:id="426" w:name="Bookmark65"/>
      <w:bookmarkEnd w:id="396"/>
      <w:bookmarkEnd w:id="397"/>
      <w:bookmarkEnd w:id="398"/>
      <w:bookmarkEnd w:id="399"/>
      <w:bookmarkEnd w:id="400"/>
      <w:bookmarkEnd w:id="401"/>
      <w:bookmarkEnd w:id="402"/>
      <w:bookmarkEnd w:id="403"/>
      <w:bookmarkEnd w:id="404"/>
      <w:bookmarkEnd w:id="405"/>
      <w:bookmarkEnd w:id="406"/>
      <w:bookmarkEnd w:id="407"/>
      <w:bookmarkEnd w:id="417"/>
      <w:bookmarkEnd w:id="418"/>
      <w:bookmarkEnd w:id="419"/>
      <w:bookmarkEnd w:id="420"/>
      <w:bookmarkEnd w:id="421"/>
      <w:bookmarkEnd w:id="422"/>
      <w:bookmarkEnd w:id="423"/>
      <w:bookmarkEnd w:id="424"/>
      <w:bookmarkEnd w:id="425"/>
      <w:bookmarkEnd w:id="426"/>
    </w:p>
    <w:p w:rsidR="009615AC" w:rsidRPr="00C740E5" w:rsidRDefault="009615AC" w:rsidP="000457BF">
      <w:pPr>
        <w:jc w:val="both"/>
        <w:rPr>
          <w:rFonts w:ascii="Arial Narrow" w:hAnsi="Arial Narrow"/>
          <w:sz w:val="20"/>
          <w:szCs w:val="20"/>
        </w:rPr>
      </w:pPr>
    </w:p>
    <w:p w:rsidR="00824161" w:rsidRDefault="00C92737" w:rsidP="000457BF">
      <w:pPr>
        <w:jc w:val="both"/>
        <w:rPr>
          <w:rFonts w:ascii="Arial Narrow" w:hAnsi="Arial Narrow"/>
          <w:sz w:val="20"/>
          <w:szCs w:val="20"/>
        </w:rPr>
      </w:pPr>
      <w:bookmarkStart w:id="427" w:name="_Toc404318890"/>
      <w:bookmarkStart w:id="428" w:name="_Toc404319203"/>
      <w:bookmarkStart w:id="429" w:name="_Toc405287083"/>
      <w:bookmarkStart w:id="430" w:name="_Toc405287234"/>
      <w:bookmarkStart w:id="431" w:name="__RefHeading__755_523688545"/>
      <w:bookmarkStart w:id="432" w:name="__RefHeading__632_541006784"/>
      <w:bookmarkStart w:id="433" w:name="__RefHeading__1389_675929516"/>
      <w:bookmarkStart w:id="434" w:name="__RefHeading__376_1883507544"/>
      <w:bookmarkStart w:id="435" w:name="__RefHeading__8047_828514749"/>
      <w:bookmarkStart w:id="436" w:name="__RefHeading__129_127968163"/>
      <w:bookmarkStart w:id="437" w:name="__RefHeading__710_828514749"/>
      <w:bookmarkStart w:id="438" w:name="__RefHeading__9928_127968163"/>
      <w:r w:rsidRPr="00C92737">
        <w:rPr>
          <w:rFonts w:ascii="Arial Narrow" w:hAnsi="Arial Narrow"/>
          <w:sz w:val="20"/>
          <w:szCs w:val="20"/>
        </w:rPr>
        <w:t xml:space="preserve">La cancelación del procedimiento se lo realizará </w:t>
      </w:r>
      <w:r w:rsidR="001504E0">
        <w:rPr>
          <w:rFonts w:ascii="Arial Narrow" w:hAnsi="Arial Narrow"/>
          <w:sz w:val="20"/>
          <w:szCs w:val="20"/>
        </w:rPr>
        <w:t xml:space="preserve">con </w:t>
      </w:r>
      <w:r w:rsidRPr="00C92737">
        <w:rPr>
          <w:rFonts w:ascii="Arial Narrow" w:hAnsi="Arial Narrow"/>
          <w:sz w:val="20"/>
          <w:szCs w:val="20"/>
        </w:rPr>
        <w:t xml:space="preserve">base </w:t>
      </w:r>
      <w:r w:rsidR="001504E0">
        <w:rPr>
          <w:rFonts w:ascii="Arial Narrow" w:hAnsi="Arial Narrow"/>
          <w:sz w:val="20"/>
          <w:szCs w:val="20"/>
        </w:rPr>
        <w:t>al</w:t>
      </w:r>
      <w:r w:rsidRPr="00C92737">
        <w:rPr>
          <w:rFonts w:ascii="Arial Narrow" w:hAnsi="Arial Narrow"/>
          <w:sz w:val="20"/>
          <w:szCs w:val="20"/>
        </w:rPr>
        <w:t xml:space="preserve"> informe elaborado por la Comisión Técnica </w:t>
      </w:r>
      <w:r w:rsidR="001504E0">
        <w:rPr>
          <w:rFonts w:ascii="Arial Narrow" w:hAnsi="Arial Narrow"/>
          <w:sz w:val="20"/>
          <w:szCs w:val="20"/>
        </w:rPr>
        <w:t xml:space="preserve">observado el </w:t>
      </w:r>
      <w:r w:rsidR="00B840FA">
        <w:rPr>
          <w:rFonts w:ascii="Arial Narrow" w:hAnsi="Arial Narrow"/>
          <w:sz w:val="20"/>
          <w:szCs w:val="20"/>
        </w:rPr>
        <w:t>a</w:t>
      </w:r>
      <w:r w:rsidR="00D626C6">
        <w:rPr>
          <w:rFonts w:ascii="Arial Narrow" w:hAnsi="Arial Narrow"/>
          <w:sz w:val="20"/>
          <w:szCs w:val="20"/>
        </w:rPr>
        <w:t>rtículo</w:t>
      </w:r>
      <w:r w:rsidRPr="00C92737">
        <w:rPr>
          <w:rFonts w:ascii="Arial Narrow" w:hAnsi="Arial Narrow"/>
          <w:sz w:val="20"/>
          <w:szCs w:val="20"/>
        </w:rPr>
        <w:t xml:space="preserve"> 34 de la LOSNCP.</w:t>
      </w:r>
    </w:p>
    <w:p w:rsidR="008B00FE" w:rsidRDefault="008B00FE" w:rsidP="000457BF">
      <w:pPr>
        <w:jc w:val="both"/>
        <w:rPr>
          <w:rFonts w:ascii="Arial Narrow" w:hAnsi="Arial Narrow"/>
          <w:sz w:val="20"/>
          <w:szCs w:val="20"/>
        </w:rPr>
      </w:pPr>
    </w:p>
    <w:p w:rsidR="008B00FE" w:rsidRPr="00906D66" w:rsidRDefault="008B00FE" w:rsidP="00906D66">
      <w:pPr>
        <w:pStyle w:val="Ttulo3"/>
        <w:rPr>
          <w:rFonts w:ascii="Arial Narrow" w:hAnsi="Arial Narrow"/>
          <w:sz w:val="20"/>
          <w:szCs w:val="20"/>
        </w:rPr>
      </w:pPr>
      <w:bookmarkStart w:id="439" w:name="_Toc165447400"/>
      <w:r w:rsidRPr="00906D66">
        <w:rPr>
          <w:rFonts w:ascii="Arial Narrow" w:hAnsi="Arial Narrow"/>
          <w:sz w:val="20"/>
          <w:szCs w:val="20"/>
        </w:rPr>
        <w:t>2.10. SUSPENSIÓN DEL PROCEDIMIENTO</w:t>
      </w:r>
      <w:bookmarkEnd w:id="439"/>
    </w:p>
    <w:p w:rsidR="008B00FE" w:rsidRPr="008B00FE" w:rsidRDefault="008B00FE" w:rsidP="008B00FE">
      <w:pPr>
        <w:jc w:val="both"/>
        <w:rPr>
          <w:rFonts w:ascii="Arial Narrow" w:hAnsi="Arial Narrow"/>
          <w:sz w:val="20"/>
          <w:szCs w:val="20"/>
        </w:rPr>
      </w:pPr>
    </w:p>
    <w:p w:rsidR="008B00FE" w:rsidRDefault="008B00FE" w:rsidP="008B00FE">
      <w:pPr>
        <w:jc w:val="both"/>
        <w:rPr>
          <w:rFonts w:ascii="Arial Narrow" w:hAnsi="Arial Narrow"/>
          <w:sz w:val="20"/>
          <w:szCs w:val="20"/>
        </w:rPr>
      </w:pPr>
      <w:r w:rsidRPr="008B00FE">
        <w:rPr>
          <w:rFonts w:ascii="Arial Narrow" w:hAnsi="Arial Narrow"/>
          <w:sz w:val="20"/>
          <w:szCs w:val="20"/>
        </w:rPr>
        <w:t>La suspensión definitiva se lo realizará conforme el Art. 106.1 de la LOSNCP y/o el Art. 353 del RGLOSNCP; mientras que, la suspensión temporal del procedimiento se lo realizará conforme el Art. 352 del RLOSNCP.</w:t>
      </w:r>
    </w:p>
    <w:p w:rsidR="00C92737" w:rsidRPr="00C740E5" w:rsidRDefault="00C92737" w:rsidP="000457BF">
      <w:pPr>
        <w:jc w:val="both"/>
        <w:rPr>
          <w:rFonts w:ascii="Arial Narrow" w:hAnsi="Arial Narrow"/>
          <w:sz w:val="20"/>
          <w:szCs w:val="20"/>
        </w:rPr>
      </w:pPr>
    </w:p>
    <w:p w:rsidR="009615AC" w:rsidRPr="00C740E5" w:rsidRDefault="009615AC" w:rsidP="00D12004">
      <w:pPr>
        <w:pStyle w:val="Ttulo3"/>
        <w:rPr>
          <w:rFonts w:ascii="Arial Narrow" w:hAnsi="Arial Narrow"/>
          <w:sz w:val="20"/>
          <w:szCs w:val="20"/>
        </w:rPr>
      </w:pPr>
      <w:bookmarkStart w:id="440" w:name="_Toc425329051"/>
      <w:bookmarkStart w:id="441" w:name="_Toc419270066"/>
      <w:bookmarkStart w:id="442" w:name="_Toc416284182"/>
      <w:bookmarkStart w:id="443" w:name="_Toc410584086"/>
      <w:bookmarkStart w:id="444" w:name="_Toc418578384"/>
      <w:bookmarkStart w:id="445" w:name="_Toc414978895"/>
      <w:bookmarkStart w:id="446" w:name="_Toc429405569"/>
      <w:bookmarkStart w:id="447" w:name="_Toc430155030"/>
      <w:bookmarkStart w:id="448" w:name="_Toc430706669"/>
      <w:bookmarkStart w:id="449" w:name="_Toc427678338"/>
      <w:bookmarkStart w:id="450" w:name="_Toc427593166"/>
      <w:bookmarkStart w:id="451" w:name="_Toc429498812"/>
      <w:bookmarkStart w:id="452" w:name="_Toc525315449"/>
      <w:bookmarkStart w:id="453" w:name="_Toc531612843"/>
      <w:bookmarkStart w:id="454" w:name="_Toc8901439"/>
      <w:bookmarkStart w:id="455" w:name="_Toc11064584"/>
      <w:bookmarkStart w:id="456" w:name="_Toc165447401"/>
      <w:r w:rsidRPr="00C740E5">
        <w:rPr>
          <w:rFonts w:ascii="Arial Narrow" w:hAnsi="Arial Narrow"/>
          <w:sz w:val="20"/>
          <w:szCs w:val="20"/>
        </w:rPr>
        <w:t>2.1</w:t>
      </w:r>
      <w:r w:rsidR="008B00FE">
        <w:rPr>
          <w:rFonts w:ascii="Arial Narrow" w:hAnsi="Arial Narrow"/>
          <w:sz w:val="20"/>
          <w:szCs w:val="20"/>
        </w:rPr>
        <w:t>1</w:t>
      </w:r>
      <w:r w:rsidRPr="00C740E5">
        <w:rPr>
          <w:rFonts w:ascii="Arial Narrow" w:hAnsi="Arial Narrow"/>
          <w:sz w:val="20"/>
          <w:szCs w:val="20"/>
        </w:rPr>
        <w:t xml:space="preserve"> </w:t>
      </w:r>
      <w:bookmarkStart w:id="457" w:name="Bookmark72"/>
      <w:bookmarkStart w:id="458" w:name="Bookmark71"/>
      <w:bookmarkStart w:id="459" w:name="Bookmark70"/>
      <w:bookmarkStart w:id="460" w:name="Bookmark69"/>
      <w:bookmarkStart w:id="461" w:name="Bookmark68"/>
      <w:bookmarkEnd w:id="427"/>
      <w:bookmarkEnd w:id="428"/>
      <w:bookmarkEnd w:id="429"/>
      <w:bookmarkEnd w:id="430"/>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7"/>
      <w:bookmarkEnd w:id="458"/>
      <w:bookmarkEnd w:id="459"/>
      <w:bookmarkEnd w:id="460"/>
      <w:bookmarkEnd w:id="461"/>
      <w:r w:rsidR="00C92737" w:rsidRPr="001F7086">
        <w:rPr>
          <w:rFonts w:ascii="Arial Narrow" w:hAnsi="Arial Narrow" w:cs="Calibri Light"/>
          <w:color w:val="000000"/>
          <w:sz w:val="20"/>
          <w:szCs w:val="20"/>
        </w:rPr>
        <w:t>PREGUNTAS, RESPUESTAS Y ACLARACIONES</w:t>
      </w:r>
      <w:bookmarkEnd w:id="456"/>
    </w:p>
    <w:p w:rsidR="009615AC" w:rsidRPr="00C740E5" w:rsidRDefault="009615AC" w:rsidP="00D12004">
      <w:pPr>
        <w:rPr>
          <w:rFonts w:ascii="Arial Narrow" w:hAnsi="Arial Narrow"/>
          <w:sz w:val="20"/>
          <w:szCs w:val="20"/>
        </w:rPr>
      </w:pPr>
    </w:p>
    <w:p w:rsidR="00C92737" w:rsidRDefault="00122E71" w:rsidP="0078420A">
      <w:pPr>
        <w:jc w:val="both"/>
        <w:rPr>
          <w:rFonts w:ascii="Arial Narrow" w:hAnsi="Arial Narrow"/>
          <w:sz w:val="20"/>
          <w:szCs w:val="20"/>
        </w:rPr>
      </w:pPr>
      <w:r w:rsidRPr="00122E71">
        <w:rPr>
          <w:rFonts w:ascii="Arial Narrow" w:hAnsi="Arial Narrow"/>
          <w:sz w:val="20"/>
          <w:szCs w:val="20"/>
        </w:rPr>
        <w:t>Durante el procedimiento de selección de proveedores, el SERCOP podrá emitir aclaraciones o modificaciones del pliego, por propia iniciativa o a pedido de los participantes, siempre que éstas no alteren el objeto del procedimiento, modificaciones que deberán ser publicadas en el Portal Institucional, hasta el término máximo de responder pr</w:t>
      </w:r>
      <w:r>
        <w:rPr>
          <w:rFonts w:ascii="Arial Narrow" w:hAnsi="Arial Narrow"/>
          <w:sz w:val="20"/>
          <w:szCs w:val="20"/>
        </w:rPr>
        <w:t xml:space="preserve">eguntas o realizar aclaraciones, </w:t>
      </w:r>
      <w:r w:rsidRPr="00122E71">
        <w:rPr>
          <w:rFonts w:ascii="Arial Narrow" w:hAnsi="Arial Narrow"/>
          <w:sz w:val="20"/>
          <w:szCs w:val="20"/>
        </w:rPr>
        <w:t>los proveedores podrán realizar preguntas a través del</w:t>
      </w:r>
      <w:r>
        <w:rPr>
          <w:rFonts w:ascii="Arial Narrow" w:hAnsi="Arial Narrow"/>
          <w:sz w:val="20"/>
          <w:szCs w:val="20"/>
        </w:rPr>
        <w:t xml:space="preserve"> </w:t>
      </w:r>
      <w:r w:rsidRPr="00122E71">
        <w:rPr>
          <w:rFonts w:ascii="Arial Narrow" w:hAnsi="Arial Narrow"/>
          <w:sz w:val="20"/>
          <w:szCs w:val="20"/>
        </w:rPr>
        <w:t>portal COMPRASPÚBLICAS</w:t>
      </w:r>
      <w:r>
        <w:rPr>
          <w:rFonts w:ascii="Arial Narrow" w:hAnsi="Arial Narrow"/>
          <w:sz w:val="20"/>
          <w:szCs w:val="20"/>
        </w:rPr>
        <w:t>, c</w:t>
      </w:r>
      <w:r w:rsidR="00C92737" w:rsidRPr="00C92737">
        <w:rPr>
          <w:rFonts w:ascii="Arial Narrow" w:hAnsi="Arial Narrow"/>
          <w:sz w:val="20"/>
          <w:szCs w:val="20"/>
        </w:rPr>
        <w:t xml:space="preserve">onforme el </w:t>
      </w:r>
      <w:r w:rsidR="00B840FA">
        <w:rPr>
          <w:rFonts w:ascii="Arial Narrow" w:hAnsi="Arial Narrow"/>
          <w:sz w:val="20"/>
          <w:szCs w:val="20"/>
        </w:rPr>
        <w:t>a</w:t>
      </w:r>
      <w:r w:rsidR="00D626C6">
        <w:rPr>
          <w:rFonts w:ascii="Arial Narrow" w:hAnsi="Arial Narrow"/>
          <w:sz w:val="20"/>
          <w:szCs w:val="20"/>
        </w:rPr>
        <w:t>rtículo</w:t>
      </w:r>
      <w:r w:rsidR="00C92737" w:rsidRPr="00C92737">
        <w:rPr>
          <w:rFonts w:ascii="Arial Narrow" w:hAnsi="Arial Narrow"/>
          <w:sz w:val="20"/>
          <w:szCs w:val="20"/>
        </w:rPr>
        <w:t xml:space="preserve"> 127 de la Resolución E</w:t>
      </w:r>
      <w:r>
        <w:rPr>
          <w:rFonts w:ascii="Arial Narrow" w:hAnsi="Arial Narrow"/>
          <w:sz w:val="20"/>
          <w:szCs w:val="20"/>
        </w:rPr>
        <w:t>xterna Nro. RE-SERCOP-2023-0134.</w:t>
      </w:r>
    </w:p>
    <w:p w:rsidR="00122E71" w:rsidRPr="00C92737" w:rsidRDefault="00122E71" w:rsidP="0078420A">
      <w:pPr>
        <w:jc w:val="both"/>
        <w:rPr>
          <w:rFonts w:ascii="Arial Narrow" w:hAnsi="Arial Narrow"/>
          <w:sz w:val="20"/>
          <w:szCs w:val="20"/>
        </w:rPr>
      </w:pPr>
    </w:p>
    <w:p w:rsidR="00B009D9" w:rsidRDefault="00C92737" w:rsidP="0078420A">
      <w:pPr>
        <w:jc w:val="both"/>
        <w:rPr>
          <w:rFonts w:ascii="Arial Narrow" w:hAnsi="Arial Narrow"/>
          <w:sz w:val="20"/>
          <w:szCs w:val="20"/>
        </w:rPr>
      </w:pPr>
      <w:r w:rsidRPr="00C92737">
        <w:rPr>
          <w:rFonts w:ascii="Arial Narrow" w:hAnsi="Arial Narrow"/>
          <w:sz w:val="20"/>
          <w:szCs w:val="20"/>
        </w:rPr>
        <w:t>La Comisión Técnica responderá las preguntas o aclaraciones solicitadas a través del Portal, de acuerdo con lo establecido en la Convocatoria.</w:t>
      </w:r>
    </w:p>
    <w:p w:rsidR="00C92737" w:rsidRPr="00C740E5" w:rsidRDefault="00C92737" w:rsidP="0078420A">
      <w:pPr>
        <w:jc w:val="both"/>
        <w:rPr>
          <w:rFonts w:ascii="Arial Narrow" w:hAnsi="Arial Narrow"/>
          <w:sz w:val="20"/>
          <w:szCs w:val="20"/>
        </w:rPr>
      </w:pPr>
    </w:p>
    <w:p w:rsidR="009615AC" w:rsidRPr="00C740E5" w:rsidRDefault="00122E71" w:rsidP="00D12004">
      <w:pPr>
        <w:pStyle w:val="Ttulo3"/>
        <w:rPr>
          <w:rFonts w:ascii="Arial Narrow" w:hAnsi="Arial Narrow"/>
          <w:sz w:val="20"/>
          <w:szCs w:val="20"/>
        </w:rPr>
      </w:pPr>
      <w:bookmarkStart w:id="462" w:name="_Toc525315450"/>
      <w:bookmarkStart w:id="463" w:name="_Toc531612844"/>
      <w:bookmarkStart w:id="464" w:name="_Toc8901440"/>
      <w:bookmarkStart w:id="465" w:name="_Toc11064585"/>
      <w:bookmarkStart w:id="466" w:name="_Toc165447402"/>
      <w:r>
        <w:rPr>
          <w:rFonts w:ascii="Arial Narrow" w:hAnsi="Arial Narrow"/>
          <w:sz w:val="20"/>
          <w:szCs w:val="20"/>
        </w:rPr>
        <w:t>2.12</w:t>
      </w:r>
      <w:r w:rsidR="00C92737">
        <w:rPr>
          <w:rFonts w:ascii="Arial Narrow" w:hAnsi="Arial Narrow"/>
          <w:sz w:val="20"/>
          <w:szCs w:val="20"/>
        </w:rPr>
        <w:t xml:space="preserve"> </w:t>
      </w:r>
      <w:bookmarkStart w:id="467" w:name="_GoBack"/>
      <w:r w:rsidR="003E1E3C" w:rsidRPr="00C740E5">
        <w:rPr>
          <w:rFonts w:ascii="Arial Narrow" w:hAnsi="Arial Narrow"/>
          <w:sz w:val="20"/>
          <w:szCs w:val="20"/>
        </w:rPr>
        <w:t>CREAC</w:t>
      </w:r>
      <w:bookmarkEnd w:id="467"/>
      <w:r w:rsidR="003E1E3C" w:rsidRPr="00C740E5">
        <w:rPr>
          <w:rFonts w:ascii="Arial Narrow" w:hAnsi="Arial Narrow"/>
          <w:sz w:val="20"/>
          <w:szCs w:val="20"/>
        </w:rPr>
        <w:t>IÓN</w:t>
      </w:r>
      <w:r w:rsidR="00C41456">
        <w:rPr>
          <w:rFonts w:ascii="Arial Narrow" w:hAnsi="Arial Narrow"/>
          <w:sz w:val="20"/>
          <w:szCs w:val="20"/>
        </w:rPr>
        <w:t xml:space="preserve"> </w:t>
      </w:r>
      <w:r w:rsidR="003E1E3C" w:rsidRPr="00C740E5">
        <w:rPr>
          <w:rFonts w:ascii="Arial Narrow" w:hAnsi="Arial Narrow"/>
          <w:sz w:val="20"/>
          <w:szCs w:val="20"/>
        </w:rPr>
        <w:t>DE</w:t>
      </w:r>
      <w:r w:rsidR="009615AC" w:rsidRPr="00C740E5">
        <w:rPr>
          <w:rFonts w:ascii="Arial Narrow" w:hAnsi="Arial Narrow"/>
          <w:sz w:val="20"/>
          <w:szCs w:val="20"/>
        </w:rPr>
        <w:t xml:space="preserve"> FICHAS </w:t>
      </w:r>
      <w:r w:rsidR="00F778A4" w:rsidRPr="00C740E5">
        <w:rPr>
          <w:rFonts w:ascii="Arial Narrow" w:hAnsi="Arial Narrow"/>
          <w:sz w:val="20"/>
          <w:szCs w:val="20"/>
        </w:rPr>
        <w:t>DE PRODUCTO</w:t>
      </w:r>
      <w:r w:rsidR="00B30969" w:rsidRPr="00C740E5">
        <w:rPr>
          <w:rFonts w:ascii="Arial Narrow" w:hAnsi="Arial Narrow"/>
          <w:sz w:val="20"/>
          <w:szCs w:val="20"/>
        </w:rPr>
        <w:t xml:space="preserve"> O ADHERENCIA A FICHAS TÉCNICAS</w:t>
      </w:r>
      <w:bookmarkEnd w:id="462"/>
      <w:bookmarkEnd w:id="463"/>
      <w:bookmarkEnd w:id="464"/>
      <w:bookmarkEnd w:id="465"/>
      <w:bookmarkEnd w:id="466"/>
    </w:p>
    <w:p w:rsidR="009615AC" w:rsidRPr="00C740E5" w:rsidRDefault="009615AC" w:rsidP="00D12004">
      <w:pPr>
        <w:rPr>
          <w:rFonts w:ascii="Arial Narrow" w:hAnsi="Arial Narrow"/>
          <w:sz w:val="20"/>
          <w:szCs w:val="20"/>
        </w:rPr>
      </w:pPr>
    </w:p>
    <w:p w:rsidR="00B009D9" w:rsidRDefault="00C92737" w:rsidP="0078420A">
      <w:pPr>
        <w:jc w:val="both"/>
        <w:rPr>
          <w:rFonts w:ascii="Arial Narrow" w:hAnsi="Arial Narrow"/>
          <w:sz w:val="20"/>
          <w:szCs w:val="20"/>
        </w:rPr>
      </w:pPr>
      <w:r w:rsidRPr="00FC2DA2">
        <w:rPr>
          <w:rFonts w:ascii="Arial Narrow" w:hAnsi="Arial Narrow"/>
          <w:sz w:val="20"/>
          <w:szCs w:val="20"/>
        </w:rPr>
        <w:t xml:space="preserve">En el presente pliego del procedimiento de selección de proveedores para la suscripción de Convenios Marco se contempla la </w:t>
      </w:r>
      <w:r w:rsidR="007A7850">
        <w:rPr>
          <w:rFonts w:ascii="Arial Narrow" w:hAnsi="Arial Narrow"/>
          <w:sz w:val="20"/>
          <w:szCs w:val="20"/>
        </w:rPr>
        <w:t>creación de</w:t>
      </w:r>
      <w:r w:rsidRPr="00FC2DA2">
        <w:rPr>
          <w:rFonts w:ascii="Arial Narrow" w:hAnsi="Arial Narrow"/>
          <w:sz w:val="20"/>
          <w:szCs w:val="20"/>
        </w:rPr>
        <w:t xml:space="preserve"> fichas </w:t>
      </w:r>
      <w:r w:rsidR="007A7850">
        <w:rPr>
          <w:rFonts w:ascii="Arial Narrow" w:hAnsi="Arial Narrow"/>
          <w:sz w:val="20"/>
          <w:szCs w:val="20"/>
        </w:rPr>
        <w:t>de producto p</w:t>
      </w:r>
      <w:r w:rsidRPr="00FC2DA2">
        <w:rPr>
          <w:rFonts w:ascii="Arial Narrow" w:hAnsi="Arial Narrow"/>
          <w:sz w:val="20"/>
          <w:szCs w:val="20"/>
        </w:rPr>
        <w:t xml:space="preserve">ara la adquisición de </w:t>
      </w:r>
      <w:r w:rsidR="006A6011" w:rsidRPr="00FC2DA2">
        <w:rPr>
          <w:rFonts w:ascii="Arial Narrow" w:hAnsi="Arial Narrow"/>
          <w:sz w:val="20"/>
          <w:szCs w:val="20"/>
        </w:rPr>
        <w:t>“EQUIPOS DE IMPRESIÓN”</w:t>
      </w:r>
      <w:r w:rsidRPr="00FC2DA2">
        <w:rPr>
          <w:rFonts w:ascii="Arial Narrow" w:hAnsi="Arial Narrow"/>
          <w:sz w:val="20"/>
          <w:szCs w:val="20"/>
        </w:rPr>
        <w:t xml:space="preserve">, conforme se establece en el </w:t>
      </w:r>
      <w:r w:rsidR="00B840FA" w:rsidRPr="00FC2DA2">
        <w:rPr>
          <w:rFonts w:ascii="Arial Narrow" w:hAnsi="Arial Narrow"/>
          <w:sz w:val="20"/>
          <w:szCs w:val="20"/>
        </w:rPr>
        <w:t>a</w:t>
      </w:r>
      <w:r w:rsidR="00D626C6" w:rsidRPr="00FC2DA2">
        <w:rPr>
          <w:rFonts w:ascii="Arial Narrow" w:hAnsi="Arial Narrow"/>
          <w:sz w:val="20"/>
          <w:szCs w:val="20"/>
        </w:rPr>
        <w:t>rtículo</w:t>
      </w:r>
      <w:r w:rsidR="00836BF9">
        <w:rPr>
          <w:rFonts w:ascii="Arial Narrow" w:hAnsi="Arial Narrow"/>
          <w:sz w:val="20"/>
          <w:szCs w:val="20"/>
        </w:rPr>
        <w:t xml:space="preserve"> 98 literal b</w:t>
      </w:r>
      <w:r w:rsidRPr="00FC2DA2">
        <w:rPr>
          <w:rFonts w:ascii="Arial Narrow" w:hAnsi="Arial Narrow"/>
          <w:sz w:val="20"/>
          <w:szCs w:val="20"/>
        </w:rPr>
        <w:t>) del RGLOSNCP.</w:t>
      </w:r>
    </w:p>
    <w:p w:rsidR="002E72E8" w:rsidRDefault="002E72E8" w:rsidP="0078420A">
      <w:pPr>
        <w:jc w:val="both"/>
        <w:rPr>
          <w:rFonts w:ascii="Arial Narrow" w:hAnsi="Arial Narrow"/>
          <w:sz w:val="20"/>
          <w:szCs w:val="20"/>
        </w:rPr>
      </w:pPr>
    </w:p>
    <w:p w:rsidR="00C92737" w:rsidRPr="001F7086" w:rsidRDefault="00122E71" w:rsidP="00C92737">
      <w:pPr>
        <w:pStyle w:val="Ttulo3"/>
        <w:rPr>
          <w:rFonts w:ascii="Arial Narrow" w:hAnsi="Arial Narrow" w:cs="Calibri Light"/>
          <w:color w:val="000000"/>
          <w:sz w:val="20"/>
          <w:szCs w:val="20"/>
        </w:rPr>
      </w:pPr>
      <w:bookmarkStart w:id="468" w:name="_Toc419270070"/>
      <w:bookmarkStart w:id="469" w:name="_Toc416284186"/>
      <w:bookmarkStart w:id="470" w:name="_Toc410197162"/>
      <w:bookmarkStart w:id="471" w:name="_Toc410584091"/>
      <w:bookmarkStart w:id="472" w:name="_Toc419997973"/>
      <w:bookmarkStart w:id="473" w:name="_Toc429498816"/>
      <w:bookmarkStart w:id="474" w:name="_Toc414978899"/>
      <w:bookmarkStart w:id="475" w:name="_Toc429405573"/>
      <w:bookmarkStart w:id="476" w:name="_Toc430155034"/>
      <w:bookmarkStart w:id="477" w:name="_Toc430706673"/>
      <w:bookmarkStart w:id="478" w:name="_Toc427678342"/>
      <w:bookmarkStart w:id="479" w:name="_Toc427593170"/>
      <w:bookmarkStart w:id="480" w:name="_Toc525315454"/>
      <w:bookmarkStart w:id="481" w:name="_Toc531612848"/>
      <w:bookmarkStart w:id="482" w:name="_Toc8901444"/>
      <w:bookmarkStart w:id="483" w:name="_Toc11064589"/>
      <w:bookmarkStart w:id="484" w:name="_Toc417891758"/>
      <w:bookmarkStart w:id="485" w:name="_Toc149561758"/>
      <w:bookmarkStart w:id="486" w:name="_Toc165447403"/>
      <w:bookmarkStart w:id="487" w:name="_Toc429498826"/>
      <w:bookmarkStart w:id="488" w:name="_Toc430155044"/>
      <w:bookmarkStart w:id="489" w:name="_Toc430706682"/>
      <w:bookmarkStart w:id="490" w:name="_Toc427678352"/>
      <w:bookmarkStart w:id="491" w:name="_Toc427593180"/>
      <w:bookmarkStart w:id="492" w:name="_Toc525315465"/>
      <w:bookmarkStart w:id="493" w:name="_Toc415649313"/>
      <w:bookmarkStart w:id="494" w:name="_Toc414978909"/>
      <w:bookmarkStart w:id="495" w:name="_Toc404319224"/>
      <w:bookmarkStart w:id="496" w:name="_Toc405287255"/>
      <w:bookmarkStart w:id="497" w:name="_Toc418578399"/>
      <w:bookmarkStart w:id="498" w:name="__RefHeading__1391_675929516"/>
      <w:bookmarkStart w:id="499" w:name="__RefHeading__9930_127968163"/>
      <w:bookmarkStart w:id="500" w:name="__RefHeading__8049_828514749"/>
      <w:bookmarkStart w:id="501" w:name="__RefHeading__378_1883507544"/>
      <w:bookmarkStart w:id="502" w:name="__RefHeading__712_828514749"/>
      <w:bookmarkStart w:id="503" w:name="__RefHeading__757_523688545"/>
      <w:bookmarkStart w:id="504" w:name="__RefHeading__131_127968163"/>
      <w:bookmarkStart w:id="505" w:name="__RefHeading__634_541006784"/>
      <w:bookmarkStart w:id="506" w:name="__RefHeading__133_127968163"/>
      <w:bookmarkStart w:id="507" w:name="__RefHeading__714_828514749"/>
      <w:bookmarkStart w:id="508" w:name="__RefHeading__759_523688545"/>
      <w:bookmarkStart w:id="509" w:name="__RefHeading__380_1883507544"/>
      <w:bookmarkStart w:id="510" w:name="__RefHeading__8051_828514749"/>
      <w:bookmarkStart w:id="511" w:name="__RefHeading__636_541006784"/>
      <w:bookmarkStart w:id="512" w:name="__RefHeading__1393_675929516"/>
      <w:bookmarkStart w:id="513" w:name="__RefHeading__9932_127968163"/>
      <w:bookmarkStart w:id="514" w:name="__RefHeading__135_127968163"/>
      <w:bookmarkStart w:id="515" w:name="__RefHeading__638_541006784"/>
      <w:bookmarkStart w:id="516" w:name="__RefHeading__9934_127968163"/>
      <w:bookmarkStart w:id="517" w:name="__RefHeading__761_523688545"/>
      <w:bookmarkStart w:id="518" w:name="__RefHeading__716_828514749"/>
      <w:bookmarkStart w:id="519" w:name="__RefHeading__8053_828514749"/>
      <w:bookmarkStart w:id="520" w:name="__RefHeading__382_1883507544"/>
      <w:bookmarkStart w:id="521" w:name="__RefHeading__1395_675929516"/>
      <w:bookmarkStart w:id="522" w:name="__RefHeading__640_541006784"/>
      <w:bookmarkStart w:id="523" w:name="__RefHeading__718_828514749"/>
      <w:bookmarkStart w:id="524" w:name="__RefHeading__137_127968163"/>
      <w:bookmarkStart w:id="525" w:name="__RefHeading__763_523688545"/>
      <w:bookmarkStart w:id="526" w:name="__RefHeading__384_1883507544"/>
      <w:bookmarkStart w:id="527" w:name="__RefHeading__9936_127968163"/>
      <w:bookmarkStart w:id="528" w:name="__RefHeading__8055_828514749"/>
      <w:bookmarkStart w:id="529" w:name="__RefHeading__1397_675929516"/>
      <w:bookmarkStart w:id="530" w:name="__RefHeading__386_1883507544"/>
      <w:bookmarkStart w:id="531" w:name="__RefHeading__8057_828514749"/>
      <w:bookmarkStart w:id="532" w:name="__RefHeading__9938_127968163"/>
      <w:bookmarkStart w:id="533" w:name="__RefHeading__765_523688545"/>
      <w:bookmarkStart w:id="534" w:name="__RefHeading__642_541006784"/>
      <w:bookmarkStart w:id="535" w:name="__RefHeading__139_127968163"/>
      <w:bookmarkStart w:id="536" w:name="__RefHeading__720_828514749"/>
      <w:bookmarkStart w:id="537" w:name="__RefHeading__1399_675929516"/>
      <w:bookmarkStart w:id="538" w:name="__RefHeading__8059_828514749"/>
      <w:bookmarkStart w:id="539" w:name="__RefHeading__767_523688545"/>
      <w:bookmarkStart w:id="540" w:name="__RefHeading__388_1883507544"/>
      <w:bookmarkStart w:id="541" w:name="__RefHeading__644_541006784"/>
      <w:bookmarkStart w:id="542" w:name="__RefHeading__722_828514749"/>
      <w:bookmarkStart w:id="543" w:name="__RefHeading__9940_127968163"/>
      <w:bookmarkStart w:id="544" w:name="__RefHeading__1401_675929516"/>
      <w:bookmarkStart w:id="545" w:name="__RefHeading__141_127968163"/>
      <w:bookmarkStart w:id="546" w:name="__RefHeading__1403_675929516"/>
      <w:bookmarkStart w:id="547" w:name="__RefHeading__724_828514749"/>
      <w:bookmarkStart w:id="548" w:name="__RefHeading__390_1883507544"/>
      <w:bookmarkStart w:id="549" w:name="__RefHeading__9942_127968163"/>
      <w:bookmarkStart w:id="550" w:name="__RefHeading__143_127968163"/>
      <w:bookmarkStart w:id="551" w:name="__RefHeading__769_523688545"/>
      <w:bookmarkStart w:id="552" w:name="__RefHeading__646_541006784"/>
      <w:bookmarkStart w:id="553" w:name="__RefHeading__8061_828514749"/>
      <w:bookmarkStart w:id="554" w:name="__RefHeading__771_523688545"/>
      <w:bookmarkStart w:id="555" w:name="__RefHeading__392_1883507544"/>
      <w:bookmarkStart w:id="556" w:name="__RefHeading__726_828514749"/>
      <w:bookmarkStart w:id="557" w:name="__RefHeading__145_127968163"/>
      <w:bookmarkStart w:id="558" w:name="__RefHeading__9944_127968163"/>
      <w:bookmarkStart w:id="559" w:name="__RefHeading__1405_675929516"/>
      <w:bookmarkStart w:id="560" w:name="__RefHeading__8063_828514749"/>
      <w:bookmarkStart w:id="561" w:name="__RefHeading__648_541006784"/>
      <w:bookmarkStart w:id="562" w:name="__RefHeading__8065_828514749"/>
      <w:bookmarkStart w:id="563" w:name="__RefHeading__773_523688545"/>
      <w:bookmarkStart w:id="564" w:name="__RefHeading__650_541006784"/>
      <w:bookmarkStart w:id="565" w:name="__RefHeading__147_127968163"/>
      <w:bookmarkStart w:id="566" w:name="__RefHeading__9946_127968163"/>
      <w:bookmarkStart w:id="567" w:name="__RefHeading__394_1883507544"/>
      <w:bookmarkStart w:id="568" w:name="__RefHeading__728_828514749"/>
      <w:bookmarkStart w:id="569" w:name="__RefHeading__1407_675929516"/>
      <w:bookmarkStart w:id="570" w:name="__RefHeading__1409_675929516"/>
      <w:bookmarkStart w:id="571" w:name="__RefHeading__775_523688545"/>
      <w:bookmarkStart w:id="572" w:name="__RefHeading__730_828514749"/>
      <w:bookmarkStart w:id="573" w:name="__RefHeading__8067_828514749"/>
      <w:bookmarkStart w:id="574" w:name="__RefHeading__9948_127968163"/>
      <w:bookmarkStart w:id="575" w:name="__RefHeading__652_541006784"/>
      <w:bookmarkStart w:id="576" w:name="__RefHeading__149_127968163"/>
      <w:bookmarkStart w:id="577" w:name="__RefHeading__396_1883507544"/>
      <w:bookmarkStart w:id="578" w:name="__RefHeading__151_127968163"/>
      <w:bookmarkStart w:id="579" w:name="__RefHeading__732_828514749"/>
      <w:bookmarkStart w:id="580" w:name="__RefHeading__398_1883507544"/>
      <w:bookmarkStart w:id="581" w:name="__RefHeading__777_523688545"/>
      <w:bookmarkStart w:id="582" w:name="__RefHeading__654_541006784"/>
      <w:bookmarkStart w:id="583" w:name="__RefHeading__1411_675929516"/>
      <w:bookmarkStart w:id="584" w:name="__RefHeading__9950_127968163"/>
      <w:bookmarkStart w:id="585" w:name="__RefHeading__9952_127968163"/>
      <w:bookmarkStart w:id="586" w:name="__RefHeading__8071_828514749"/>
      <w:bookmarkStart w:id="587" w:name="__RefHeading__734_828514749"/>
      <w:bookmarkStart w:id="588" w:name="__RefHeading__400_1883507544"/>
      <w:bookmarkStart w:id="589" w:name="__RefHeading__656_541006784"/>
      <w:bookmarkStart w:id="590" w:name="__RefHeading__779_523688545"/>
      <w:bookmarkStart w:id="591" w:name="__RefHeading__253_619021360"/>
      <w:bookmarkStart w:id="592" w:name="__RefHeading__153_127968163"/>
      <w:bookmarkStart w:id="593" w:name="__RefHeading__9954_127968163"/>
      <w:bookmarkStart w:id="594" w:name="__RefHeading__781_523688545"/>
      <w:bookmarkStart w:id="595" w:name="__RefHeading__155_127968163"/>
      <w:bookmarkStart w:id="596" w:name="__RefHeading__8073_828514749"/>
      <w:bookmarkStart w:id="597" w:name="__RefHeading__402_1883507544"/>
      <w:bookmarkStart w:id="598" w:name="__RefHeading__658_541006784"/>
      <w:bookmarkStart w:id="599" w:name="__RefHeading__736_828514749"/>
      <w:bookmarkStart w:id="600" w:name="__RefHeading__1415_675929516"/>
      <w:bookmarkStart w:id="601" w:name="__RefHeading__660_541006784"/>
      <w:bookmarkStart w:id="602" w:name="__RefHeading__8075_828514749"/>
      <w:bookmarkStart w:id="603" w:name="__RefHeading__783_523688545"/>
      <w:bookmarkStart w:id="604" w:name="__RefHeading__404_1883507544"/>
      <w:bookmarkStart w:id="605" w:name="__RefHeading__157_127968163"/>
      <w:bookmarkStart w:id="606" w:name="__RefHeading__738_828514749"/>
      <w:bookmarkStart w:id="607" w:name="__RefHeading__1417_675929516"/>
      <w:bookmarkStart w:id="608" w:name="__RefHeading__9958_127968163"/>
      <w:bookmarkStart w:id="609" w:name="__RefHeading__159_127968163"/>
      <w:bookmarkStart w:id="610" w:name="__RefHeading__406_1883507544"/>
      <w:bookmarkStart w:id="611" w:name="__RefHeading__740_828514749"/>
      <w:bookmarkStart w:id="612" w:name="__RefHeading__8077_828514749"/>
      <w:bookmarkStart w:id="613" w:name="__RefHeading__785_523688545"/>
      <w:bookmarkStart w:id="614" w:name="__RefHeading__1419_675929516"/>
      <w:bookmarkStart w:id="615" w:name="__RefHeading__1421_675929516"/>
      <w:bookmarkStart w:id="616" w:name="__RefHeading__742_828514749"/>
      <w:bookmarkStart w:id="617" w:name="__RefHeading__787_523688545"/>
      <w:bookmarkStart w:id="618" w:name="__RefHeading__408_1883507544"/>
      <w:bookmarkStart w:id="619" w:name="__RefHeading__9960_127968163"/>
      <w:bookmarkStart w:id="620" w:name="__RefHeading__161_127968163"/>
      <w:bookmarkStart w:id="621" w:name="__RefHeading__664_541006784"/>
      <w:bookmarkStart w:id="622" w:name="__RefHeading__8079_828514749"/>
      <w:bookmarkStart w:id="623" w:name="__RefHeading__9962_127968163"/>
      <w:bookmarkStart w:id="624" w:name="__RefHeading__163_127968163"/>
      <w:bookmarkStart w:id="625" w:name="__RefHeading__410_1883507544"/>
      <w:bookmarkStart w:id="626" w:name="__RefHeading__666_541006784"/>
      <w:bookmarkStart w:id="627" w:name="__RefHeading__8081_828514749"/>
      <w:bookmarkStart w:id="628" w:name="__RefHeading__1423_675929516"/>
      <w:bookmarkStart w:id="629" w:name="__RefHeading__744_828514749"/>
      <w:bookmarkStart w:id="630" w:name="__RefHeading__789_523688545"/>
      <w:bookmarkStart w:id="631" w:name="__RefHeading__8083_828514749"/>
      <w:bookmarkStart w:id="632" w:name="__RefHeading__412_1883507544"/>
      <w:bookmarkStart w:id="633" w:name="__RefHeading__791_523688545"/>
      <w:bookmarkStart w:id="634" w:name="__RefHeading__9964_127968163"/>
      <w:bookmarkStart w:id="635" w:name="__RefHeading__668_541006784"/>
      <w:bookmarkStart w:id="636" w:name="__RefHeading__165_127968163"/>
      <w:bookmarkStart w:id="637" w:name="__RefHeading__746_828514749"/>
      <w:bookmarkStart w:id="638" w:name="__RefHeading__1425_675929516"/>
      <w:bookmarkStart w:id="639" w:name="__RefHeading__1427_675929516"/>
      <w:bookmarkStart w:id="640" w:name="__RefHeading__8085_828514749"/>
      <w:bookmarkStart w:id="641" w:name="__RefHeading__748_828514749"/>
      <w:bookmarkStart w:id="642" w:name="__RefHeading__167_127968163"/>
      <w:bookmarkStart w:id="643" w:name="__RefHeading__414_1883507544"/>
      <w:bookmarkStart w:id="644" w:name="__RefHeading__793_523688545"/>
      <w:bookmarkStart w:id="645" w:name="__RefHeading__670_541006784"/>
      <w:bookmarkStart w:id="646" w:name="__RefHeading__9966_127968163"/>
      <w:bookmarkStart w:id="647" w:name="__RefHeading__9968_127968163"/>
      <w:bookmarkStart w:id="648" w:name="__RefHeading__8087_828514749"/>
      <w:bookmarkStart w:id="649" w:name="__RefHeading__672_541006784"/>
      <w:bookmarkStart w:id="650" w:name="__RefHeading__795_523688545"/>
      <w:bookmarkStart w:id="651" w:name="__RefHeading__750_828514749"/>
      <w:bookmarkStart w:id="652" w:name="__RefHeading__169_127968163"/>
      <w:bookmarkStart w:id="653" w:name="__RefHeading__416_1883507544"/>
      <w:bookmarkStart w:id="654" w:name="__RefHeading__1429_675929516"/>
      <w:bookmarkStart w:id="655" w:name="__RefHeading__2067_675929516"/>
      <w:bookmarkStart w:id="656" w:name="__RefHeading__183_828514749"/>
      <w:bookmarkStart w:id="657" w:name="__RefHeading__8097_828514749"/>
      <w:r>
        <w:rPr>
          <w:rFonts w:ascii="Arial Narrow" w:hAnsi="Arial Narrow" w:cs="Calibri Light"/>
          <w:color w:val="000000"/>
          <w:sz w:val="20"/>
          <w:szCs w:val="20"/>
        </w:rPr>
        <w:t>2.13</w:t>
      </w:r>
      <w:r w:rsidR="00C92737" w:rsidRPr="001F7086">
        <w:rPr>
          <w:rFonts w:ascii="Arial Narrow" w:hAnsi="Arial Narrow" w:cs="Calibri Light"/>
          <w:color w:val="000000"/>
          <w:sz w:val="20"/>
          <w:szCs w:val="20"/>
        </w:rPr>
        <w:t xml:space="preserve"> PRESENTACIÓN DE LA OFERTA</w:t>
      </w:r>
      <w:bookmarkStart w:id="658" w:name="Bookmark90"/>
      <w:bookmarkStart w:id="659" w:name="Bookmark89"/>
      <w:bookmarkStart w:id="660" w:name="Bookmark88"/>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658"/>
      <w:bookmarkEnd w:id="659"/>
      <w:bookmarkEnd w:id="660"/>
    </w:p>
    <w:p w:rsidR="002E72E8" w:rsidRDefault="002E72E8" w:rsidP="000457BF">
      <w:pPr>
        <w:pStyle w:val="Default"/>
        <w:jc w:val="both"/>
        <w:rPr>
          <w:rFonts w:ascii="Arial Narrow" w:hAnsi="Arial Narrow" w:cs="Calibri Light"/>
          <w:sz w:val="20"/>
          <w:szCs w:val="20"/>
        </w:rPr>
      </w:pPr>
    </w:p>
    <w:p w:rsidR="00C92737" w:rsidRPr="001F7086" w:rsidRDefault="00C92737" w:rsidP="000457BF">
      <w:pPr>
        <w:pStyle w:val="Default"/>
        <w:jc w:val="both"/>
        <w:rPr>
          <w:rFonts w:ascii="Arial Narrow" w:hAnsi="Arial Narrow"/>
          <w:sz w:val="20"/>
          <w:szCs w:val="20"/>
        </w:rPr>
      </w:pPr>
      <w:r w:rsidRPr="001F7086">
        <w:rPr>
          <w:rFonts w:ascii="Arial Narrow" w:hAnsi="Arial Narrow" w:cs="Calibri Light"/>
          <w:sz w:val="20"/>
          <w:szCs w:val="20"/>
        </w:rPr>
        <w:t xml:space="preserve">Conforme el </w:t>
      </w:r>
      <w:r w:rsidR="00B840FA">
        <w:rPr>
          <w:rFonts w:ascii="Arial Narrow" w:hAnsi="Arial Narrow" w:cs="Calibri Light"/>
          <w:sz w:val="20"/>
          <w:szCs w:val="20"/>
        </w:rPr>
        <w:t>a</w:t>
      </w:r>
      <w:r w:rsidR="00D626C6">
        <w:rPr>
          <w:rFonts w:ascii="Arial Narrow" w:hAnsi="Arial Narrow" w:cs="Calibri Light"/>
          <w:sz w:val="20"/>
          <w:szCs w:val="20"/>
        </w:rPr>
        <w:t>rtículo</w:t>
      </w:r>
      <w:r w:rsidR="00B840FA">
        <w:rPr>
          <w:rFonts w:ascii="Arial Narrow" w:hAnsi="Arial Narrow" w:cs="Calibri Light"/>
          <w:sz w:val="20"/>
          <w:szCs w:val="20"/>
        </w:rPr>
        <w:t xml:space="preserve"> 130 de la </w:t>
      </w:r>
      <w:r w:rsidRPr="001F7086">
        <w:rPr>
          <w:rFonts w:ascii="Arial Narrow" w:hAnsi="Arial Narrow" w:cs="Calibri Light"/>
          <w:sz w:val="20"/>
          <w:szCs w:val="20"/>
        </w:rPr>
        <w:t xml:space="preserve">Resolución Externa </w:t>
      </w:r>
      <w:r w:rsidR="00517E86">
        <w:rPr>
          <w:rFonts w:ascii="Arial Narrow" w:hAnsi="Arial Narrow" w:cs="Calibri Light"/>
          <w:sz w:val="20"/>
          <w:szCs w:val="20"/>
        </w:rPr>
        <w:t xml:space="preserve">Nro. </w:t>
      </w:r>
      <w:r w:rsidR="00517E86" w:rsidRPr="00A75700">
        <w:rPr>
          <w:rFonts w:ascii="Arial Narrow" w:eastAsia="Calibri" w:hAnsi="Arial Narrow" w:cs="Calibri"/>
          <w:sz w:val="20"/>
          <w:szCs w:val="20"/>
        </w:rPr>
        <w:t>RE-SERCOP-2023-0134</w:t>
      </w:r>
      <w:r w:rsidR="00517E86">
        <w:rPr>
          <w:rFonts w:ascii="Arial Narrow" w:eastAsia="Calibri" w:hAnsi="Arial Narrow" w:cs="Calibri"/>
          <w:sz w:val="20"/>
          <w:szCs w:val="20"/>
        </w:rPr>
        <w:t xml:space="preserve"> </w:t>
      </w:r>
      <w:r w:rsidR="00084365">
        <w:rPr>
          <w:rFonts w:ascii="Arial Narrow" w:hAnsi="Arial Narrow"/>
          <w:sz w:val="20"/>
          <w:szCs w:val="20"/>
        </w:rPr>
        <w:t xml:space="preserve">las ofertas deberán constar las especificaciones técnicas, </w:t>
      </w:r>
      <w:r w:rsidRPr="001F7086">
        <w:rPr>
          <w:rFonts w:ascii="Arial Narrow" w:hAnsi="Arial Narrow"/>
          <w:sz w:val="20"/>
          <w:szCs w:val="20"/>
        </w:rPr>
        <w:t>conforme el form</w:t>
      </w:r>
      <w:r w:rsidR="00B840FA">
        <w:rPr>
          <w:rFonts w:ascii="Arial Narrow" w:hAnsi="Arial Narrow"/>
          <w:sz w:val="20"/>
          <w:szCs w:val="20"/>
        </w:rPr>
        <w:t>ulario previsto en este pliego.</w:t>
      </w:r>
    </w:p>
    <w:p w:rsidR="00C92737" w:rsidRPr="001F7086" w:rsidRDefault="00C92737" w:rsidP="000457BF">
      <w:pPr>
        <w:pStyle w:val="Default"/>
        <w:jc w:val="both"/>
        <w:rPr>
          <w:rFonts w:ascii="Arial Narrow" w:hAnsi="Arial Narrow"/>
          <w:sz w:val="20"/>
          <w:szCs w:val="20"/>
        </w:rPr>
      </w:pPr>
    </w:p>
    <w:p w:rsidR="00C92737" w:rsidRPr="001F7086" w:rsidRDefault="00C92737" w:rsidP="000457BF">
      <w:pPr>
        <w:pStyle w:val="Default"/>
        <w:jc w:val="both"/>
        <w:rPr>
          <w:rFonts w:ascii="Arial Narrow" w:hAnsi="Arial Narrow"/>
          <w:sz w:val="20"/>
          <w:szCs w:val="20"/>
        </w:rPr>
      </w:pPr>
      <w:r w:rsidRPr="00024946">
        <w:rPr>
          <w:rFonts w:ascii="Arial Narrow" w:hAnsi="Arial Narrow"/>
          <w:sz w:val="20"/>
          <w:szCs w:val="20"/>
        </w:rPr>
        <w:t xml:space="preserve">Los proveedores deberán obligatoriamente, como parte de su </w:t>
      </w:r>
      <w:r w:rsidR="00084365">
        <w:rPr>
          <w:rFonts w:ascii="Arial Narrow" w:hAnsi="Arial Narrow"/>
          <w:sz w:val="20"/>
          <w:szCs w:val="20"/>
        </w:rPr>
        <w:t xml:space="preserve">oferta, registrar y aceptar las especificaciones técnicas </w:t>
      </w:r>
      <w:r w:rsidRPr="00024946">
        <w:rPr>
          <w:rFonts w:ascii="Arial Narrow" w:hAnsi="Arial Narrow"/>
          <w:sz w:val="20"/>
          <w:szCs w:val="20"/>
        </w:rPr>
        <w:t>que constan en el portal institucional para que su oferta pueda ser evaluada.</w:t>
      </w:r>
    </w:p>
    <w:p w:rsidR="00C92737" w:rsidRDefault="00C92737" w:rsidP="000457BF">
      <w:pPr>
        <w:pStyle w:val="Default"/>
        <w:jc w:val="both"/>
        <w:rPr>
          <w:rFonts w:ascii="Arial Narrow" w:hAnsi="Arial Narrow" w:cs="Times New Roman"/>
          <w:sz w:val="20"/>
          <w:szCs w:val="20"/>
        </w:rPr>
      </w:pPr>
    </w:p>
    <w:p w:rsidR="00C92737" w:rsidRPr="001F7086" w:rsidRDefault="00C92737" w:rsidP="000457BF">
      <w:pPr>
        <w:pStyle w:val="Default"/>
        <w:jc w:val="both"/>
        <w:rPr>
          <w:rFonts w:ascii="Arial Narrow" w:hAnsi="Arial Narrow"/>
          <w:sz w:val="20"/>
          <w:szCs w:val="20"/>
        </w:rPr>
      </w:pPr>
      <w:r w:rsidRPr="001F7086">
        <w:rPr>
          <w:rFonts w:ascii="Arial Narrow" w:hAnsi="Arial Narrow" w:cs="Times New Roman"/>
          <w:sz w:val="20"/>
          <w:szCs w:val="20"/>
        </w:rPr>
        <w:t xml:space="preserve">La </w:t>
      </w:r>
      <w:r w:rsidRPr="001F7086">
        <w:rPr>
          <w:rFonts w:ascii="Arial Narrow" w:hAnsi="Arial Narrow"/>
          <w:sz w:val="20"/>
          <w:szCs w:val="20"/>
        </w:rPr>
        <w:t>oferta en forma electrónica deberá ser remitida de manera obligatoria con la siguiente información:</w:t>
      </w:r>
    </w:p>
    <w:p w:rsidR="00C92737" w:rsidRPr="001F7086" w:rsidRDefault="00C92737" w:rsidP="000457BF">
      <w:pPr>
        <w:pStyle w:val="Default"/>
        <w:jc w:val="both"/>
        <w:rPr>
          <w:rFonts w:ascii="Arial Narrow" w:hAnsi="Arial Narrow"/>
          <w:sz w:val="20"/>
          <w:szCs w:val="20"/>
        </w:rPr>
      </w:pPr>
    </w:p>
    <w:p w:rsidR="00C92737" w:rsidRPr="001F7086" w:rsidRDefault="00C92737" w:rsidP="000457BF">
      <w:pPr>
        <w:pStyle w:val="Default"/>
        <w:jc w:val="both"/>
        <w:rPr>
          <w:rFonts w:ascii="Arial Narrow" w:hAnsi="Arial Narrow"/>
          <w:sz w:val="20"/>
          <w:szCs w:val="20"/>
        </w:rPr>
      </w:pPr>
      <w:r w:rsidRPr="001F7086">
        <w:rPr>
          <w:rFonts w:ascii="Arial Narrow" w:hAnsi="Arial Narrow"/>
          <w:sz w:val="20"/>
          <w:szCs w:val="20"/>
        </w:rPr>
        <w:lastRenderedPageBreak/>
        <w:t>El archivo constará del FORMULARIO DE LA OFERTA, lleno y suscrito con firma electrónica por el representante legal, apoderado, persona natural o procurador común, con sus respectivos anexos o documentación de respaldo según el caso: la firma deberá realizarse a través del aplicativo FIRMA EC, lo cual será verificado por la Comisión Técnica dejando constancia en el acta</w:t>
      </w:r>
      <w:r w:rsidR="00645C68">
        <w:rPr>
          <w:rFonts w:ascii="Arial Narrow" w:hAnsi="Arial Narrow"/>
          <w:sz w:val="20"/>
          <w:szCs w:val="20"/>
        </w:rPr>
        <w:t xml:space="preserve"> correspondiente.</w:t>
      </w:r>
    </w:p>
    <w:p w:rsidR="00C92737" w:rsidRPr="001F7086" w:rsidRDefault="00C92737" w:rsidP="000457BF">
      <w:pPr>
        <w:pStyle w:val="Default"/>
        <w:jc w:val="both"/>
        <w:rPr>
          <w:rFonts w:ascii="Arial Narrow" w:hAnsi="Arial Narrow"/>
          <w:sz w:val="20"/>
          <w:szCs w:val="20"/>
        </w:rPr>
      </w:pPr>
    </w:p>
    <w:p w:rsidR="00C92737" w:rsidRPr="001F7086" w:rsidRDefault="00C92737" w:rsidP="000457BF">
      <w:pPr>
        <w:pStyle w:val="Default"/>
        <w:jc w:val="both"/>
        <w:rPr>
          <w:rFonts w:ascii="Arial Narrow" w:hAnsi="Arial Narrow"/>
          <w:sz w:val="20"/>
          <w:szCs w:val="20"/>
        </w:rPr>
      </w:pPr>
      <w:r w:rsidRPr="001F7086">
        <w:rPr>
          <w:rFonts w:ascii="Arial Narrow" w:hAnsi="Arial Narrow"/>
          <w:sz w:val="20"/>
          <w:szCs w:val="20"/>
        </w:rPr>
        <w:t>El oferente deberá realizar el siguiente proceso para generar la oferta:</w:t>
      </w:r>
    </w:p>
    <w:p w:rsidR="00C92737" w:rsidRPr="001F7086" w:rsidRDefault="00C92737" w:rsidP="000457BF">
      <w:pPr>
        <w:pStyle w:val="Default"/>
        <w:jc w:val="both"/>
        <w:rPr>
          <w:rFonts w:ascii="Arial Narrow" w:hAnsi="Arial Narrow"/>
          <w:sz w:val="20"/>
          <w:szCs w:val="20"/>
        </w:rPr>
      </w:pPr>
    </w:p>
    <w:p w:rsidR="00C92737" w:rsidRDefault="00C92737" w:rsidP="002E72E8">
      <w:pPr>
        <w:pStyle w:val="Default"/>
        <w:numPr>
          <w:ilvl w:val="0"/>
          <w:numId w:val="79"/>
        </w:numPr>
        <w:spacing w:after="13"/>
        <w:rPr>
          <w:rFonts w:ascii="Arial Narrow" w:hAnsi="Arial Narrow"/>
          <w:sz w:val="20"/>
          <w:szCs w:val="20"/>
        </w:rPr>
      </w:pPr>
      <w:r w:rsidRPr="001F7086">
        <w:rPr>
          <w:rFonts w:ascii="Arial Narrow" w:hAnsi="Arial Narrow"/>
          <w:sz w:val="20"/>
          <w:szCs w:val="20"/>
        </w:rPr>
        <w:t>Llenar el formulario establecido en este pliego y transformar en PDF,</w:t>
      </w:r>
    </w:p>
    <w:p w:rsidR="002E72E8" w:rsidRPr="001F7086" w:rsidRDefault="002E72E8" w:rsidP="002E72E8">
      <w:pPr>
        <w:pStyle w:val="Default"/>
        <w:spacing w:after="13"/>
        <w:ind w:left="720"/>
        <w:rPr>
          <w:rFonts w:ascii="Arial Narrow" w:hAnsi="Arial Narrow"/>
          <w:sz w:val="20"/>
          <w:szCs w:val="20"/>
        </w:rPr>
      </w:pPr>
    </w:p>
    <w:p w:rsidR="002E72E8" w:rsidRDefault="00C92737" w:rsidP="00C92737">
      <w:pPr>
        <w:pStyle w:val="Default"/>
        <w:numPr>
          <w:ilvl w:val="0"/>
          <w:numId w:val="79"/>
        </w:numPr>
        <w:spacing w:after="13"/>
        <w:rPr>
          <w:rFonts w:ascii="Arial Narrow" w:hAnsi="Arial Narrow"/>
          <w:sz w:val="20"/>
          <w:szCs w:val="20"/>
        </w:rPr>
      </w:pPr>
      <w:r w:rsidRPr="001F7086">
        <w:rPr>
          <w:rFonts w:ascii="Arial Narrow" w:hAnsi="Arial Narrow"/>
          <w:sz w:val="20"/>
          <w:szCs w:val="20"/>
        </w:rPr>
        <w:t>Adjuntar anexos de respaldo de cada nume</w:t>
      </w:r>
      <w:r w:rsidR="002E72E8">
        <w:rPr>
          <w:rFonts w:ascii="Arial Narrow" w:hAnsi="Arial Narrow"/>
          <w:sz w:val="20"/>
          <w:szCs w:val="20"/>
        </w:rPr>
        <w:t>ral del formulario de la oferta,</w:t>
      </w:r>
    </w:p>
    <w:p w:rsidR="002E72E8" w:rsidRDefault="002E72E8" w:rsidP="002E72E8">
      <w:pPr>
        <w:pStyle w:val="Prrafodelista"/>
        <w:rPr>
          <w:rFonts w:ascii="Arial Narrow" w:hAnsi="Arial Narrow"/>
          <w:sz w:val="20"/>
          <w:szCs w:val="20"/>
        </w:rPr>
      </w:pPr>
    </w:p>
    <w:p w:rsidR="002E72E8" w:rsidRDefault="00C92737" w:rsidP="00C92737">
      <w:pPr>
        <w:pStyle w:val="Default"/>
        <w:numPr>
          <w:ilvl w:val="0"/>
          <w:numId w:val="79"/>
        </w:numPr>
        <w:spacing w:after="13"/>
        <w:rPr>
          <w:rFonts w:ascii="Arial Narrow" w:hAnsi="Arial Narrow"/>
          <w:sz w:val="20"/>
          <w:szCs w:val="20"/>
        </w:rPr>
      </w:pPr>
      <w:r w:rsidRPr="002E72E8">
        <w:rPr>
          <w:rFonts w:ascii="Arial Narrow" w:hAnsi="Arial Narrow"/>
          <w:sz w:val="20"/>
          <w:szCs w:val="20"/>
        </w:rPr>
        <w:t xml:space="preserve">La oferta debe ser consolidada punto 1 –2 en formato </w:t>
      </w:r>
      <w:r w:rsidR="005E6132" w:rsidRPr="002E72E8">
        <w:rPr>
          <w:rFonts w:ascii="Arial Narrow" w:hAnsi="Arial Narrow"/>
          <w:sz w:val="20"/>
          <w:szCs w:val="20"/>
        </w:rPr>
        <w:t>PDF</w:t>
      </w:r>
      <w:r w:rsidRPr="002E72E8">
        <w:rPr>
          <w:rFonts w:ascii="Arial Narrow" w:hAnsi="Arial Narrow"/>
          <w:sz w:val="20"/>
          <w:szCs w:val="20"/>
        </w:rPr>
        <w:t>, para posterior firmar a través del aplicativo FIRMA EC</w:t>
      </w:r>
      <w:r w:rsidR="002E72E8">
        <w:rPr>
          <w:rFonts w:ascii="Arial Narrow" w:hAnsi="Arial Narrow"/>
          <w:sz w:val="20"/>
          <w:szCs w:val="20"/>
        </w:rPr>
        <w:t xml:space="preserve">, </w:t>
      </w:r>
    </w:p>
    <w:p w:rsidR="002E72E8" w:rsidRDefault="002E72E8" w:rsidP="002E72E8">
      <w:pPr>
        <w:pStyle w:val="Prrafodelista"/>
        <w:rPr>
          <w:rFonts w:ascii="Arial Narrow" w:hAnsi="Arial Narrow"/>
          <w:sz w:val="20"/>
          <w:szCs w:val="20"/>
        </w:rPr>
      </w:pPr>
    </w:p>
    <w:p w:rsidR="002E72E8" w:rsidRDefault="00C92737" w:rsidP="002E72E8">
      <w:pPr>
        <w:pStyle w:val="Default"/>
        <w:numPr>
          <w:ilvl w:val="0"/>
          <w:numId w:val="79"/>
        </w:numPr>
        <w:spacing w:after="13"/>
        <w:rPr>
          <w:rFonts w:ascii="Arial Narrow" w:hAnsi="Arial Narrow"/>
          <w:sz w:val="20"/>
          <w:szCs w:val="20"/>
        </w:rPr>
      </w:pPr>
      <w:r w:rsidRPr="002E72E8">
        <w:rPr>
          <w:rFonts w:ascii="Arial Narrow" w:hAnsi="Arial Narrow"/>
          <w:sz w:val="20"/>
          <w:szCs w:val="20"/>
        </w:rPr>
        <w:t>Descargar la oferta generada en el SOCE</w:t>
      </w:r>
      <w:r w:rsidR="002E72E8">
        <w:rPr>
          <w:rFonts w:ascii="Arial Narrow" w:hAnsi="Arial Narrow"/>
          <w:sz w:val="20"/>
          <w:szCs w:val="20"/>
        </w:rPr>
        <w:t>,</w:t>
      </w:r>
    </w:p>
    <w:p w:rsidR="002E72E8" w:rsidRDefault="002E72E8" w:rsidP="002E72E8">
      <w:pPr>
        <w:pStyle w:val="Prrafodelista"/>
        <w:rPr>
          <w:rFonts w:ascii="Arial Narrow" w:hAnsi="Arial Narrow"/>
          <w:sz w:val="20"/>
          <w:szCs w:val="20"/>
        </w:rPr>
      </w:pPr>
    </w:p>
    <w:p w:rsidR="00C92737" w:rsidRPr="002E72E8" w:rsidRDefault="00C92737" w:rsidP="002E72E8">
      <w:pPr>
        <w:pStyle w:val="Default"/>
        <w:numPr>
          <w:ilvl w:val="0"/>
          <w:numId w:val="79"/>
        </w:numPr>
        <w:spacing w:after="13"/>
        <w:rPr>
          <w:rFonts w:ascii="Arial Narrow" w:hAnsi="Arial Narrow"/>
          <w:sz w:val="20"/>
          <w:szCs w:val="20"/>
        </w:rPr>
      </w:pPr>
      <w:r w:rsidRPr="002E72E8">
        <w:rPr>
          <w:rFonts w:ascii="Arial Narrow" w:hAnsi="Arial Narrow"/>
          <w:sz w:val="20"/>
          <w:szCs w:val="20"/>
        </w:rPr>
        <w:t>Firmar por separado (puntos 3 y 4), mediante firma electrónica en el aplicativo. (Firma EC).</w:t>
      </w:r>
    </w:p>
    <w:p w:rsidR="00C92737" w:rsidRPr="001F7086" w:rsidRDefault="00C92737" w:rsidP="00C92737">
      <w:pPr>
        <w:pStyle w:val="Default"/>
        <w:rPr>
          <w:rFonts w:ascii="Arial Narrow" w:hAnsi="Arial Narrow"/>
          <w:sz w:val="20"/>
          <w:szCs w:val="20"/>
        </w:rPr>
      </w:pPr>
    </w:p>
    <w:p w:rsidR="00C92737" w:rsidRDefault="00841650" w:rsidP="00841650">
      <w:pPr>
        <w:pStyle w:val="Default"/>
        <w:jc w:val="both"/>
        <w:rPr>
          <w:rFonts w:ascii="Arial Narrow" w:hAnsi="Arial Narrow"/>
          <w:sz w:val="20"/>
          <w:szCs w:val="20"/>
        </w:rPr>
      </w:pPr>
      <w:r w:rsidRPr="00841650">
        <w:rPr>
          <w:rFonts w:ascii="Arial Narrow" w:hAnsi="Arial Narrow"/>
          <w:sz w:val="20"/>
          <w:szCs w:val="20"/>
        </w:rPr>
        <w:t>La oferta del proveedor constará de 2 archivos, dichos archivos deben ser enviados al correo electrónico</w:t>
      </w:r>
      <w:r>
        <w:rPr>
          <w:rFonts w:ascii="Arial Narrow" w:hAnsi="Arial Narrow"/>
          <w:sz w:val="20"/>
          <w:szCs w:val="20"/>
        </w:rPr>
        <w:t xml:space="preserve"> </w:t>
      </w:r>
      <w:hyperlink r:id="rId22" w:history="1">
        <w:r w:rsidRPr="001B2519">
          <w:rPr>
            <w:rStyle w:val="Hipervnculo"/>
            <w:rFonts w:ascii="Arial Narrow" w:hAnsi="Arial Narrow"/>
            <w:sz w:val="20"/>
            <w:szCs w:val="20"/>
          </w:rPr>
          <w:t>ofertascatalogo@sercop.gob.ec</w:t>
        </w:r>
      </w:hyperlink>
      <w:r>
        <w:rPr>
          <w:rFonts w:ascii="Arial Narrow" w:hAnsi="Arial Narrow"/>
          <w:sz w:val="20"/>
          <w:szCs w:val="20"/>
        </w:rPr>
        <w:t xml:space="preserve"> </w:t>
      </w:r>
      <w:r w:rsidRPr="00841650">
        <w:rPr>
          <w:rFonts w:ascii="Arial Narrow" w:hAnsi="Arial Narrow"/>
          <w:sz w:val="20"/>
          <w:szCs w:val="20"/>
        </w:rPr>
        <w:t>, en el caso que el tamaño del o los archivos no le permita remitir la oferta por correo electrónico, el oferente podrá usar un servicio web de alojamiento de archivos, y deberá enviar el link, mismo que</w:t>
      </w:r>
      <w:r>
        <w:rPr>
          <w:rFonts w:ascii="Arial Narrow" w:hAnsi="Arial Narrow"/>
          <w:sz w:val="20"/>
          <w:szCs w:val="20"/>
        </w:rPr>
        <w:t xml:space="preserve"> debe ser de acceso público sin clave y sin fecha de </w:t>
      </w:r>
      <w:r w:rsidRPr="00841650">
        <w:rPr>
          <w:rFonts w:ascii="Arial Narrow" w:hAnsi="Arial Narrow"/>
          <w:sz w:val="20"/>
          <w:szCs w:val="20"/>
        </w:rPr>
        <w:t xml:space="preserve">caducidad; al correo electrónico </w:t>
      </w:r>
      <w:hyperlink r:id="rId23" w:history="1">
        <w:r w:rsidRPr="001B2519">
          <w:rPr>
            <w:rStyle w:val="Hipervnculo"/>
            <w:rFonts w:ascii="Arial Narrow" w:hAnsi="Arial Narrow"/>
            <w:sz w:val="20"/>
            <w:szCs w:val="20"/>
          </w:rPr>
          <w:t>ofertascatalogo@sercop.gob.ec</w:t>
        </w:r>
      </w:hyperlink>
      <w:r>
        <w:rPr>
          <w:rFonts w:ascii="Arial Narrow" w:hAnsi="Arial Narrow"/>
          <w:sz w:val="20"/>
          <w:szCs w:val="20"/>
        </w:rPr>
        <w:t xml:space="preserve"> </w:t>
      </w:r>
      <w:r w:rsidRPr="00841650">
        <w:rPr>
          <w:rFonts w:ascii="Arial Narrow" w:hAnsi="Arial Narrow"/>
          <w:sz w:val="20"/>
          <w:szCs w:val="20"/>
        </w:rPr>
        <w:t>. Cada archivo debe estar firmado electrónicamente, a través del aplicativo FIRMA EC.</w:t>
      </w:r>
    </w:p>
    <w:p w:rsidR="00841650" w:rsidRPr="001F7086" w:rsidRDefault="00841650" w:rsidP="00C92737">
      <w:pPr>
        <w:pStyle w:val="Default"/>
        <w:rPr>
          <w:rFonts w:ascii="Arial Narrow" w:hAnsi="Arial Narrow"/>
          <w:sz w:val="20"/>
          <w:szCs w:val="20"/>
        </w:rPr>
      </w:pPr>
    </w:p>
    <w:p w:rsidR="00C92737" w:rsidRPr="001F7086" w:rsidRDefault="00C92737" w:rsidP="00C92737">
      <w:pPr>
        <w:pStyle w:val="Default"/>
        <w:rPr>
          <w:rFonts w:ascii="Arial Narrow" w:hAnsi="Arial Narrow"/>
          <w:sz w:val="20"/>
          <w:szCs w:val="20"/>
        </w:rPr>
      </w:pPr>
      <w:r w:rsidRPr="001F7086">
        <w:rPr>
          <w:rFonts w:ascii="Arial Narrow" w:hAnsi="Arial Narrow"/>
          <w:sz w:val="20"/>
          <w:szCs w:val="20"/>
        </w:rPr>
        <w:t>La oferta debe ser enviada hasta la fecha y hora límite de entrega de ofertas establecida en el cronograma del presente pliego. La hora oficial para todos los procedimientos será la que señale el portal institucional.</w:t>
      </w:r>
    </w:p>
    <w:p w:rsidR="002E72E8" w:rsidRDefault="002E72E8" w:rsidP="00C92737">
      <w:pPr>
        <w:pStyle w:val="Default"/>
        <w:jc w:val="both"/>
        <w:rPr>
          <w:rFonts w:ascii="Arial Narrow" w:hAnsi="Arial Narrow"/>
          <w:sz w:val="20"/>
          <w:szCs w:val="20"/>
        </w:rPr>
      </w:pPr>
    </w:p>
    <w:p w:rsidR="00C92737" w:rsidRDefault="00C92737" w:rsidP="00C92737">
      <w:pPr>
        <w:pStyle w:val="Default"/>
        <w:jc w:val="both"/>
        <w:rPr>
          <w:rFonts w:ascii="Arial Narrow" w:hAnsi="Arial Narrow"/>
          <w:sz w:val="20"/>
          <w:szCs w:val="20"/>
        </w:rPr>
      </w:pPr>
      <w:r w:rsidRPr="001F7086">
        <w:rPr>
          <w:rFonts w:ascii="Arial Narrow" w:hAnsi="Arial Narrow"/>
          <w:sz w:val="20"/>
          <w:szCs w:val="20"/>
        </w:rPr>
        <w:t>Las ofertas, una vez presentadas, no podrán modificarse. No obstante, si se presentaren errores de forma, éstos podrán ser convalidados por los oferentes a pedido de la Comisión Técnica, hasta la fecha establecida en el cronograma del procedimiento.</w:t>
      </w:r>
    </w:p>
    <w:p w:rsidR="002E72E8" w:rsidRDefault="002E72E8" w:rsidP="00645C68">
      <w:pPr>
        <w:tabs>
          <w:tab w:val="left" w:pos="0"/>
        </w:tabs>
        <w:jc w:val="both"/>
        <w:rPr>
          <w:rFonts w:ascii="Arial Narrow" w:hAnsi="Arial Narrow"/>
          <w:color w:val="000000"/>
          <w:spacing w:val="-2"/>
          <w:sz w:val="20"/>
          <w:szCs w:val="20"/>
        </w:rPr>
      </w:pPr>
    </w:p>
    <w:p w:rsidR="00C92737" w:rsidRDefault="00C92737" w:rsidP="00645C68">
      <w:pPr>
        <w:tabs>
          <w:tab w:val="left" w:pos="0"/>
        </w:tabs>
        <w:jc w:val="both"/>
        <w:rPr>
          <w:rFonts w:ascii="Arial Narrow" w:hAnsi="Arial Narrow"/>
          <w:color w:val="000000"/>
          <w:spacing w:val="-2"/>
          <w:sz w:val="20"/>
          <w:szCs w:val="20"/>
        </w:rPr>
      </w:pPr>
      <w:r w:rsidRPr="001F7086">
        <w:rPr>
          <w:rFonts w:ascii="Arial Narrow" w:hAnsi="Arial Narrow"/>
          <w:color w:val="000000"/>
          <w:spacing w:val="-2"/>
          <w:sz w:val="20"/>
          <w:szCs w:val="20"/>
        </w:rPr>
        <w:t>El texto a enviar en el correo electrónico donde se adjunta la oferta o el enlace en donde se encuentr</w:t>
      </w:r>
      <w:r w:rsidR="00645C68">
        <w:rPr>
          <w:rFonts w:ascii="Arial Narrow" w:hAnsi="Arial Narrow"/>
          <w:color w:val="000000"/>
          <w:spacing w:val="-2"/>
          <w:sz w:val="20"/>
          <w:szCs w:val="20"/>
        </w:rPr>
        <w:t>e la oferta será el s</w:t>
      </w:r>
      <w:r w:rsidRPr="001F7086">
        <w:rPr>
          <w:rFonts w:ascii="Arial Narrow" w:hAnsi="Arial Narrow"/>
          <w:color w:val="000000"/>
          <w:spacing w:val="-2"/>
          <w:sz w:val="20"/>
          <w:szCs w:val="20"/>
        </w:rPr>
        <w:t xml:space="preserve">iguiente: </w:t>
      </w:r>
    </w:p>
    <w:p w:rsidR="002E72E8" w:rsidRDefault="002E72E8" w:rsidP="00645C68">
      <w:pPr>
        <w:tabs>
          <w:tab w:val="left" w:pos="0"/>
        </w:tabs>
        <w:jc w:val="both"/>
        <w:rPr>
          <w:rFonts w:ascii="Arial Narrow" w:hAnsi="Arial Narrow"/>
          <w:color w:val="000000"/>
          <w:spacing w:val="-2"/>
          <w:sz w:val="20"/>
          <w:szCs w:val="20"/>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9304"/>
      </w:tblGrid>
      <w:tr w:rsidR="00C92737" w:rsidRPr="00053EEE" w:rsidTr="00841650">
        <w:trPr>
          <w:trHeight w:val="291"/>
          <w:jc w:val="center"/>
        </w:trPr>
        <w:tc>
          <w:tcPr>
            <w:tcW w:w="9304" w:type="dxa"/>
            <w:shd w:val="clear" w:color="auto" w:fill="auto"/>
          </w:tcPr>
          <w:p w:rsidR="00C92737" w:rsidRPr="001F7086" w:rsidRDefault="00C92737" w:rsidP="00CB6325">
            <w:pPr>
              <w:tabs>
                <w:tab w:val="left" w:pos="0"/>
              </w:tabs>
              <w:jc w:val="center"/>
              <w:rPr>
                <w:rFonts w:ascii="Arial Narrow" w:hAnsi="Arial Narrow"/>
                <w:b/>
                <w:color w:val="000000"/>
                <w:spacing w:val="-2"/>
                <w:sz w:val="20"/>
                <w:szCs w:val="20"/>
              </w:rPr>
            </w:pPr>
          </w:p>
          <w:p w:rsidR="00C92737" w:rsidRPr="001F7086" w:rsidRDefault="00C92737" w:rsidP="00CB6325">
            <w:pPr>
              <w:tabs>
                <w:tab w:val="left" w:pos="0"/>
              </w:tabs>
              <w:jc w:val="center"/>
              <w:rPr>
                <w:rFonts w:ascii="Arial Narrow" w:hAnsi="Arial Narrow"/>
                <w:b/>
                <w:color w:val="000000"/>
                <w:spacing w:val="-2"/>
                <w:sz w:val="20"/>
                <w:szCs w:val="20"/>
              </w:rPr>
            </w:pPr>
            <w:r w:rsidRPr="001F7086">
              <w:rPr>
                <w:rFonts w:ascii="Arial Narrow" w:hAnsi="Arial Narrow"/>
                <w:b/>
                <w:color w:val="000000"/>
                <w:spacing w:val="-2"/>
                <w:sz w:val="20"/>
                <w:szCs w:val="20"/>
              </w:rPr>
              <w:t xml:space="preserve">PROCEDIMIENTO DE SELECCIÓN DE PROVEEDORES PARA LA CELEBRACIÓN DE CONVENIOS MARCO PARA LA ADQUISICIÓN DE </w:t>
            </w:r>
            <w:r w:rsidR="006A6011">
              <w:rPr>
                <w:rFonts w:ascii="Arial Narrow" w:hAnsi="Arial Narrow"/>
                <w:b/>
                <w:color w:val="000000"/>
                <w:spacing w:val="-2"/>
                <w:sz w:val="20"/>
                <w:szCs w:val="20"/>
              </w:rPr>
              <w:t>“EQUIPOS DE IMPRESIÓN”</w:t>
            </w:r>
            <w:r w:rsidRPr="001F7086">
              <w:rPr>
                <w:rFonts w:ascii="Arial Narrow" w:hAnsi="Arial Narrow"/>
                <w:b/>
                <w:color w:val="000000"/>
                <w:spacing w:val="-2"/>
                <w:sz w:val="20"/>
                <w:szCs w:val="20"/>
              </w:rPr>
              <w:t xml:space="preserve"> POR PARTE DE LAS ENTIDADES CONTRATANTES A TRAVÉS DE CATÁLOGO ELECTRÓNICO</w:t>
            </w:r>
            <w:r w:rsidRPr="001F7086" w:rsidDel="00D05781">
              <w:rPr>
                <w:rFonts w:ascii="Arial Narrow" w:hAnsi="Arial Narrow"/>
                <w:b/>
                <w:color w:val="000000"/>
                <w:spacing w:val="-2"/>
                <w:sz w:val="20"/>
                <w:szCs w:val="20"/>
              </w:rPr>
              <w:t xml:space="preserve"> </w:t>
            </w:r>
          </w:p>
          <w:p w:rsidR="00C92737" w:rsidRPr="001F7086" w:rsidRDefault="00C92737" w:rsidP="00CB6325">
            <w:pPr>
              <w:tabs>
                <w:tab w:val="left" w:pos="0"/>
              </w:tabs>
              <w:rPr>
                <w:rFonts w:ascii="Arial Narrow" w:hAnsi="Arial Narrow"/>
                <w:color w:val="000000"/>
                <w:spacing w:val="-2"/>
                <w:sz w:val="20"/>
                <w:szCs w:val="20"/>
              </w:rPr>
            </w:pPr>
          </w:p>
          <w:p w:rsidR="00C92737" w:rsidRPr="001F7086" w:rsidRDefault="00AC65F1" w:rsidP="00CB6325">
            <w:pPr>
              <w:tabs>
                <w:tab w:val="left" w:pos="0"/>
              </w:tabs>
              <w:jc w:val="center"/>
              <w:rPr>
                <w:rFonts w:ascii="Arial Narrow" w:hAnsi="Arial Narrow"/>
                <w:b/>
                <w:color w:val="000000"/>
                <w:spacing w:val="-2"/>
                <w:sz w:val="20"/>
                <w:szCs w:val="20"/>
              </w:rPr>
            </w:pPr>
            <w:r>
              <w:rPr>
                <w:rFonts w:ascii="Arial Narrow" w:hAnsi="Arial Narrow"/>
                <w:b/>
                <w:color w:val="000000"/>
                <w:spacing w:val="-2"/>
                <w:sz w:val="20"/>
                <w:szCs w:val="20"/>
              </w:rPr>
              <w:t>SERCOP-SELPROV-001-2024</w:t>
            </w:r>
          </w:p>
          <w:p w:rsidR="00C92737" w:rsidRPr="001F7086" w:rsidRDefault="00C92737" w:rsidP="00CB6325">
            <w:pPr>
              <w:tabs>
                <w:tab w:val="left" w:pos="0"/>
              </w:tabs>
              <w:rPr>
                <w:rFonts w:ascii="Arial Narrow" w:hAnsi="Arial Narrow"/>
                <w:color w:val="000000"/>
                <w:spacing w:val="-2"/>
                <w:sz w:val="20"/>
                <w:szCs w:val="20"/>
              </w:rPr>
            </w:pPr>
            <w:r w:rsidRPr="001F7086">
              <w:rPr>
                <w:rFonts w:ascii="Arial Narrow" w:hAnsi="Arial Narrow"/>
                <w:color w:val="000000"/>
                <w:spacing w:val="-2"/>
                <w:sz w:val="20"/>
                <w:szCs w:val="20"/>
              </w:rPr>
              <w:t>Señor/a</w:t>
            </w:r>
          </w:p>
          <w:p w:rsidR="00C92737" w:rsidRPr="001F7086" w:rsidRDefault="00C92737" w:rsidP="00CB6325">
            <w:pPr>
              <w:tabs>
                <w:tab w:val="left" w:pos="0"/>
              </w:tabs>
              <w:rPr>
                <w:rFonts w:ascii="Arial Narrow" w:hAnsi="Arial Narrow"/>
                <w:i/>
                <w:color w:val="000000"/>
                <w:spacing w:val="-2"/>
                <w:sz w:val="20"/>
                <w:szCs w:val="20"/>
              </w:rPr>
            </w:pPr>
            <w:r w:rsidRPr="001F7086">
              <w:rPr>
                <w:rFonts w:ascii="Arial Narrow" w:hAnsi="Arial Narrow"/>
                <w:i/>
                <w:color w:val="000000"/>
                <w:spacing w:val="-2"/>
                <w:sz w:val="20"/>
                <w:szCs w:val="20"/>
              </w:rPr>
              <w:t>(Nombre de la máxima autoridad)</w:t>
            </w:r>
            <w:r w:rsidRPr="001F7086">
              <w:rPr>
                <w:rFonts w:ascii="Arial Narrow" w:hAnsi="Arial Narrow"/>
                <w:i/>
                <w:color w:val="000000"/>
                <w:spacing w:val="-2"/>
                <w:sz w:val="20"/>
                <w:szCs w:val="20"/>
              </w:rPr>
              <w:tab/>
            </w:r>
          </w:p>
          <w:p w:rsidR="00C92737" w:rsidRPr="001F7086" w:rsidRDefault="00C92737" w:rsidP="00CB6325">
            <w:pPr>
              <w:tabs>
                <w:tab w:val="left" w:pos="0"/>
              </w:tabs>
              <w:rPr>
                <w:rFonts w:ascii="Arial Narrow" w:hAnsi="Arial Narrow"/>
                <w:b/>
                <w:color w:val="000000"/>
                <w:spacing w:val="-2"/>
                <w:sz w:val="20"/>
                <w:szCs w:val="20"/>
              </w:rPr>
            </w:pPr>
            <w:r w:rsidRPr="001F7086">
              <w:rPr>
                <w:rFonts w:ascii="Arial Narrow" w:hAnsi="Arial Narrow"/>
                <w:b/>
                <w:color w:val="000000"/>
                <w:spacing w:val="-2"/>
                <w:sz w:val="20"/>
                <w:szCs w:val="20"/>
              </w:rPr>
              <w:t>Director/a General del Servicio Nacional de Contratación Pública</w:t>
            </w:r>
          </w:p>
          <w:p w:rsidR="00C92737" w:rsidRPr="001F7086" w:rsidRDefault="00C92737" w:rsidP="00CB6325">
            <w:pPr>
              <w:tabs>
                <w:tab w:val="left" w:pos="0"/>
              </w:tabs>
              <w:rPr>
                <w:rFonts w:ascii="Arial Narrow" w:hAnsi="Arial Narrow"/>
                <w:color w:val="000000"/>
                <w:spacing w:val="-2"/>
                <w:sz w:val="20"/>
                <w:szCs w:val="20"/>
              </w:rPr>
            </w:pPr>
            <w:r w:rsidRPr="001F7086">
              <w:rPr>
                <w:rFonts w:ascii="Arial Narrow" w:hAnsi="Arial Narrow"/>
                <w:color w:val="000000"/>
                <w:spacing w:val="-2"/>
                <w:sz w:val="20"/>
                <w:szCs w:val="20"/>
              </w:rPr>
              <w:t xml:space="preserve">Presente. - </w:t>
            </w:r>
          </w:p>
          <w:p w:rsidR="00C92737" w:rsidRPr="001F7086" w:rsidRDefault="00C92737" w:rsidP="00CB6325">
            <w:pPr>
              <w:tabs>
                <w:tab w:val="left" w:pos="0"/>
              </w:tabs>
              <w:rPr>
                <w:rFonts w:ascii="Arial Narrow" w:hAnsi="Arial Narrow"/>
                <w:color w:val="000000"/>
                <w:spacing w:val="-2"/>
                <w:sz w:val="20"/>
                <w:szCs w:val="20"/>
              </w:rPr>
            </w:pPr>
          </w:p>
          <w:p w:rsidR="00C92737" w:rsidRPr="001F7086" w:rsidRDefault="00C92737" w:rsidP="00BB52A8">
            <w:pPr>
              <w:tabs>
                <w:tab w:val="left" w:pos="0"/>
              </w:tabs>
              <w:jc w:val="both"/>
              <w:rPr>
                <w:rFonts w:ascii="Arial Narrow" w:hAnsi="Arial Narrow"/>
                <w:color w:val="000000"/>
                <w:spacing w:val="-2"/>
                <w:sz w:val="20"/>
                <w:szCs w:val="20"/>
              </w:rPr>
            </w:pPr>
            <w:r w:rsidRPr="001F7086">
              <w:rPr>
                <w:rFonts w:ascii="Arial Narrow" w:hAnsi="Arial Narrow"/>
                <w:color w:val="000000"/>
                <w:spacing w:val="-2"/>
                <w:sz w:val="20"/>
                <w:szCs w:val="20"/>
              </w:rPr>
              <w:t xml:space="preserve">Procedimiento de selección de proveedores para la celebración de Convenios Marco para la adquisición de </w:t>
            </w:r>
            <w:r w:rsidR="006A6011">
              <w:rPr>
                <w:rFonts w:ascii="Arial Narrow" w:hAnsi="Arial Narrow"/>
                <w:color w:val="000000"/>
                <w:spacing w:val="-2"/>
                <w:sz w:val="20"/>
                <w:szCs w:val="20"/>
              </w:rPr>
              <w:t>“EQUIPOS DE IMPRESIÓN”</w:t>
            </w:r>
            <w:r w:rsidRPr="001F7086">
              <w:rPr>
                <w:rFonts w:ascii="Arial Narrow" w:hAnsi="Arial Narrow"/>
                <w:color w:val="000000"/>
                <w:spacing w:val="-2"/>
                <w:sz w:val="20"/>
                <w:szCs w:val="20"/>
              </w:rPr>
              <w:t xml:space="preserve"> por parte de las entidades contratantes a través de Catálogo Electrónico</w:t>
            </w:r>
            <w:r w:rsidRPr="001F7086" w:rsidDel="00D05781">
              <w:rPr>
                <w:rFonts w:ascii="Arial Narrow" w:hAnsi="Arial Narrow"/>
                <w:color w:val="000000"/>
                <w:spacing w:val="-2"/>
                <w:sz w:val="20"/>
                <w:szCs w:val="20"/>
              </w:rPr>
              <w:t xml:space="preserve"> </w:t>
            </w:r>
            <w:r w:rsidRPr="001F7086">
              <w:rPr>
                <w:rFonts w:ascii="Arial Narrow" w:hAnsi="Arial Narrow"/>
                <w:color w:val="000000"/>
                <w:spacing w:val="-2"/>
                <w:sz w:val="20"/>
                <w:szCs w:val="20"/>
              </w:rPr>
              <w:t>para la suscripción de Convenios Marco para Catálogo Electrónico</w:t>
            </w:r>
          </w:p>
          <w:p w:rsidR="00C92737" w:rsidRDefault="00C92737" w:rsidP="00CB6325">
            <w:pPr>
              <w:tabs>
                <w:tab w:val="left" w:pos="0"/>
              </w:tabs>
              <w:rPr>
                <w:rFonts w:ascii="Arial Narrow" w:hAnsi="Arial Narrow"/>
                <w:color w:val="000000"/>
                <w:spacing w:val="-2"/>
                <w:sz w:val="20"/>
                <w:szCs w:val="20"/>
              </w:rPr>
            </w:pPr>
          </w:p>
          <w:p w:rsidR="00645C68" w:rsidRDefault="00645C68" w:rsidP="00CB6325">
            <w:pPr>
              <w:tabs>
                <w:tab w:val="left" w:pos="0"/>
              </w:tabs>
              <w:rPr>
                <w:rFonts w:ascii="Arial Narrow" w:hAnsi="Arial Narrow"/>
                <w:color w:val="000000"/>
                <w:spacing w:val="-2"/>
                <w:sz w:val="20"/>
                <w:szCs w:val="20"/>
              </w:rPr>
            </w:pPr>
            <w:r>
              <w:rPr>
                <w:rFonts w:ascii="Arial Narrow" w:hAnsi="Arial Narrow"/>
                <w:color w:val="000000"/>
                <w:spacing w:val="-2"/>
                <w:sz w:val="20"/>
                <w:szCs w:val="20"/>
              </w:rPr>
              <w:t>RAZON SOCIAL:        ______________________________</w:t>
            </w:r>
          </w:p>
          <w:p w:rsidR="00C92737" w:rsidRDefault="00C92737" w:rsidP="00CB6325">
            <w:pPr>
              <w:tabs>
                <w:tab w:val="left" w:pos="0"/>
              </w:tabs>
              <w:rPr>
                <w:rFonts w:ascii="Arial Narrow" w:hAnsi="Arial Narrow"/>
                <w:color w:val="000000"/>
                <w:spacing w:val="-2"/>
                <w:sz w:val="20"/>
                <w:szCs w:val="20"/>
              </w:rPr>
            </w:pPr>
            <w:r w:rsidRPr="001F7086">
              <w:rPr>
                <w:rFonts w:ascii="Arial Narrow" w:hAnsi="Arial Narrow"/>
                <w:color w:val="000000"/>
                <w:spacing w:val="-2"/>
                <w:sz w:val="20"/>
                <w:szCs w:val="20"/>
              </w:rPr>
              <w:t>RUC:</w:t>
            </w:r>
            <w:r w:rsidR="00107E71">
              <w:rPr>
                <w:rFonts w:ascii="Arial Narrow" w:hAnsi="Arial Narrow"/>
                <w:color w:val="000000"/>
                <w:spacing w:val="-2"/>
                <w:sz w:val="20"/>
                <w:szCs w:val="20"/>
              </w:rPr>
              <w:t xml:space="preserve">                           </w:t>
            </w:r>
            <w:r w:rsidRPr="001F7086">
              <w:rPr>
                <w:rFonts w:ascii="Arial Narrow" w:hAnsi="Arial Narrow"/>
                <w:color w:val="000000"/>
                <w:spacing w:val="-2"/>
                <w:sz w:val="20"/>
                <w:szCs w:val="20"/>
              </w:rPr>
              <w:t>______________________________</w:t>
            </w:r>
          </w:p>
          <w:p w:rsidR="00645C68" w:rsidRDefault="00645C68" w:rsidP="00CB6325">
            <w:pPr>
              <w:tabs>
                <w:tab w:val="left" w:pos="0"/>
              </w:tabs>
              <w:rPr>
                <w:rFonts w:ascii="Arial Narrow" w:hAnsi="Arial Narrow"/>
                <w:color w:val="000000"/>
                <w:spacing w:val="-2"/>
                <w:sz w:val="20"/>
                <w:szCs w:val="20"/>
              </w:rPr>
            </w:pPr>
            <w:r>
              <w:rPr>
                <w:rFonts w:ascii="Arial Narrow" w:hAnsi="Arial Narrow"/>
                <w:color w:val="000000"/>
                <w:spacing w:val="-2"/>
                <w:sz w:val="20"/>
                <w:szCs w:val="20"/>
              </w:rPr>
              <w:t xml:space="preserve">PROVINCIA: </w:t>
            </w:r>
            <w:r w:rsidR="00107E71">
              <w:rPr>
                <w:rFonts w:ascii="Arial Narrow" w:hAnsi="Arial Narrow"/>
                <w:color w:val="000000"/>
                <w:spacing w:val="-2"/>
                <w:sz w:val="20"/>
                <w:szCs w:val="20"/>
              </w:rPr>
              <w:t xml:space="preserve">              ____</w:t>
            </w:r>
            <w:r>
              <w:rPr>
                <w:rFonts w:ascii="Arial Narrow" w:hAnsi="Arial Narrow"/>
                <w:color w:val="000000"/>
                <w:spacing w:val="-2"/>
                <w:sz w:val="20"/>
                <w:szCs w:val="20"/>
              </w:rPr>
              <w:t>__________________________</w:t>
            </w:r>
          </w:p>
          <w:p w:rsidR="00645C68" w:rsidRDefault="00645C68" w:rsidP="00CB6325">
            <w:pPr>
              <w:tabs>
                <w:tab w:val="left" w:pos="0"/>
              </w:tabs>
              <w:rPr>
                <w:rFonts w:ascii="Arial Narrow" w:hAnsi="Arial Narrow"/>
                <w:color w:val="000000"/>
                <w:spacing w:val="-2"/>
                <w:sz w:val="20"/>
                <w:szCs w:val="20"/>
              </w:rPr>
            </w:pPr>
            <w:r>
              <w:rPr>
                <w:rFonts w:ascii="Arial Narrow" w:hAnsi="Arial Narrow"/>
                <w:color w:val="000000"/>
                <w:spacing w:val="-2"/>
                <w:sz w:val="20"/>
                <w:szCs w:val="20"/>
              </w:rPr>
              <w:t>CORREO ELECTRÓNICO: ________________________</w:t>
            </w:r>
            <w:r w:rsidR="00107E71">
              <w:rPr>
                <w:rFonts w:ascii="Arial Narrow" w:hAnsi="Arial Narrow"/>
                <w:color w:val="000000"/>
                <w:spacing w:val="-2"/>
                <w:sz w:val="20"/>
                <w:szCs w:val="20"/>
              </w:rPr>
              <w:t>_</w:t>
            </w:r>
          </w:p>
          <w:p w:rsidR="002E72E8" w:rsidRPr="001F7086" w:rsidRDefault="002E72E8" w:rsidP="00CB6325">
            <w:pPr>
              <w:tabs>
                <w:tab w:val="left" w:pos="0"/>
              </w:tabs>
              <w:rPr>
                <w:rFonts w:ascii="Arial Narrow" w:hAnsi="Arial Narrow"/>
                <w:color w:val="000000"/>
                <w:spacing w:val="-2"/>
                <w:sz w:val="20"/>
                <w:szCs w:val="20"/>
              </w:rPr>
            </w:pPr>
          </w:p>
        </w:tc>
      </w:tr>
    </w:tbl>
    <w:p w:rsidR="00C92737" w:rsidRPr="00B95DAA" w:rsidRDefault="00C92737" w:rsidP="00C92737">
      <w:pPr>
        <w:pStyle w:val="Textoindependiente"/>
        <w:rPr>
          <w:rFonts w:ascii="Arial Narrow" w:hAnsi="Arial Narrow"/>
          <w:b/>
          <w:color w:val="000000"/>
          <w:sz w:val="20"/>
          <w:szCs w:val="20"/>
        </w:rPr>
      </w:pPr>
      <w:r w:rsidRPr="00841650">
        <w:rPr>
          <w:rFonts w:ascii="Arial Narrow" w:hAnsi="Arial Narrow"/>
          <w:color w:val="000000"/>
          <w:sz w:val="20"/>
          <w:szCs w:val="20"/>
        </w:rPr>
        <w:lastRenderedPageBreak/>
        <w:t>No se tomarán en cuenta las ofertas entregadas en otro correo electrónico que no sea el señalado en el presente pliego o después del día y hora fij</w:t>
      </w:r>
      <w:r w:rsidR="00841650" w:rsidRPr="00841650">
        <w:rPr>
          <w:rFonts w:ascii="Arial Narrow" w:hAnsi="Arial Narrow"/>
          <w:color w:val="000000"/>
          <w:sz w:val="20"/>
          <w:szCs w:val="20"/>
        </w:rPr>
        <w:t>ados para su entrega-recepción.</w:t>
      </w:r>
    </w:p>
    <w:p w:rsidR="00B95DAA" w:rsidRPr="001F7086" w:rsidRDefault="00B95DAA" w:rsidP="00B95DAA">
      <w:pPr>
        <w:rPr>
          <w:rFonts w:ascii="Arial Narrow" w:hAnsi="Arial Narrow" w:cs="Calibri Light"/>
          <w:b/>
          <w:color w:val="000000"/>
          <w:sz w:val="20"/>
          <w:szCs w:val="20"/>
        </w:rPr>
      </w:pPr>
      <w:bookmarkStart w:id="661" w:name="_Toc404318894"/>
      <w:bookmarkStart w:id="662" w:name="_Toc404319207"/>
      <w:bookmarkStart w:id="663" w:name="_Toc405287087"/>
      <w:bookmarkStart w:id="664" w:name="_Toc405287238"/>
      <w:bookmarkStart w:id="665" w:name="_Toc410584092"/>
      <w:bookmarkStart w:id="666" w:name="_Toc418578388"/>
      <w:r>
        <w:rPr>
          <w:rFonts w:ascii="Arial Narrow" w:hAnsi="Arial Narrow" w:cs="Calibri Light"/>
          <w:b/>
          <w:color w:val="000000"/>
          <w:sz w:val="20"/>
          <w:szCs w:val="20"/>
        </w:rPr>
        <w:t>2.13</w:t>
      </w:r>
      <w:r w:rsidR="00024946">
        <w:rPr>
          <w:rFonts w:ascii="Arial Narrow" w:hAnsi="Arial Narrow" w:cs="Calibri Light"/>
          <w:b/>
          <w:color w:val="000000"/>
          <w:sz w:val="20"/>
          <w:szCs w:val="20"/>
        </w:rPr>
        <w:t>.1</w:t>
      </w:r>
      <w:r w:rsidRPr="001F7086">
        <w:rPr>
          <w:rFonts w:ascii="Arial Narrow" w:hAnsi="Arial Narrow" w:cs="Calibri Light"/>
          <w:b/>
          <w:color w:val="000000"/>
          <w:sz w:val="20"/>
          <w:szCs w:val="20"/>
        </w:rPr>
        <w:t xml:space="preserve">  Forma de presentar la oferta</w:t>
      </w:r>
      <w:bookmarkStart w:id="667" w:name="Bookmark93"/>
      <w:bookmarkStart w:id="668" w:name="Bookmark92"/>
      <w:bookmarkStart w:id="669" w:name="Bookmark91"/>
      <w:bookmarkEnd w:id="661"/>
      <w:bookmarkEnd w:id="662"/>
      <w:bookmarkEnd w:id="663"/>
      <w:bookmarkEnd w:id="664"/>
      <w:bookmarkEnd w:id="665"/>
      <w:bookmarkEnd w:id="666"/>
      <w:bookmarkEnd w:id="667"/>
      <w:bookmarkEnd w:id="668"/>
      <w:bookmarkEnd w:id="669"/>
      <w:r w:rsidRPr="001F7086">
        <w:rPr>
          <w:rFonts w:ascii="Arial Narrow" w:hAnsi="Arial Narrow" w:cs="Calibri Light"/>
          <w:b/>
          <w:color w:val="000000"/>
          <w:sz w:val="20"/>
          <w:szCs w:val="20"/>
        </w:rPr>
        <w:t xml:space="preserve"> en el SOCE</w:t>
      </w:r>
    </w:p>
    <w:p w:rsidR="00B95DAA" w:rsidRPr="001F7086" w:rsidRDefault="00B95DAA" w:rsidP="00B95DAA">
      <w:pPr>
        <w:rPr>
          <w:rFonts w:ascii="Arial Narrow" w:hAnsi="Arial Narrow" w:cs="Calibri Light"/>
          <w:b/>
          <w:color w:val="000000"/>
          <w:sz w:val="20"/>
          <w:szCs w:val="20"/>
        </w:rPr>
      </w:pPr>
    </w:p>
    <w:p w:rsidR="00B95DAA" w:rsidRPr="001F7086" w:rsidRDefault="00B95DAA" w:rsidP="00B95DAA">
      <w:pPr>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proceder al registro de la oferta económica en el SOCE, en la etapa de entrega de ofertas, los oferentes deberán: </w:t>
      </w:r>
    </w:p>
    <w:p w:rsidR="00B95DAA" w:rsidRPr="001F7086" w:rsidRDefault="00B95DAA" w:rsidP="00B95DAA">
      <w:pPr>
        <w:rPr>
          <w:rFonts w:ascii="Arial Narrow" w:hAnsi="Arial Narrow" w:cs="Calibri Light"/>
          <w:color w:val="000000"/>
          <w:sz w:val="20"/>
          <w:szCs w:val="20"/>
        </w:rPr>
      </w:pPr>
    </w:p>
    <w:p w:rsidR="00B95DAA" w:rsidRPr="001F7086" w:rsidRDefault="00B95DAA" w:rsidP="009A36B1">
      <w:pPr>
        <w:pStyle w:val="Prrafodelista"/>
        <w:numPr>
          <w:ilvl w:val="0"/>
          <w:numId w:val="54"/>
        </w:numPr>
        <w:rPr>
          <w:rFonts w:ascii="Arial Narrow" w:hAnsi="Arial Narrow" w:cs="Calibri Light"/>
          <w:color w:val="000000"/>
          <w:sz w:val="20"/>
          <w:szCs w:val="20"/>
        </w:rPr>
      </w:pPr>
      <w:r w:rsidRPr="001F7086">
        <w:rPr>
          <w:rFonts w:ascii="Arial Narrow" w:hAnsi="Arial Narrow" w:cs="Calibri Light"/>
          <w:color w:val="000000"/>
          <w:sz w:val="20"/>
          <w:szCs w:val="20"/>
        </w:rPr>
        <w:t>Ingresar al Sistema Oficial de Contratación del Estado - SOCE, digitar el RUC, usuario y contraseña.</w:t>
      </w:r>
    </w:p>
    <w:p w:rsidR="00B95DAA" w:rsidRPr="001F7086" w:rsidRDefault="00B95DAA" w:rsidP="009A36B1">
      <w:pPr>
        <w:pStyle w:val="Prrafodelista"/>
        <w:numPr>
          <w:ilvl w:val="0"/>
          <w:numId w:val="54"/>
        </w:num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En la ventana </w:t>
      </w:r>
      <w:r w:rsidRPr="001F7086">
        <w:rPr>
          <w:rFonts w:ascii="Arial Narrow" w:hAnsi="Arial Narrow" w:cs="Calibri Light"/>
          <w:i/>
          <w:color w:val="000000"/>
          <w:sz w:val="20"/>
          <w:szCs w:val="20"/>
        </w:rPr>
        <w:t>“Consultar”</w:t>
      </w:r>
      <w:r w:rsidRPr="001F7086">
        <w:rPr>
          <w:rFonts w:ascii="Arial Narrow" w:hAnsi="Arial Narrow" w:cs="Calibri Light"/>
          <w:color w:val="000000"/>
          <w:sz w:val="20"/>
          <w:szCs w:val="20"/>
        </w:rPr>
        <w:t xml:space="preserve"> seleccionar la opción </w:t>
      </w:r>
      <w:r w:rsidRPr="001F7086">
        <w:rPr>
          <w:rFonts w:ascii="Arial Narrow" w:hAnsi="Arial Narrow" w:cs="Calibri Light"/>
          <w:i/>
          <w:color w:val="000000"/>
          <w:sz w:val="20"/>
          <w:szCs w:val="20"/>
        </w:rPr>
        <w:t>“Mis Procesos”</w:t>
      </w:r>
      <w:r w:rsidRPr="001F7086">
        <w:rPr>
          <w:rFonts w:ascii="Arial Narrow" w:hAnsi="Arial Narrow" w:cs="Calibri Light"/>
          <w:color w:val="000000"/>
          <w:sz w:val="20"/>
          <w:szCs w:val="20"/>
        </w:rPr>
        <w:t xml:space="preserve"> y definir el código del proceso (</w:t>
      </w:r>
      <w:r>
        <w:rPr>
          <w:rFonts w:ascii="Arial Narrow" w:hAnsi="Arial Narrow" w:cs="Calibri Light"/>
          <w:b/>
          <w:color w:val="000000"/>
          <w:sz w:val="20"/>
          <w:szCs w:val="20"/>
        </w:rPr>
        <w:t>SERCOP-SELPROV-001-2024</w:t>
      </w:r>
      <w:r w:rsidRPr="001F7086">
        <w:rPr>
          <w:rFonts w:ascii="Arial Narrow" w:hAnsi="Arial Narrow" w:cs="Calibri Light"/>
          <w:color w:val="000000"/>
          <w:sz w:val="20"/>
          <w:szCs w:val="20"/>
        </w:rPr>
        <w:t xml:space="preserve">), presionar el botón “Buscar”. </w:t>
      </w:r>
    </w:p>
    <w:p w:rsidR="00B95DAA" w:rsidRPr="001F7086" w:rsidRDefault="00B95DAA" w:rsidP="009A36B1">
      <w:pPr>
        <w:pStyle w:val="Prrafodelista"/>
        <w:numPr>
          <w:ilvl w:val="0"/>
          <w:numId w:val="54"/>
        </w:numPr>
        <w:rPr>
          <w:rFonts w:ascii="Arial Narrow" w:hAnsi="Arial Narrow" w:cs="Calibri Light"/>
          <w:color w:val="000000"/>
          <w:sz w:val="20"/>
          <w:szCs w:val="20"/>
        </w:rPr>
      </w:pPr>
      <w:r w:rsidRPr="001F7086">
        <w:rPr>
          <w:rFonts w:ascii="Arial Narrow" w:hAnsi="Arial Narrow" w:cs="Calibri Light"/>
          <w:color w:val="000000"/>
          <w:sz w:val="20"/>
          <w:szCs w:val="20"/>
        </w:rPr>
        <w:t xml:space="preserve">Se desplegará una página en la cual podrá ingresar al proceso, dentro del mismo encontrará el enlace que indica: </w:t>
      </w:r>
      <w:r w:rsidRPr="001F7086">
        <w:rPr>
          <w:rFonts w:ascii="Arial Narrow" w:hAnsi="Arial Narrow" w:cs="Calibri Light"/>
          <w:i/>
          <w:color w:val="000000"/>
          <w:sz w:val="20"/>
          <w:szCs w:val="20"/>
        </w:rPr>
        <w:t>“Entrega Oferta”</w:t>
      </w:r>
      <w:r w:rsidRPr="001F7086">
        <w:rPr>
          <w:rFonts w:ascii="Arial Narrow" w:hAnsi="Arial Narrow" w:cs="Calibri Light"/>
          <w:color w:val="000000"/>
          <w:sz w:val="20"/>
          <w:szCs w:val="20"/>
        </w:rPr>
        <w:t>.</w:t>
      </w:r>
    </w:p>
    <w:p w:rsidR="00B95DAA" w:rsidRPr="001F7086" w:rsidRDefault="00B95DAA" w:rsidP="009A36B1">
      <w:pPr>
        <w:pStyle w:val="Prrafodelista"/>
        <w:numPr>
          <w:ilvl w:val="0"/>
          <w:numId w:val="54"/>
        </w:numPr>
        <w:rPr>
          <w:rFonts w:ascii="Arial Narrow" w:hAnsi="Arial Narrow" w:cs="Calibri Light"/>
          <w:color w:val="000000"/>
          <w:sz w:val="20"/>
          <w:szCs w:val="20"/>
        </w:rPr>
      </w:pPr>
      <w:r w:rsidRPr="001F7086">
        <w:rPr>
          <w:rFonts w:ascii="Arial Narrow" w:hAnsi="Arial Narrow" w:cs="Calibri Light"/>
          <w:color w:val="000000"/>
          <w:sz w:val="20"/>
          <w:szCs w:val="20"/>
        </w:rPr>
        <w:t>Podrá observar el listado de los bienes en las distintas categorías, con las correspondientes condiciones determinadas en las fichas técnicas. Deberá escoger el o los bienes que desee ofertar.</w:t>
      </w:r>
    </w:p>
    <w:p w:rsidR="00B95DAA" w:rsidRPr="00AD3A48" w:rsidRDefault="00B95DAA" w:rsidP="009A36B1">
      <w:pPr>
        <w:pStyle w:val="Prrafodelista"/>
        <w:numPr>
          <w:ilvl w:val="0"/>
          <w:numId w:val="54"/>
        </w:numPr>
        <w:rPr>
          <w:rFonts w:ascii="Arial Narrow" w:hAnsi="Arial Narrow" w:cs="Calibri Light"/>
          <w:color w:val="000000"/>
          <w:sz w:val="20"/>
          <w:szCs w:val="20"/>
        </w:rPr>
      </w:pPr>
      <w:r w:rsidRPr="001F7086">
        <w:rPr>
          <w:rFonts w:ascii="Arial Narrow" w:hAnsi="Arial Narrow" w:cs="Calibri Light"/>
          <w:color w:val="000000"/>
          <w:sz w:val="20"/>
          <w:szCs w:val="20"/>
        </w:rPr>
        <w:t xml:space="preserve">Imprimir la oferta económica que generó en el SOCE, suscribirla por medio de la firma electrónica certificada </w:t>
      </w:r>
      <w:r w:rsidRPr="00AD3A48">
        <w:rPr>
          <w:rFonts w:ascii="Arial Narrow" w:hAnsi="Arial Narrow" w:cs="Calibri Light"/>
          <w:color w:val="000000"/>
          <w:sz w:val="20"/>
          <w:szCs w:val="20"/>
        </w:rPr>
        <w:t>(FIRMA EC).</w:t>
      </w:r>
    </w:p>
    <w:p w:rsidR="00107E71" w:rsidRDefault="00B95DAA" w:rsidP="009A36B1">
      <w:pPr>
        <w:pStyle w:val="Prrafodelista"/>
        <w:numPr>
          <w:ilvl w:val="0"/>
          <w:numId w:val="54"/>
        </w:numPr>
        <w:rPr>
          <w:rFonts w:ascii="Arial Narrow" w:hAnsi="Arial Narrow" w:cs="Calibri Light"/>
          <w:color w:val="000000"/>
          <w:sz w:val="20"/>
          <w:szCs w:val="20"/>
        </w:rPr>
      </w:pPr>
      <w:r w:rsidRPr="00AD3A48">
        <w:rPr>
          <w:rFonts w:ascii="Arial Narrow" w:hAnsi="Arial Narrow" w:cs="Calibri Light"/>
          <w:color w:val="000000"/>
          <w:sz w:val="20"/>
          <w:szCs w:val="20"/>
        </w:rPr>
        <w:t xml:space="preserve">Adjuntar al </w:t>
      </w:r>
      <w:r w:rsidRPr="00951A68">
        <w:rPr>
          <w:rFonts w:ascii="Arial Narrow" w:hAnsi="Arial Narrow" w:cs="Calibri Light"/>
          <w:color w:val="000000"/>
          <w:sz w:val="20"/>
          <w:szCs w:val="20"/>
        </w:rPr>
        <w:t xml:space="preserve">numeral </w:t>
      </w:r>
      <w:r>
        <w:rPr>
          <w:rFonts w:ascii="Arial Narrow" w:hAnsi="Arial Narrow" w:cs="Calibri Light"/>
          <w:color w:val="000000"/>
          <w:sz w:val="20"/>
          <w:szCs w:val="20"/>
        </w:rPr>
        <w:t>1.6</w:t>
      </w:r>
      <w:r w:rsidRPr="00951A68">
        <w:rPr>
          <w:rFonts w:ascii="Arial Narrow" w:hAnsi="Arial Narrow" w:cs="Calibri Light"/>
          <w:color w:val="000000"/>
          <w:sz w:val="20"/>
          <w:szCs w:val="20"/>
        </w:rPr>
        <w:t xml:space="preserve"> de la oferta.</w:t>
      </w:r>
      <w:bookmarkStart w:id="670" w:name="_Toc149561759"/>
    </w:p>
    <w:p w:rsidR="00D86DDF" w:rsidRPr="00D86DDF" w:rsidRDefault="00D86DDF" w:rsidP="00D86DDF">
      <w:pPr>
        <w:pStyle w:val="Prrafodelista"/>
        <w:rPr>
          <w:rFonts w:ascii="Arial Narrow" w:hAnsi="Arial Narrow" w:cs="Calibri Light"/>
          <w:color w:val="000000"/>
          <w:sz w:val="20"/>
          <w:szCs w:val="20"/>
        </w:rPr>
      </w:pPr>
    </w:p>
    <w:p w:rsidR="00107E71" w:rsidRDefault="00107E71" w:rsidP="00107E71">
      <w:pPr>
        <w:rPr>
          <w:rFonts w:ascii="Arial Narrow" w:hAnsi="Arial Narrow" w:cs="Calibri Light"/>
          <w:b/>
          <w:color w:val="000000"/>
          <w:sz w:val="20"/>
          <w:szCs w:val="20"/>
        </w:rPr>
      </w:pPr>
      <w:r>
        <w:rPr>
          <w:rFonts w:ascii="Arial Narrow" w:hAnsi="Arial Narrow" w:cs="Calibri Light"/>
          <w:b/>
          <w:color w:val="000000"/>
          <w:spacing w:val="-2"/>
          <w:sz w:val="20"/>
          <w:szCs w:val="20"/>
        </w:rPr>
        <w:t>2.13</w:t>
      </w:r>
      <w:r w:rsidR="006C5F1D">
        <w:rPr>
          <w:rFonts w:ascii="Arial Narrow" w:hAnsi="Arial Narrow" w:cs="Calibri Light"/>
          <w:b/>
          <w:color w:val="000000"/>
          <w:spacing w:val="-2"/>
          <w:sz w:val="20"/>
          <w:szCs w:val="20"/>
        </w:rPr>
        <w:t>.</w:t>
      </w:r>
      <w:r w:rsidR="00024946">
        <w:rPr>
          <w:rFonts w:ascii="Arial Narrow" w:hAnsi="Arial Narrow" w:cs="Calibri Light"/>
          <w:b/>
          <w:color w:val="000000"/>
          <w:spacing w:val="-2"/>
          <w:sz w:val="20"/>
          <w:szCs w:val="20"/>
        </w:rPr>
        <w:t>2</w:t>
      </w:r>
      <w:r w:rsidRPr="001F7086">
        <w:rPr>
          <w:rFonts w:ascii="Arial Narrow" w:hAnsi="Arial Narrow" w:cs="Calibri Light"/>
          <w:color w:val="000000"/>
          <w:spacing w:val="-2"/>
          <w:sz w:val="20"/>
          <w:szCs w:val="20"/>
        </w:rPr>
        <w:t xml:space="preserve"> </w:t>
      </w:r>
      <w:r w:rsidRPr="001F7086">
        <w:rPr>
          <w:rFonts w:ascii="Arial Narrow" w:hAnsi="Arial Narrow" w:cs="Calibri Light"/>
          <w:b/>
          <w:color w:val="000000"/>
          <w:sz w:val="20"/>
          <w:szCs w:val="20"/>
        </w:rPr>
        <w:t xml:space="preserve">Consideraciones </w:t>
      </w:r>
      <w:r w:rsidR="006849F3">
        <w:rPr>
          <w:rFonts w:ascii="Arial Narrow" w:hAnsi="Arial Narrow" w:cs="Calibri Light"/>
          <w:b/>
          <w:color w:val="000000"/>
          <w:sz w:val="20"/>
          <w:szCs w:val="20"/>
        </w:rPr>
        <w:t>para la presentación de ofertas</w:t>
      </w:r>
    </w:p>
    <w:p w:rsidR="00107E71" w:rsidRPr="001F7086" w:rsidRDefault="00107E71" w:rsidP="00107E71">
      <w:pPr>
        <w:rPr>
          <w:rFonts w:ascii="Arial Narrow" w:hAnsi="Arial Narrow" w:cs="Calibri Light"/>
          <w:b/>
          <w:color w:val="000000"/>
          <w:sz w:val="20"/>
          <w:szCs w:val="20"/>
        </w:rPr>
      </w:pPr>
    </w:p>
    <w:p w:rsidR="00107E71" w:rsidRPr="00107E71" w:rsidRDefault="00107E71" w:rsidP="009A36B1">
      <w:pPr>
        <w:pStyle w:val="Prrafodelista"/>
        <w:numPr>
          <w:ilvl w:val="0"/>
          <w:numId w:val="55"/>
        </w:numPr>
        <w:jc w:val="both"/>
        <w:rPr>
          <w:rFonts w:ascii="Arial Narrow" w:hAnsi="Arial Narrow" w:cs="Calibri Light"/>
          <w:color w:val="000000"/>
          <w:sz w:val="20"/>
          <w:szCs w:val="20"/>
        </w:rPr>
      </w:pPr>
      <w:r w:rsidRPr="00107E71">
        <w:rPr>
          <w:rFonts w:ascii="Arial Narrow" w:hAnsi="Arial Narrow" w:cs="Calibri Light"/>
          <w:color w:val="000000"/>
          <w:sz w:val="20"/>
          <w:szCs w:val="20"/>
        </w:rPr>
        <w:t>Es posible participar en varios bienes siempre y cuando cumplan con las especificaciones técnicas y se detalle toda la información.</w:t>
      </w:r>
    </w:p>
    <w:p w:rsidR="00107E71" w:rsidRPr="00107E71" w:rsidRDefault="00107E71" w:rsidP="009A36B1">
      <w:pPr>
        <w:pStyle w:val="Prrafodelista"/>
        <w:numPr>
          <w:ilvl w:val="0"/>
          <w:numId w:val="55"/>
        </w:numPr>
        <w:jc w:val="both"/>
        <w:rPr>
          <w:rFonts w:ascii="Arial Narrow" w:hAnsi="Arial Narrow" w:cs="Calibri Light"/>
          <w:color w:val="000000"/>
          <w:sz w:val="20"/>
          <w:szCs w:val="20"/>
        </w:rPr>
      </w:pPr>
      <w:r w:rsidRPr="00107E71">
        <w:rPr>
          <w:rFonts w:ascii="Arial Narrow" w:hAnsi="Arial Narrow" w:cs="Calibri Light"/>
          <w:color w:val="000000"/>
          <w:sz w:val="20"/>
          <w:szCs w:val="20"/>
        </w:rPr>
        <w:t>Los oferentes de acuerdo a su capacidad operativa para ofertar podrán participar en todas las provincias del territorio ecuatoriano.</w:t>
      </w:r>
    </w:p>
    <w:p w:rsidR="00107E71" w:rsidRPr="00107E71" w:rsidRDefault="00107E71" w:rsidP="009A36B1">
      <w:pPr>
        <w:pStyle w:val="Prrafodelista"/>
        <w:numPr>
          <w:ilvl w:val="0"/>
          <w:numId w:val="55"/>
        </w:numPr>
        <w:jc w:val="both"/>
        <w:rPr>
          <w:rFonts w:ascii="Arial Narrow" w:hAnsi="Arial Narrow" w:cs="Calibri Light"/>
          <w:b/>
          <w:color w:val="000000"/>
          <w:sz w:val="20"/>
          <w:szCs w:val="20"/>
        </w:rPr>
      </w:pPr>
      <w:r w:rsidRPr="00107E71">
        <w:rPr>
          <w:rFonts w:ascii="Arial Narrow" w:hAnsi="Arial Narrow" w:cs="Calibri Light"/>
          <w:color w:val="000000"/>
          <w:sz w:val="20"/>
          <w:szCs w:val="20"/>
        </w:rPr>
        <w:t>La presentación de la oferta constituye la presunción de que el oferente cumple con las condiciones mínimas de participación exigidas en los pliegos, en caso de que los proveedores adjudicatarios que presenten inconsistencias, simulación o inexactitudes, los proveedores no podrán volver a presentar su oferta para la catalogación en ningún producto perteneciente a la categoría respectiva mientras dure la vigencia de la misma en el Catálogo Electrónico.</w:t>
      </w:r>
    </w:p>
    <w:p w:rsidR="00107E71" w:rsidRPr="00107E71" w:rsidRDefault="00107E71" w:rsidP="009A36B1">
      <w:pPr>
        <w:pStyle w:val="Prrafodelista"/>
        <w:numPr>
          <w:ilvl w:val="0"/>
          <w:numId w:val="55"/>
        </w:numPr>
        <w:jc w:val="both"/>
        <w:rPr>
          <w:rFonts w:ascii="Arial Narrow" w:hAnsi="Arial Narrow" w:cs="Calibri Light"/>
          <w:color w:val="000000"/>
          <w:sz w:val="20"/>
          <w:szCs w:val="20"/>
        </w:rPr>
      </w:pPr>
      <w:r w:rsidRPr="00107E71">
        <w:rPr>
          <w:rFonts w:ascii="Arial Narrow" w:hAnsi="Arial Narrow" w:cs="Calibri Light"/>
          <w:color w:val="000000"/>
          <w:sz w:val="20"/>
          <w:szCs w:val="20"/>
        </w:rPr>
        <w:t>Las ofertas se entenderán vigentes por el tiempo de duración del Convenio Marco, en concordancia con el artículo 30 de la LOSNCP, sin perjuicio de las obligaciones propias del proceso de generación de órdenes de compra.</w:t>
      </w:r>
    </w:p>
    <w:p w:rsidR="00107E71" w:rsidRPr="001F7086" w:rsidRDefault="00107E71" w:rsidP="00107E71">
      <w:pPr>
        <w:rPr>
          <w:rFonts w:ascii="Arial Narrow" w:hAnsi="Arial Narrow" w:cs="Calibri Light"/>
          <w:color w:val="000000"/>
          <w:sz w:val="20"/>
          <w:szCs w:val="20"/>
        </w:rPr>
      </w:pPr>
    </w:p>
    <w:p w:rsidR="00C92737" w:rsidRPr="001F7086" w:rsidRDefault="004603DF" w:rsidP="00C92737">
      <w:pPr>
        <w:pStyle w:val="Ttulo3"/>
        <w:rPr>
          <w:rFonts w:ascii="Arial Narrow" w:hAnsi="Arial Narrow" w:cs="Calibri Light"/>
          <w:color w:val="000000"/>
          <w:sz w:val="20"/>
          <w:szCs w:val="20"/>
        </w:rPr>
      </w:pPr>
      <w:bookmarkStart w:id="671" w:name="_Toc165447404"/>
      <w:r>
        <w:rPr>
          <w:rFonts w:ascii="Arial Narrow" w:hAnsi="Arial Narrow" w:cs="Calibri Light"/>
          <w:color w:val="000000"/>
          <w:sz w:val="20"/>
          <w:szCs w:val="20"/>
        </w:rPr>
        <w:t>2.14</w:t>
      </w:r>
      <w:r w:rsidR="00C92737" w:rsidRPr="001F7086">
        <w:rPr>
          <w:rFonts w:ascii="Arial Narrow" w:hAnsi="Arial Narrow" w:cs="Calibri Light"/>
          <w:color w:val="000000"/>
          <w:sz w:val="20"/>
          <w:szCs w:val="20"/>
        </w:rPr>
        <w:t xml:space="preserve"> </w:t>
      </w:r>
      <w:bookmarkStart w:id="672" w:name="_Toc417891754"/>
      <w:r w:rsidR="00C92737" w:rsidRPr="001F7086">
        <w:rPr>
          <w:rFonts w:ascii="Arial Narrow" w:hAnsi="Arial Narrow" w:cs="Calibri Light"/>
          <w:color w:val="000000"/>
          <w:sz w:val="20"/>
          <w:szCs w:val="20"/>
        </w:rPr>
        <w:t>OBLIGACIONES DEL OFERENTE</w:t>
      </w:r>
      <w:bookmarkEnd w:id="670"/>
      <w:bookmarkEnd w:id="671"/>
      <w:bookmarkEnd w:id="672"/>
    </w:p>
    <w:p w:rsidR="00C92737" w:rsidRPr="001F7086" w:rsidRDefault="00C92737" w:rsidP="00C92737">
      <w:pPr>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Los oferentes deberán revisar cuidadosamente el pliego y cumplir con todos los requisitos solicitados en el mismo. La omisión o descuido del oferente al revisar cualquiera de los documentos que forman parte del procedimiento de selección de proveedores, no le relevará de sus obligaciones con relación a su oferta. </w:t>
      </w:r>
    </w:p>
    <w:p w:rsidR="00C92737" w:rsidRDefault="00C92737" w:rsidP="0078420A">
      <w:pPr>
        <w:jc w:val="both"/>
        <w:rPr>
          <w:rFonts w:ascii="Arial Narrow" w:hAnsi="Arial Narrow" w:cs="Calibri Light"/>
          <w:color w:val="000000"/>
          <w:sz w:val="20"/>
          <w:szCs w:val="20"/>
        </w:rPr>
      </w:pPr>
    </w:p>
    <w:p w:rsidR="00FC2DA2" w:rsidRPr="0004447B" w:rsidRDefault="00FC2DA2" w:rsidP="0078420A">
      <w:pPr>
        <w:jc w:val="both"/>
        <w:rPr>
          <w:rFonts w:ascii="Arial Narrow" w:hAnsi="Arial Narrow"/>
          <w:sz w:val="20"/>
          <w:szCs w:val="20"/>
        </w:rPr>
      </w:pPr>
      <w:r>
        <w:rPr>
          <w:rFonts w:ascii="Arial Narrow" w:hAnsi="Arial Narrow"/>
          <w:sz w:val="20"/>
          <w:szCs w:val="20"/>
        </w:rPr>
        <w:t>E</w:t>
      </w:r>
      <w:r w:rsidRPr="0004447B">
        <w:rPr>
          <w:rFonts w:ascii="Arial Narrow" w:hAnsi="Arial Narrow"/>
          <w:sz w:val="20"/>
          <w:szCs w:val="20"/>
        </w:rPr>
        <w:t>l oferente</w:t>
      </w:r>
      <w:r>
        <w:rPr>
          <w:rFonts w:ascii="Arial Narrow" w:hAnsi="Arial Narrow"/>
          <w:sz w:val="20"/>
          <w:szCs w:val="20"/>
        </w:rPr>
        <w:t xml:space="preserve"> tiene la obligación de realizar una </w:t>
      </w:r>
      <w:r w:rsidRPr="0004447B">
        <w:rPr>
          <w:rFonts w:ascii="Arial Narrow" w:hAnsi="Arial Narrow"/>
          <w:sz w:val="20"/>
          <w:szCs w:val="20"/>
        </w:rPr>
        <w:t>correcta instalación del bien y la comprobación de su</w:t>
      </w:r>
      <w:r>
        <w:rPr>
          <w:rFonts w:ascii="Arial Narrow" w:hAnsi="Arial Narrow"/>
          <w:sz w:val="20"/>
          <w:szCs w:val="20"/>
        </w:rPr>
        <w:t xml:space="preserve"> </w:t>
      </w:r>
      <w:r w:rsidRPr="0004447B">
        <w:rPr>
          <w:rFonts w:ascii="Arial Narrow" w:hAnsi="Arial Narrow"/>
          <w:sz w:val="20"/>
          <w:szCs w:val="20"/>
        </w:rPr>
        <w:t>óptimo</w:t>
      </w:r>
      <w:r w:rsidR="0078420A">
        <w:rPr>
          <w:rFonts w:ascii="Arial Narrow" w:hAnsi="Arial Narrow"/>
          <w:sz w:val="20"/>
          <w:szCs w:val="20"/>
        </w:rPr>
        <w:t xml:space="preserve"> </w:t>
      </w:r>
      <w:r w:rsidRPr="0004447B">
        <w:rPr>
          <w:rFonts w:ascii="Arial Narrow" w:hAnsi="Arial Narrow"/>
          <w:sz w:val="20"/>
          <w:szCs w:val="20"/>
        </w:rPr>
        <w:t xml:space="preserve">funcionamiento al momento de </w:t>
      </w:r>
      <w:r>
        <w:rPr>
          <w:rFonts w:ascii="Arial Narrow" w:hAnsi="Arial Narrow"/>
          <w:sz w:val="20"/>
          <w:szCs w:val="20"/>
        </w:rPr>
        <w:t>realizarse la entrega-recepción de los equipos de impresión.</w:t>
      </w:r>
    </w:p>
    <w:p w:rsidR="00FC2DA2" w:rsidRDefault="00FC2DA2" w:rsidP="0078420A">
      <w:pPr>
        <w:jc w:val="both"/>
        <w:rPr>
          <w:rFonts w:ascii="Arial Narrow" w:hAnsi="Arial Narrow"/>
          <w:sz w:val="20"/>
          <w:szCs w:val="20"/>
        </w:rPr>
      </w:pPr>
    </w:p>
    <w:p w:rsidR="00FC2DA2" w:rsidRDefault="00FC2DA2" w:rsidP="0078420A">
      <w:pPr>
        <w:jc w:val="both"/>
        <w:rPr>
          <w:rFonts w:ascii="Arial Narrow" w:hAnsi="Arial Narrow"/>
          <w:sz w:val="20"/>
          <w:szCs w:val="20"/>
        </w:rPr>
      </w:pPr>
      <w:r>
        <w:rPr>
          <w:rFonts w:ascii="Arial Narrow" w:hAnsi="Arial Narrow"/>
          <w:sz w:val="20"/>
          <w:szCs w:val="20"/>
        </w:rPr>
        <w:t>G</w:t>
      </w:r>
      <w:r w:rsidRPr="0004447B">
        <w:rPr>
          <w:rFonts w:ascii="Arial Narrow" w:hAnsi="Arial Narrow"/>
          <w:sz w:val="20"/>
          <w:szCs w:val="20"/>
        </w:rPr>
        <w:t>arantizar la disponibilidad de repuestos a</w:t>
      </w:r>
      <w:r w:rsidR="00B95DAA">
        <w:rPr>
          <w:rFonts w:ascii="Arial Narrow" w:hAnsi="Arial Narrow"/>
          <w:sz w:val="20"/>
          <w:szCs w:val="20"/>
        </w:rPr>
        <w:t xml:space="preserve"> través de la provisión directa</w:t>
      </w:r>
      <w:r w:rsidRPr="0004447B">
        <w:rPr>
          <w:rFonts w:ascii="Arial Narrow" w:hAnsi="Arial Narrow"/>
          <w:sz w:val="20"/>
          <w:szCs w:val="20"/>
        </w:rPr>
        <w:t xml:space="preserve"> de</w:t>
      </w:r>
      <w:r>
        <w:rPr>
          <w:rFonts w:ascii="Arial Narrow" w:hAnsi="Arial Narrow"/>
          <w:sz w:val="20"/>
          <w:szCs w:val="20"/>
        </w:rPr>
        <w:t xml:space="preserve"> </w:t>
      </w:r>
      <w:r w:rsidRPr="0004447B">
        <w:rPr>
          <w:rFonts w:ascii="Arial Narrow" w:hAnsi="Arial Narrow"/>
          <w:sz w:val="20"/>
          <w:szCs w:val="20"/>
        </w:rPr>
        <w:t>empresas distribuidoras, representantes o proveedores locales autorizados; y,</w:t>
      </w:r>
      <w:r>
        <w:rPr>
          <w:rFonts w:ascii="Arial Narrow" w:hAnsi="Arial Narrow"/>
          <w:sz w:val="20"/>
          <w:szCs w:val="20"/>
        </w:rPr>
        <w:t xml:space="preserve"> </w:t>
      </w:r>
    </w:p>
    <w:p w:rsidR="00C41456" w:rsidRDefault="00C41456" w:rsidP="0078420A">
      <w:pPr>
        <w:jc w:val="both"/>
        <w:rPr>
          <w:rFonts w:ascii="Arial Narrow" w:hAnsi="Arial Narrow"/>
          <w:sz w:val="20"/>
          <w:szCs w:val="20"/>
        </w:rPr>
      </w:pPr>
    </w:p>
    <w:p w:rsidR="00C41456" w:rsidRPr="00C740E5" w:rsidRDefault="00C41456" w:rsidP="0078420A">
      <w:pPr>
        <w:jc w:val="both"/>
        <w:rPr>
          <w:rFonts w:ascii="Arial Narrow" w:hAnsi="Arial Narrow"/>
          <w:sz w:val="20"/>
          <w:szCs w:val="20"/>
        </w:rPr>
      </w:pPr>
      <w:r>
        <w:rPr>
          <w:rFonts w:ascii="Arial Narrow" w:hAnsi="Arial Narrow"/>
          <w:sz w:val="20"/>
          <w:szCs w:val="20"/>
        </w:rPr>
        <w:t>Dar cumplimiento a la normativa prevista sobre la vigencia tecnológica</w:t>
      </w:r>
      <w:r w:rsidR="003052B4">
        <w:rPr>
          <w:rFonts w:ascii="Arial Narrow" w:hAnsi="Arial Narrow"/>
          <w:sz w:val="20"/>
          <w:szCs w:val="20"/>
        </w:rPr>
        <w:t xml:space="preserve"> de acuerdo a la normativa vigente.</w:t>
      </w:r>
    </w:p>
    <w:p w:rsidR="00D86DDF" w:rsidRDefault="00D86DDF" w:rsidP="00C92737">
      <w:pPr>
        <w:rPr>
          <w:rFonts w:ascii="Arial Narrow" w:hAnsi="Arial Narrow" w:cs="Calibri Light"/>
          <w:color w:val="000000"/>
          <w:sz w:val="20"/>
          <w:szCs w:val="20"/>
        </w:rPr>
      </w:pPr>
    </w:p>
    <w:p w:rsidR="00C92737" w:rsidRPr="001F7086" w:rsidRDefault="004603DF" w:rsidP="00C92737">
      <w:pPr>
        <w:pStyle w:val="Ttulo3"/>
        <w:rPr>
          <w:rFonts w:ascii="Arial Narrow" w:hAnsi="Arial Narrow" w:cs="Calibri Light"/>
          <w:color w:val="000000"/>
          <w:sz w:val="20"/>
          <w:szCs w:val="20"/>
        </w:rPr>
      </w:pPr>
      <w:bookmarkStart w:id="673" w:name="_Toc419270063"/>
      <w:bookmarkStart w:id="674" w:name="_Toc416284179"/>
      <w:bookmarkStart w:id="675" w:name="_Toc404318887"/>
      <w:bookmarkStart w:id="676" w:name="_Toc404319200"/>
      <w:bookmarkStart w:id="677" w:name="_Toc405287080"/>
      <w:bookmarkStart w:id="678" w:name="_Toc405287231"/>
      <w:bookmarkStart w:id="679" w:name="_Toc410584083"/>
      <w:bookmarkStart w:id="680" w:name="_Toc418578381"/>
      <w:bookmarkStart w:id="681" w:name="_Toc419997966"/>
      <w:bookmarkStart w:id="682" w:name="_Toc429498809"/>
      <w:bookmarkStart w:id="683" w:name="_Toc414978892"/>
      <w:bookmarkStart w:id="684" w:name="_Toc429405566"/>
      <w:bookmarkStart w:id="685" w:name="_Toc430155027"/>
      <w:bookmarkStart w:id="686" w:name="_Toc430706666"/>
      <w:bookmarkStart w:id="687" w:name="_Toc427678335"/>
      <w:bookmarkStart w:id="688" w:name="_Toc427593163"/>
      <w:bookmarkStart w:id="689" w:name="_Toc525315445"/>
      <w:bookmarkStart w:id="690" w:name="_Toc531612839"/>
      <w:bookmarkStart w:id="691" w:name="_Toc8901435"/>
      <w:bookmarkStart w:id="692" w:name="_Toc11064580"/>
      <w:bookmarkStart w:id="693" w:name="_Toc149561760"/>
      <w:bookmarkStart w:id="694" w:name="_Toc165447405"/>
      <w:r>
        <w:rPr>
          <w:rFonts w:ascii="Arial Narrow" w:hAnsi="Arial Narrow" w:cs="Calibri Light"/>
          <w:color w:val="000000"/>
          <w:sz w:val="20"/>
          <w:szCs w:val="20"/>
        </w:rPr>
        <w:t>2.15</w:t>
      </w:r>
      <w:r w:rsidR="00C92737" w:rsidRPr="001F7086">
        <w:rPr>
          <w:rFonts w:ascii="Arial Narrow" w:hAnsi="Arial Narrow" w:cs="Calibri Light"/>
          <w:color w:val="000000"/>
          <w:sz w:val="20"/>
          <w:szCs w:val="20"/>
        </w:rPr>
        <w:t xml:space="preserve"> </w:t>
      </w:r>
      <w:bookmarkStart w:id="695" w:name="_Toc417891751"/>
      <w:r w:rsidR="00C92737" w:rsidRPr="001F7086">
        <w:rPr>
          <w:rFonts w:ascii="Arial Narrow" w:hAnsi="Arial Narrow" w:cs="Calibri Light"/>
          <w:color w:val="000000"/>
          <w:sz w:val="20"/>
          <w:szCs w:val="20"/>
        </w:rPr>
        <w:t>INHABILIDADES</w:t>
      </w:r>
      <w:bookmarkStart w:id="696" w:name="Bookmark57"/>
      <w:bookmarkStart w:id="697" w:name="Bookmark56"/>
      <w:bookmarkStart w:id="698" w:name="Bookmark55"/>
      <w:bookmarkStart w:id="699" w:name="Bookmark54"/>
      <w:bookmarkStart w:id="700" w:name="Bookmark53"/>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C92737" w:rsidRPr="001F7086" w:rsidRDefault="00C92737" w:rsidP="00C92737">
      <w:pPr>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No podrán participar en el presente procedimiento de selección,</w:t>
      </w:r>
      <w:r w:rsidR="00C2470B">
        <w:rPr>
          <w:rFonts w:ascii="Arial Narrow" w:hAnsi="Arial Narrow" w:cs="Calibri Light"/>
          <w:color w:val="000000"/>
          <w:sz w:val="20"/>
          <w:szCs w:val="20"/>
        </w:rPr>
        <w:t xml:space="preserve"> ni podrán celebrar contratos,</w:t>
      </w:r>
      <w:r w:rsidRPr="001F7086">
        <w:rPr>
          <w:rFonts w:ascii="Arial Narrow" w:hAnsi="Arial Narrow" w:cs="Calibri Light"/>
          <w:color w:val="000000"/>
          <w:sz w:val="20"/>
          <w:szCs w:val="20"/>
        </w:rPr>
        <w:t xml:space="preserve"> por sí o por interpuesta persona, las personas que incurran en las inhabilidades generales y especiales establecidas en el </w:t>
      </w:r>
      <w:r w:rsidR="00D626C6">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153 de la Constituci</w:t>
      </w:r>
      <w:r w:rsidR="008A3EE1">
        <w:rPr>
          <w:rFonts w:ascii="Arial Narrow" w:hAnsi="Arial Narrow" w:cs="Calibri Light"/>
          <w:color w:val="000000"/>
          <w:sz w:val="20"/>
          <w:szCs w:val="20"/>
        </w:rPr>
        <w:t xml:space="preserve">ón de la República del Ecuador, </w:t>
      </w:r>
      <w:r w:rsidRPr="001F7086">
        <w:rPr>
          <w:rFonts w:ascii="Arial Narrow" w:hAnsi="Arial Narrow" w:cs="Calibri Light"/>
          <w:color w:val="000000"/>
          <w:sz w:val="20"/>
          <w:szCs w:val="20"/>
        </w:rPr>
        <w:t xml:space="preserve">de acuerdo a los </w:t>
      </w:r>
      <w:r w:rsidR="00D626C6">
        <w:rPr>
          <w:rFonts w:ascii="Arial Narrow" w:hAnsi="Arial Narrow" w:cs="Calibri Light"/>
          <w:color w:val="000000"/>
          <w:sz w:val="20"/>
          <w:szCs w:val="20"/>
        </w:rPr>
        <w:t>artículo</w:t>
      </w:r>
      <w:r w:rsidR="00951A68">
        <w:rPr>
          <w:rFonts w:ascii="Arial Narrow" w:hAnsi="Arial Narrow" w:cs="Calibri Light"/>
          <w:color w:val="000000"/>
          <w:sz w:val="20"/>
          <w:szCs w:val="20"/>
        </w:rPr>
        <w:t>s</w:t>
      </w:r>
      <w:r w:rsidR="00E14440">
        <w:rPr>
          <w:rFonts w:ascii="Arial Narrow" w:hAnsi="Arial Narrow" w:cs="Calibri Light"/>
          <w:color w:val="000000"/>
          <w:sz w:val="20"/>
          <w:szCs w:val="20"/>
        </w:rPr>
        <w:t xml:space="preserve"> </w:t>
      </w:r>
      <w:r w:rsidRPr="001F7086">
        <w:rPr>
          <w:rFonts w:ascii="Arial Narrow" w:hAnsi="Arial Narrow" w:cs="Calibri Light"/>
          <w:color w:val="000000"/>
          <w:sz w:val="20"/>
          <w:szCs w:val="20"/>
        </w:rPr>
        <w:t>62 y 63 de la LOSNCP y 250, 251 y 252 del RGLOSNCP.</w:t>
      </w:r>
    </w:p>
    <w:p w:rsidR="00C92737" w:rsidRPr="001F7086" w:rsidRDefault="00C92737" w:rsidP="0078420A">
      <w:pPr>
        <w:jc w:val="both"/>
        <w:rPr>
          <w:rFonts w:ascii="Arial Narrow" w:hAnsi="Arial Narrow" w:cs="Calibri Light"/>
          <w:color w:val="000000"/>
          <w:sz w:val="20"/>
          <w:szCs w:val="20"/>
        </w:rPr>
      </w:pPr>
      <w:bookmarkStart w:id="701" w:name="__RefHeading__241_619021360"/>
      <w:bookmarkEnd w:id="701"/>
    </w:p>
    <w:p w:rsidR="00C92737" w:rsidRPr="001F7086" w:rsidRDefault="004603DF" w:rsidP="0078420A">
      <w:pPr>
        <w:pStyle w:val="Ttulo3"/>
        <w:jc w:val="both"/>
        <w:rPr>
          <w:rFonts w:ascii="Arial Narrow" w:hAnsi="Arial Narrow" w:cs="Calibri Light"/>
          <w:b w:val="0"/>
          <w:color w:val="000000"/>
          <w:sz w:val="20"/>
          <w:szCs w:val="20"/>
        </w:rPr>
      </w:pPr>
      <w:bookmarkStart w:id="702" w:name="_Toc149561761"/>
      <w:bookmarkStart w:id="703" w:name="_Toc165447406"/>
      <w:r>
        <w:rPr>
          <w:rFonts w:ascii="Arial Narrow" w:hAnsi="Arial Narrow" w:cs="Calibri Light"/>
          <w:color w:val="000000"/>
          <w:sz w:val="20"/>
          <w:szCs w:val="20"/>
        </w:rPr>
        <w:lastRenderedPageBreak/>
        <w:t>2.16</w:t>
      </w:r>
      <w:r w:rsidR="00C92737" w:rsidRPr="001F7086">
        <w:rPr>
          <w:rFonts w:ascii="Arial Narrow" w:hAnsi="Arial Narrow" w:cs="Calibri Light"/>
          <w:color w:val="000000"/>
          <w:sz w:val="20"/>
          <w:szCs w:val="20"/>
        </w:rPr>
        <w:t xml:space="preserve"> CONVALIDACIÓN DE OFERTAS</w:t>
      </w:r>
      <w:bookmarkEnd w:id="702"/>
      <w:bookmarkEnd w:id="703"/>
    </w:p>
    <w:p w:rsidR="00C92737" w:rsidRPr="001F7086" w:rsidRDefault="00C92737" w:rsidP="0078420A">
      <w:pPr>
        <w:pStyle w:val="Default"/>
        <w:jc w:val="both"/>
        <w:rPr>
          <w:rFonts w:ascii="Arial Narrow" w:eastAsia="Lucida Sans Unicode" w:hAnsi="Arial Narrow" w:cs="Calibri Light"/>
          <w:sz w:val="20"/>
          <w:szCs w:val="20"/>
          <w:lang w:val="es-ES"/>
        </w:rPr>
      </w:pPr>
    </w:p>
    <w:p w:rsidR="00C92737" w:rsidRPr="001F7086" w:rsidRDefault="00C92737" w:rsidP="0078420A">
      <w:pPr>
        <w:pStyle w:val="Default"/>
        <w:jc w:val="both"/>
        <w:rPr>
          <w:rFonts w:ascii="Arial Narrow" w:eastAsia="Lucida Sans Unicode" w:hAnsi="Arial Narrow" w:cs="Calibri Light"/>
          <w:sz w:val="20"/>
          <w:szCs w:val="20"/>
          <w:lang w:val="es-ES"/>
        </w:rPr>
      </w:pPr>
      <w:r w:rsidRPr="001F7086">
        <w:rPr>
          <w:rFonts w:ascii="Arial Narrow" w:eastAsia="Lucida Sans Unicode" w:hAnsi="Arial Narrow" w:cs="Calibri Light"/>
          <w:sz w:val="20"/>
          <w:szCs w:val="20"/>
          <w:lang w:val="es-ES"/>
        </w:rPr>
        <w:t>La convalidación de ofer</w:t>
      </w:r>
      <w:r w:rsidR="004F4322">
        <w:rPr>
          <w:rFonts w:ascii="Arial Narrow" w:eastAsia="Lucida Sans Unicode" w:hAnsi="Arial Narrow" w:cs="Calibri Light"/>
          <w:sz w:val="20"/>
          <w:szCs w:val="20"/>
          <w:lang w:val="es-ES"/>
        </w:rPr>
        <w:t xml:space="preserve">tas / manifestación de interés según corresponda, </w:t>
      </w:r>
      <w:r w:rsidR="000457BF">
        <w:rPr>
          <w:rFonts w:ascii="Arial Narrow" w:eastAsia="Lucida Sans Unicode" w:hAnsi="Arial Narrow" w:cs="Calibri Light"/>
          <w:sz w:val="20"/>
          <w:szCs w:val="20"/>
          <w:lang w:val="es-ES"/>
        </w:rPr>
        <w:t>se deberá realizar conforme</w:t>
      </w:r>
      <w:r w:rsidRPr="001F7086">
        <w:rPr>
          <w:rFonts w:ascii="Arial Narrow" w:eastAsia="Lucida Sans Unicode" w:hAnsi="Arial Narrow" w:cs="Calibri Light"/>
          <w:sz w:val="20"/>
          <w:szCs w:val="20"/>
          <w:lang w:val="es-ES"/>
        </w:rPr>
        <w:t xml:space="preserve"> </w:t>
      </w:r>
      <w:r w:rsidR="00E14440">
        <w:rPr>
          <w:rFonts w:ascii="Arial Narrow" w:hAnsi="Arial Narrow" w:cs="Calibri Light"/>
          <w:sz w:val="20"/>
          <w:szCs w:val="20"/>
        </w:rPr>
        <w:t xml:space="preserve">el </w:t>
      </w:r>
      <w:r w:rsidR="00D626C6">
        <w:rPr>
          <w:rFonts w:ascii="Arial Narrow" w:hAnsi="Arial Narrow" w:cs="Calibri Light"/>
          <w:sz w:val="20"/>
          <w:szCs w:val="20"/>
        </w:rPr>
        <w:t>artículo</w:t>
      </w:r>
      <w:r w:rsidRPr="001F7086">
        <w:rPr>
          <w:rFonts w:ascii="Arial Narrow" w:hAnsi="Arial Narrow" w:cs="Calibri Light"/>
          <w:sz w:val="20"/>
          <w:szCs w:val="20"/>
        </w:rPr>
        <w:t xml:space="preserve"> 132 de la Resolución Externa </w:t>
      </w:r>
      <w:r w:rsidRPr="001F7086">
        <w:rPr>
          <w:rFonts w:ascii="Arial Narrow" w:hAnsi="Arial Narrow" w:cs="Calibri Light"/>
          <w:spacing w:val="-2"/>
          <w:sz w:val="20"/>
          <w:szCs w:val="20"/>
        </w:rPr>
        <w:t>Nro.</w:t>
      </w:r>
      <w:r w:rsidRPr="001F7086">
        <w:rPr>
          <w:rFonts w:ascii="Arial Narrow" w:hAnsi="Arial Narrow" w:cs="Calibri Light"/>
          <w:sz w:val="20"/>
          <w:szCs w:val="20"/>
        </w:rPr>
        <w:t xml:space="preserve"> RE-SERCOP-</w:t>
      </w:r>
      <w:r w:rsidRPr="001F7086">
        <w:rPr>
          <w:rFonts w:ascii="Arial Narrow" w:hAnsi="Arial Narrow" w:cs="Calibri Light"/>
          <w:spacing w:val="-2"/>
          <w:sz w:val="20"/>
          <w:szCs w:val="20"/>
        </w:rPr>
        <w:t xml:space="preserve">2023-0134.  </w:t>
      </w:r>
    </w:p>
    <w:p w:rsidR="00C92737" w:rsidRPr="001F7086" w:rsidRDefault="00C92737" w:rsidP="0078420A">
      <w:pPr>
        <w:pStyle w:val="Default"/>
        <w:jc w:val="both"/>
        <w:rPr>
          <w:rFonts w:ascii="Arial Narrow" w:eastAsia="Lucida Sans Unicode" w:hAnsi="Arial Narrow" w:cs="Calibri Light"/>
          <w:sz w:val="20"/>
          <w:szCs w:val="20"/>
          <w:lang w:val="es-ES"/>
        </w:rPr>
      </w:pPr>
    </w:p>
    <w:p w:rsidR="00C92737" w:rsidRPr="001F7086" w:rsidRDefault="004603DF" w:rsidP="0078420A">
      <w:pPr>
        <w:pStyle w:val="Default"/>
        <w:jc w:val="both"/>
        <w:rPr>
          <w:rFonts w:ascii="Arial Narrow" w:eastAsia="Lucida Sans Unicode" w:hAnsi="Arial Narrow" w:cs="Calibri Light"/>
          <w:b/>
          <w:sz w:val="20"/>
          <w:szCs w:val="20"/>
          <w:lang w:val="es-ES"/>
        </w:rPr>
      </w:pPr>
      <w:r>
        <w:rPr>
          <w:rFonts w:ascii="Arial Narrow" w:eastAsia="Lucida Sans Unicode" w:hAnsi="Arial Narrow" w:cs="Calibri Light"/>
          <w:b/>
          <w:sz w:val="20"/>
          <w:szCs w:val="20"/>
          <w:lang w:val="es-ES"/>
        </w:rPr>
        <w:t xml:space="preserve">2.16.1 </w:t>
      </w:r>
      <w:r w:rsidR="00C92737" w:rsidRPr="001F7086">
        <w:rPr>
          <w:rFonts w:ascii="Arial Narrow" w:eastAsia="Lucida Sans Unicode" w:hAnsi="Arial Narrow" w:cs="Calibri Light"/>
          <w:b/>
          <w:sz w:val="20"/>
          <w:szCs w:val="20"/>
          <w:lang w:val="es-ES"/>
        </w:rPr>
        <w:t>Causas de naturaleza convalidable</w:t>
      </w:r>
      <w:r w:rsidR="00591B65">
        <w:rPr>
          <w:rFonts w:ascii="Arial Narrow" w:eastAsia="Lucida Sans Unicode" w:hAnsi="Arial Narrow" w:cs="Calibri Light"/>
          <w:b/>
          <w:sz w:val="20"/>
          <w:szCs w:val="20"/>
          <w:lang w:val="es-ES"/>
        </w:rPr>
        <w:t>, errores no convalidables y prohibición de convalidación</w:t>
      </w:r>
    </w:p>
    <w:p w:rsidR="00C92737" w:rsidRPr="001F7086" w:rsidRDefault="00C92737" w:rsidP="0078420A">
      <w:pPr>
        <w:pStyle w:val="Default"/>
        <w:jc w:val="both"/>
        <w:rPr>
          <w:rFonts w:ascii="Arial Narrow" w:eastAsia="Lucida Sans Unicode" w:hAnsi="Arial Narrow" w:cs="Calibri Light"/>
          <w:sz w:val="20"/>
          <w:szCs w:val="20"/>
          <w:lang w:val="es-ES"/>
        </w:rPr>
      </w:pPr>
    </w:p>
    <w:p w:rsidR="00C92737" w:rsidRPr="001F7086" w:rsidRDefault="00C92737" w:rsidP="0078420A">
      <w:pPr>
        <w:pStyle w:val="Default"/>
        <w:jc w:val="both"/>
        <w:rPr>
          <w:rFonts w:ascii="Arial Narrow" w:eastAsia="Lucida Sans Unicode" w:hAnsi="Arial Narrow" w:cs="Calibri Light"/>
          <w:sz w:val="20"/>
          <w:szCs w:val="20"/>
          <w:lang w:val="es-ES"/>
        </w:rPr>
      </w:pPr>
      <w:r w:rsidRPr="001F7086">
        <w:rPr>
          <w:rFonts w:ascii="Arial Narrow" w:hAnsi="Arial Narrow" w:cs="Calibri Light"/>
          <w:sz w:val="20"/>
          <w:szCs w:val="20"/>
        </w:rPr>
        <w:t>Durante la revisión de ofertas</w:t>
      </w:r>
      <w:r w:rsidR="004F4322">
        <w:rPr>
          <w:rFonts w:ascii="Arial Narrow" w:hAnsi="Arial Narrow" w:cs="Calibri Light"/>
          <w:sz w:val="20"/>
          <w:szCs w:val="20"/>
        </w:rPr>
        <w:t xml:space="preserve"> / manifestación de interés</w:t>
      </w:r>
      <w:r w:rsidRPr="001F7086">
        <w:rPr>
          <w:rFonts w:ascii="Arial Narrow" w:hAnsi="Arial Narrow" w:cs="Calibri Light"/>
          <w:sz w:val="20"/>
          <w:szCs w:val="20"/>
        </w:rPr>
        <w:t xml:space="preserve">, la Comisión Técnica podrá convalidar la(s) oferta(s) observando los </w:t>
      </w:r>
      <w:r w:rsidR="00D626C6">
        <w:rPr>
          <w:rFonts w:ascii="Arial Narrow" w:hAnsi="Arial Narrow" w:cs="Calibri Light"/>
          <w:sz w:val="20"/>
          <w:szCs w:val="20"/>
        </w:rPr>
        <w:t>artículo</w:t>
      </w:r>
      <w:r w:rsidR="00B5277D">
        <w:rPr>
          <w:rFonts w:ascii="Arial Narrow" w:hAnsi="Arial Narrow" w:cs="Calibri Light"/>
          <w:sz w:val="20"/>
          <w:szCs w:val="20"/>
        </w:rPr>
        <w:t>s 79</w:t>
      </w:r>
      <w:r w:rsidR="00591B65">
        <w:rPr>
          <w:rFonts w:ascii="Arial Narrow" w:hAnsi="Arial Narrow" w:cs="Calibri Light"/>
          <w:sz w:val="20"/>
          <w:szCs w:val="20"/>
        </w:rPr>
        <w:t xml:space="preserve">, 80 y 81 </w:t>
      </w:r>
      <w:r w:rsidR="00B5277D">
        <w:rPr>
          <w:rFonts w:ascii="Arial Narrow" w:hAnsi="Arial Narrow" w:cs="Calibri Light"/>
          <w:sz w:val="20"/>
          <w:szCs w:val="20"/>
        </w:rPr>
        <w:t>del RGLOSNCP que se refiere a la</w:t>
      </w:r>
      <w:r w:rsidRPr="001F7086">
        <w:rPr>
          <w:rFonts w:ascii="Arial Narrow" w:hAnsi="Arial Narrow" w:cs="Calibri Light"/>
          <w:sz w:val="20"/>
          <w:szCs w:val="20"/>
        </w:rPr>
        <w:t xml:space="preserve"> </w:t>
      </w:r>
      <w:r w:rsidRPr="001F7086">
        <w:rPr>
          <w:rFonts w:ascii="Arial Narrow" w:hAnsi="Arial Narrow" w:cs="Calibri Light"/>
          <w:spacing w:val="-2"/>
          <w:sz w:val="20"/>
          <w:szCs w:val="20"/>
        </w:rPr>
        <w:t xml:space="preserve">convalidación de errores de forma </w:t>
      </w:r>
      <w:r w:rsidR="00B5277D">
        <w:rPr>
          <w:rFonts w:ascii="Arial Narrow" w:hAnsi="Arial Narrow" w:cs="Calibri Light"/>
          <w:spacing w:val="-2"/>
          <w:sz w:val="20"/>
          <w:szCs w:val="20"/>
        </w:rPr>
        <w:t xml:space="preserve">y el </w:t>
      </w:r>
      <w:r w:rsidR="00D626C6">
        <w:rPr>
          <w:rFonts w:ascii="Arial Narrow" w:hAnsi="Arial Narrow" w:cs="Calibri Light"/>
          <w:spacing w:val="-2"/>
          <w:sz w:val="20"/>
          <w:szCs w:val="20"/>
        </w:rPr>
        <w:t>artículo</w:t>
      </w:r>
      <w:r w:rsidR="00B5277D">
        <w:rPr>
          <w:rFonts w:ascii="Arial Narrow" w:hAnsi="Arial Narrow" w:cs="Calibri Light"/>
          <w:spacing w:val="-2"/>
          <w:sz w:val="20"/>
          <w:szCs w:val="20"/>
        </w:rPr>
        <w:t xml:space="preserve"> </w:t>
      </w:r>
      <w:r w:rsidRPr="001F7086">
        <w:rPr>
          <w:rFonts w:ascii="Arial Narrow" w:hAnsi="Arial Narrow" w:cs="Calibri Light"/>
          <w:sz w:val="20"/>
          <w:szCs w:val="20"/>
        </w:rPr>
        <w:t xml:space="preserve"> </w:t>
      </w:r>
      <w:r w:rsidR="00B5277D" w:rsidRPr="001F7086">
        <w:rPr>
          <w:rFonts w:ascii="Arial Narrow" w:hAnsi="Arial Narrow" w:cs="Calibri Light"/>
          <w:sz w:val="20"/>
          <w:szCs w:val="20"/>
        </w:rPr>
        <w:t xml:space="preserve">116  de la Resolución Externa </w:t>
      </w:r>
      <w:r w:rsidR="00517E86">
        <w:rPr>
          <w:rFonts w:ascii="Arial Narrow" w:hAnsi="Arial Narrow" w:cs="Calibri Light"/>
          <w:sz w:val="20"/>
          <w:szCs w:val="20"/>
        </w:rPr>
        <w:t xml:space="preserve">Nro. </w:t>
      </w:r>
      <w:r w:rsidR="00517E86" w:rsidRPr="00A75700">
        <w:rPr>
          <w:rFonts w:ascii="Arial Narrow" w:eastAsia="Calibri" w:hAnsi="Arial Narrow" w:cs="Calibri"/>
          <w:sz w:val="20"/>
          <w:szCs w:val="20"/>
        </w:rPr>
        <w:t>RE-SERCOP-2023-0134</w:t>
      </w:r>
      <w:r w:rsidR="00517E86">
        <w:rPr>
          <w:rFonts w:ascii="Arial Narrow" w:eastAsia="Calibri" w:hAnsi="Arial Narrow" w:cs="Calibri"/>
          <w:sz w:val="20"/>
          <w:szCs w:val="20"/>
        </w:rPr>
        <w:t xml:space="preserve"> </w:t>
      </w:r>
      <w:r w:rsidR="00B5277D">
        <w:rPr>
          <w:rFonts w:ascii="Arial Narrow" w:hAnsi="Arial Narrow" w:cs="Calibri Light"/>
          <w:spacing w:val="-2"/>
          <w:sz w:val="20"/>
          <w:szCs w:val="20"/>
        </w:rPr>
        <w:t xml:space="preserve">que cita los </w:t>
      </w:r>
      <w:r w:rsidRPr="001F7086">
        <w:rPr>
          <w:rFonts w:ascii="Arial Narrow" w:hAnsi="Arial Narrow" w:cs="Calibri Light"/>
          <w:sz w:val="20"/>
          <w:szCs w:val="20"/>
        </w:rPr>
        <w:t>casos específicos de err</w:t>
      </w:r>
      <w:r w:rsidR="00B5277D">
        <w:rPr>
          <w:rFonts w:ascii="Arial Narrow" w:hAnsi="Arial Narrow" w:cs="Calibri Light"/>
          <w:sz w:val="20"/>
          <w:szCs w:val="20"/>
        </w:rPr>
        <w:t>ores de naturaleza convalidable</w:t>
      </w:r>
      <w:r w:rsidRPr="001F7086">
        <w:rPr>
          <w:rFonts w:ascii="Arial Narrow" w:hAnsi="Arial Narrow" w:cs="Calibri Light"/>
          <w:sz w:val="20"/>
          <w:szCs w:val="20"/>
        </w:rPr>
        <w:t xml:space="preserve">. </w:t>
      </w:r>
    </w:p>
    <w:p w:rsidR="00C92737" w:rsidRPr="001F7086" w:rsidRDefault="00C92737" w:rsidP="0078420A">
      <w:pPr>
        <w:jc w:val="both"/>
        <w:rPr>
          <w:rFonts w:ascii="Arial Narrow" w:hAnsi="Arial Narrow" w:cs="Calibri Light"/>
          <w:b/>
          <w:color w:val="000000"/>
          <w:sz w:val="20"/>
          <w:szCs w:val="20"/>
        </w:rPr>
      </w:pPr>
      <w:bookmarkStart w:id="704" w:name="Bookmark104"/>
      <w:bookmarkStart w:id="705" w:name="_Toc410584095"/>
      <w:bookmarkStart w:id="706" w:name="_Toc418578391"/>
      <w:bookmarkStart w:id="707" w:name="_Toc404318903"/>
      <w:bookmarkStart w:id="708" w:name="_Toc404319216"/>
      <w:bookmarkStart w:id="709" w:name="_Toc405287096"/>
      <w:bookmarkStart w:id="710" w:name="_Toc405287247"/>
      <w:bookmarkStart w:id="711" w:name="Bookmark105"/>
      <w:bookmarkEnd w:id="704"/>
    </w:p>
    <w:p w:rsidR="00C92737" w:rsidRPr="001F7086" w:rsidRDefault="00C92737" w:rsidP="009A36B1">
      <w:pPr>
        <w:numPr>
          <w:ilvl w:val="2"/>
          <w:numId w:val="74"/>
        </w:numPr>
        <w:jc w:val="both"/>
        <w:rPr>
          <w:rFonts w:ascii="Arial Narrow" w:hAnsi="Arial Narrow" w:cs="Calibri Light"/>
          <w:b/>
          <w:color w:val="000000"/>
          <w:sz w:val="20"/>
          <w:szCs w:val="20"/>
        </w:rPr>
      </w:pPr>
      <w:r w:rsidRPr="001F7086">
        <w:rPr>
          <w:rFonts w:ascii="Arial Narrow" w:hAnsi="Arial Narrow" w:cs="Calibri Light"/>
          <w:b/>
          <w:color w:val="000000"/>
          <w:sz w:val="20"/>
          <w:szCs w:val="20"/>
        </w:rPr>
        <w:t>C</w:t>
      </w:r>
      <w:bookmarkStart w:id="712" w:name="Bookmark107"/>
      <w:bookmarkStart w:id="713" w:name="Bookmark106"/>
      <w:bookmarkStart w:id="714" w:name="Bookmark108"/>
      <w:bookmarkEnd w:id="705"/>
      <w:bookmarkEnd w:id="706"/>
      <w:bookmarkEnd w:id="707"/>
      <w:bookmarkEnd w:id="708"/>
      <w:bookmarkEnd w:id="709"/>
      <w:bookmarkEnd w:id="710"/>
      <w:bookmarkEnd w:id="711"/>
      <w:bookmarkEnd w:id="712"/>
      <w:bookmarkEnd w:id="713"/>
      <w:r w:rsidRPr="001F7086">
        <w:rPr>
          <w:rFonts w:ascii="Arial Narrow" w:hAnsi="Arial Narrow" w:cs="Calibri Light"/>
          <w:b/>
          <w:color w:val="000000"/>
          <w:sz w:val="20"/>
          <w:szCs w:val="20"/>
        </w:rPr>
        <w:t>ausas de rechazo</w:t>
      </w:r>
      <w:r w:rsidR="00591B65">
        <w:rPr>
          <w:rFonts w:ascii="Arial Narrow" w:hAnsi="Arial Narrow" w:cs="Calibri Light"/>
          <w:b/>
          <w:color w:val="000000"/>
          <w:sz w:val="20"/>
          <w:szCs w:val="20"/>
        </w:rPr>
        <w:t xml:space="preserve"> y/o descalificación de la oferta</w:t>
      </w:r>
    </w:p>
    <w:p w:rsidR="00C92737" w:rsidRPr="001F7086" w:rsidRDefault="00C92737" w:rsidP="0078420A">
      <w:pPr>
        <w:jc w:val="both"/>
        <w:rPr>
          <w:rFonts w:ascii="Arial Narrow" w:hAnsi="Arial Narrow" w:cs="Calibri Light"/>
          <w:color w:val="000000"/>
          <w:sz w:val="20"/>
          <w:szCs w:val="20"/>
        </w:rPr>
      </w:pPr>
    </w:p>
    <w:bookmarkEnd w:id="714"/>
    <w:p w:rsidR="00F10E73" w:rsidRPr="0059593F" w:rsidRDefault="0059593F" w:rsidP="0059593F">
      <w:pPr>
        <w:jc w:val="both"/>
        <w:rPr>
          <w:rFonts w:ascii="Arial Narrow" w:hAnsi="Arial Narrow" w:cs="Calibri Light"/>
          <w:color w:val="000000"/>
          <w:sz w:val="20"/>
          <w:szCs w:val="20"/>
        </w:rPr>
      </w:pPr>
      <w:r w:rsidRPr="00841650">
        <w:rPr>
          <w:rFonts w:ascii="Arial Narrow" w:hAnsi="Arial Narrow" w:cs="Calibri Light"/>
          <w:color w:val="000000"/>
          <w:sz w:val="20"/>
          <w:szCs w:val="20"/>
        </w:rPr>
        <w:t>L</w:t>
      </w:r>
      <w:r w:rsidR="00C92737" w:rsidRPr="00841650">
        <w:rPr>
          <w:rFonts w:ascii="Arial Narrow" w:hAnsi="Arial Narrow" w:cs="Calibri Light"/>
          <w:color w:val="000000"/>
          <w:sz w:val="20"/>
          <w:szCs w:val="20"/>
        </w:rPr>
        <w:t>a Comisión Técnica rechaza</w:t>
      </w:r>
      <w:r w:rsidR="00591B65" w:rsidRPr="00841650">
        <w:rPr>
          <w:rFonts w:ascii="Arial Narrow" w:hAnsi="Arial Narrow" w:cs="Calibri Light"/>
          <w:color w:val="000000"/>
          <w:sz w:val="20"/>
          <w:szCs w:val="20"/>
        </w:rPr>
        <w:t xml:space="preserve">rá y/o descalificará la(s) oferta(s) observando los </w:t>
      </w:r>
      <w:r w:rsidR="00D372C8" w:rsidRPr="00841650">
        <w:rPr>
          <w:rFonts w:ascii="Arial Narrow" w:hAnsi="Arial Narrow" w:cs="Calibri Light"/>
          <w:color w:val="000000"/>
          <w:sz w:val="20"/>
          <w:szCs w:val="20"/>
        </w:rPr>
        <w:t>artículo</w:t>
      </w:r>
      <w:r w:rsidR="00591B65" w:rsidRPr="00841650">
        <w:rPr>
          <w:rFonts w:ascii="Arial Narrow" w:hAnsi="Arial Narrow" w:cs="Calibri Light"/>
          <w:color w:val="000000"/>
          <w:sz w:val="20"/>
          <w:szCs w:val="20"/>
        </w:rPr>
        <w:t>s</w:t>
      </w:r>
      <w:r w:rsidR="00D372C8" w:rsidRPr="00841650">
        <w:rPr>
          <w:rFonts w:ascii="Arial Narrow" w:hAnsi="Arial Narrow" w:cs="Calibri Light"/>
          <w:color w:val="000000"/>
          <w:sz w:val="20"/>
          <w:szCs w:val="20"/>
        </w:rPr>
        <w:t xml:space="preserve"> 82, 83 y 84 del RGLOSNCP que cita las causas</w:t>
      </w:r>
      <w:r w:rsidR="00C92737" w:rsidRPr="00841650">
        <w:rPr>
          <w:rFonts w:ascii="Arial Narrow" w:hAnsi="Arial Narrow" w:cs="Calibri Light"/>
          <w:color w:val="000000"/>
          <w:sz w:val="20"/>
          <w:szCs w:val="20"/>
        </w:rPr>
        <w:t xml:space="preserve"> de rechazo y</w:t>
      </w:r>
      <w:r w:rsidR="00D372C8" w:rsidRPr="00841650">
        <w:rPr>
          <w:rFonts w:ascii="Arial Narrow" w:hAnsi="Arial Narrow" w:cs="Calibri Light"/>
          <w:color w:val="000000"/>
          <w:sz w:val="20"/>
          <w:szCs w:val="20"/>
        </w:rPr>
        <w:t xml:space="preserve"> descalificación de las ofertas.</w:t>
      </w:r>
      <w:r w:rsidRPr="00841650">
        <w:rPr>
          <w:rFonts w:ascii="Arial Narrow" w:hAnsi="Arial Narrow" w:cs="Calibri Light"/>
          <w:color w:val="000000"/>
          <w:sz w:val="20"/>
          <w:szCs w:val="20"/>
        </w:rPr>
        <w:t xml:space="preserve"> </w:t>
      </w:r>
      <w:r w:rsidR="00A63ACE" w:rsidRPr="00841650">
        <w:rPr>
          <w:rFonts w:ascii="Arial Narrow" w:hAnsi="Arial Narrow" w:cs="Calibri Light"/>
          <w:color w:val="000000"/>
          <w:sz w:val="20"/>
          <w:szCs w:val="20"/>
        </w:rPr>
        <w:t xml:space="preserve">En el caso que el oferente </w:t>
      </w:r>
      <w:r w:rsidR="00A63ACE" w:rsidRPr="00841650">
        <w:rPr>
          <w:rFonts w:ascii="Arial Narrow" w:eastAsia="Lucida Sans Unicode" w:hAnsi="Arial Narrow" w:cs="Calibri Light"/>
          <w:sz w:val="20"/>
          <w:szCs w:val="20"/>
          <w:lang w:val="es-ES"/>
        </w:rPr>
        <w:t>presente</w:t>
      </w:r>
      <w:r w:rsidR="004F4322" w:rsidRPr="00841650">
        <w:rPr>
          <w:rFonts w:ascii="Arial Narrow" w:eastAsia="Lucida Sans Unicode" w:hAnsi="Arial Narrow" w:cs="Calibri Light"/>
          <w:sz w:val="20"/>
          <w:szCs w:val="20"/>
          <w:lang w:val="es-ES"/>
        </w:rPr>
        <w:t xml:space="preserve"> más</w:t>
      </w:r>
      <w:r w:rsidR="00C8364A" w:rsidRPr="00841650">
        <w:rPr>
          <w:rFonts w:ascii="Arial Narrow" w:eastAsia="Lucida Sans Unicode" w:hAnsi="Arial Narrow" w:cs="Calibri Light"/>
          <w:sz w:val="20"/>
          <w:szCs w:val="20"/>
          <w:lang w:val="es-ES"/>
        </w:rPr>
        <w:t xml:space="preserve"> de una oferta / manifestación</w:t>
      </w:r>
      <w:r w:rsidR="004F4322" w:rsidRPr="00841650">
        <w:rPr>
          <w:rFonts w:ascii="Arial Narrow" w:eastAsia="Lucida Sans Unicode" w:hAnsi="Arial Narrow" w:cs="Calibri Light"/>
          <w:sz w:val="20"/>
          <w:szCs w:val="20"/>
          <w:lang w:val="es-ES"/>
        </w:rPr>
        <w:t xml:space="preserve"> de interés</w:t>
      </w:r>
      <w:r w:rsidR="00C8364A" w:rsidRPr="00841650">
        <w:rPr>
          <w:rFonts w:ascii="Arial Narrow" w:eastAsia="Lucida Sans Unicode" w:hAnsi="Arial Narrow" w:cs="Calibri Light"/>
          <w:sz w:val="20"/>
          <w:szCs w:val="20"/>
          <w:lang w:val="es-ES"/>
        </w:rPr>
        <w:t>,</w:t>
      </w:r>
      <w:r w:rsidR="004F4322" w:rsidRPr="00841650">
        <w:rPr>
          <w:rFonts w:ascii="Arial Narrow" w:eastAsia="Lucida Sans Unicode" w:hAnsi="Arial Narrow" w:cs="Calibri Light"/>
          <w:sz w:val="20"/>
          <w:szCs w:val="20"/>
          <w:lang w:val="es-ES"/>
        </w:rPr>
        <w:t xml:space="preserve"> </w:t>
      </w:r>
      <w:r w:rsidR="00C8364A" w:rsidRPr="00841650">
        <w:rPr>
          <w:rFonts w:ascii="Arial Narrow" w:eastAsia="Lucida Sans Unicode" w:hAnsi="Arial Narrow" w:cs="Calibri Light"/>
          <w:sz w:val="20"/>
          <w:szCs w:val="20"/>
          <w:lang w:val="es-ES"/>
        </w:rPr>
        <w:t xml:space="preserve">que tengan </w:t>
      </w:r>
      <w:r w:rsidRPr="00841650">
        <w:rPr>
          <w:rFonts w:ascii="Arial Narrow" w:eastAsia="Lucida Sans Unicode" w:hAnsi="Arial Narrow" w:cs="Calibri Light"/>
          <w:sz w:val="20"/>
          <w:szCs w:val="20"/>
          <w:lang w:val="es-ES"/>
        </w:rPr>
        <w:t xml:space="preserve">las mismas condiciones técnicas, legales, económicas </w:t>
      </w:r>
      <w:r w:rsidR="00C8364A" w:rsidRPr="00841650">
        <w:rPr>
          <w:rFonts w:ascii="Arial Narrow" w:eastAsia="Lucida Sans Unicode" w:hAnsi="Arial Narrow" w:cs="Calibri Light"/>
          <w:sz w:val="20"/>
          <w:szCs w:val="20"/>
          <w:lang w:val="es-ES"/>
        </w:rPr>
        <w:t xml:space="preserve">y  productos ofertados, </w:t>
      </w:r>
      <w:r w:rsidRPr="00841650">
        <w:rPr>
          <w:rFonts w:ascii="Arial Narrow" w:eastAsia="Lucida Sans Unicode" w:hAnsi="Arial Narrow" w:cs="Calibri Light"/>
          <w:sz w:val="20"/>
          <w:szCs w:val="20"/>
          <w:lang w:val="es-ES"/>
        </w:rPr>
        <w:t xml:space="preserve">la comisión técnica revisará </w:t>
      </w:r>
      <w:r w:rsidR="000E2E7B" w:rsidRPr="00841650">
        <w:rPr>
          <w:rFonts w:ascii="Arial Narrow" w:eastAsia="Lucida Sans Unicode" w:hAnsi="Arial Narrow" w:cs="Calibri Light"/>
          <w:sz w:val="20"/>
          <w:szCs w:val="20"/>
          <w:lang w:val="es-ES"/>
        </w:rPr>
        <w:t xml:space="preserve">la primera </w:t>
      </w:r>
      <w:r w:rsidRPr="00841650">
        <w:rPr>
          <w:rFonts w:ascii="Arial Narrow" w:eastAsia="Lucida Sans Unicode" w:hAnsi="Arial Narrow" w:cs="Calibri Light"/>
          <w:sz w:val="20"/>
          <w:szCs w:val="20"/>
          <w:lang w:val="es-ES"/>
        </w:rPr>
        <w:t>oferta</w:t>
      </w:r>
      <w:r w:rsidR="000E2E7B" w:rsidRPr="00841650">
        <w:rPr>
          <w:rFonts w:ascii="Arial Narrow" w:eastAsia="Lucida Sans Unicode" w:hAnsi="Arial Narrow" w:cs="Calibri Light"/>
          <w:sz w:val="20"/>
          <w:szCs w:val="20"/>
          <w:lang w:val="es-ES"/>
        </w:rPr>
        <w:t xml:space="preserve"> / manifestación de interés receptada</w:t>
      </w:r>
      <w:r w:rsidRPr="00841650">
        <w:rPr>
          <w:rFonts w:ascii="Arial Narrow" w:eastAsia="Lucida Sans Unicode" w:hAnsi="Arial Narrow" w:cs="Calibri Light"/>
          <w:sz w:val="20"/>
          <w:szCs w:val="20"/>
          <w:lang w:val="es-ES"/>
        </w:rPr>
        <w:t xml:space="preserve"> y las demás </w:t>
      </w:r>
      <w:r w:rsidR="00A63ACE" w:rsidRPr="00841650">
        <w:rPr>
          <w:rFonts w:ascii="Arial Narrow" w:eastAsia="Lucida Sans Unicode" w:hAnsi="Arial Narrow" w:cs="Calibri Light"/>
          <w:sz w:val="20"/>
          <w:szCs w:val="20"/>
          <w:lang w:val="es-ES"/>
        </w:rPr>
        <w:t>ofertas / manifestación de interés que se recepten de manera posterior en las mismas condiciones</w:t>
      </w:r>
      <w:r w:rsidR="005A44AF" w:rsidRPr="00841650">
        <w:rPr>
          <w:rFonts w:ascii="Arial Narrow" w:eastAsia="Lucida Sans Unicode" w:hAnsi="Arial Narrow" w:cs="Calibri Light"/>
          <w:sz w:val="20"/>
          <w:szCs w:val="20"/>
          <w:lang w:val="es-ES"/>
        </w:rPr>
        <w:t xml:space="preserve">, </w:t>
      </w:r>
      <w:r w:rsidRPr="00841650">
        <w:rPr>
          <w:rFonts w:ascii="Arial Narrow" w:eastAsia="Lucida Sans Unicode" w:hAnsi="Arial Narrow" w:cs="Calibri Light"/>
          <w:sz w:val="20"/>
          <w:szCs w:val="20"/>
          <w:lang w:val="es-ES"/>
        </w:rPr>
        <w:t>serán rechazadas</w:t>
      </w:r>
      <w:r w:rsidR="00C8364A" w:rsidRPr="00841650">
        <w:rPr>
          <w:rFonts w:ascii="Arial Narrow" w:eastAsia="Lucida Sans Unicode" w:hAnsi="Arial Narrow" w:cs="Calibri Light"/>
          <w:sz w:val="20"/>
          <w:szCs w:val="20"/>
          <w:lang w:val="es-ES"/>
        </w:rPr>
        <w:t>.</w:t>
      </w:r>
    </w:p>
    <w:p w:rsidR="00C8364A" w:rsidRPr="00C8364A" w:rsidRDefault="00C8364A" w:rsidP="00C8364A">
      <w:pPr>
        <w:pStyle w:val="Default"/>
        <w:ind w:left="720"/>
        <w:jc w:val="both"/>
        <w:rPr>
          <w:rFonts w:ascii="Arial Narrow" w:eastAsia="Lucida Sans Unicode" w:hAnsi="Arial Narrow" w:cs="Calibri Light"/>
          <w:sz w:val="20"/>
          <w:szCs w:val="20"/>
          <w:lang w:val="es-ES"/>
        </w:rPr>
      </w:pPr>
    </w:p>
    <w:p w:rsidR="00C92737" w:rsidRPr="001F7086" w:rsidRDefault="004603DF" w:rsidP="00C92737">
      <w:pPr>
        <w:pStyle w:val="Ttulo3"/>
        <w:rPr>
          <w:rFonts w:ascii="Arial Narrow" w:hAnsi="Arial Narrow" w:cs="Calibri Light"/>
          <w:color w:val="000000"/>
          <w:sz w:val="20"/>
          <w:szCs w:val="20"/>
        </w:rPr>
      </w:pPr>
      <w:bookmarkStart w:id="715" w:name="__RefHeading__247_619021360"/>
      <w:bookmarkStart w:id="716" w:name="__RefHeading__249_619021360"/>
      <w:bookmarkStart w:id="717" w:name="_Toc425329056"/>
      <w:bookmarkStart w:id="718" w:name="_Toc416284187"/>
      <w:bookmarkStart w:id="719" w:name="_Toc404318900"/>
      <w:bookmarkStart w:id="720" w:name="_Toc404319213"/>
      <w:bookmarkStart w:id="721" w:name="_Toc405287093"/>
      <w:bookmarkStart w:id="722" w:name="_Toc405287244"/>
      <w:bookmarkStart w:id="723" w:name="_Toc410584094"/>
      <w:bookmarkStart w:id="724" w:name="_Toc418578390"/>
      <w:bookmarkStart w:id="725" w:name="Bookmark98"/>
      <w:bookmarkStart w:id="726" w:name="_Toc419270071"/>
      <w:bookmarkStart w:id="727" w:name="_Toc429498817"/>
      <w:bookmarkStart w:id="728" w:name="_Toc414978900"/>
      <w:bookmarkStart w:id="729" w:name="_Toc430155035"/>
      <w:bookmarkStart w:id="730" w:name="_Toc430706674"/>
      <w:bookmarkStart w:id="731" w:name="_Toc427678343"/>
      <w:bookmarkStart w:id="732" w:name="_Toc427593171"/>
      <w:bookmarkStart w:id="733" w:name="_Toc525315455"/>
      <w:bookmarkStart w:id="734" w:name="_Toc531612849"/>
      <w:bookmarkStart w:id="735" w:name="_Toc8901445"/>
      <w:bookmarkStart w:id="736" w:name="_Toc11064590"/>
      <w:bookmarkStart w:id="737" w:name="_Toc149561762"/>
      <w:bookmarkStart w:id="738" w:name="_Toc165447407"/>
      <w:bookmarkEnd w:id="715"/>
      <w:bookmarkEnd w:id="716"/>
      <w:bookmarkEnd w:id="717"/>
      <w:r>
        <w:rPr>
          <w:rFonts w:ascii="Arial Narrow" w:hAnsi="Arial Narrow" w:cs="Calibri Light"/>
          <w:color w:val="000000"/>
          <w:sz w:val="20"/>
          <w:szCs w:val="20"/>
        </w:rPr>
        <w:t>2.17</w:t>
      </w:r>
      <w:r w:rsidR="00C92737" w:rsidRPr="001F7086">
        <w:rPr>
          <w:rFonts w:ascii="Arial Narrow" w:hAnsi="Arial Narrow" w:cs="Calibri Light"/>
          <w:color w:val="000000"/>
          <w:sz w:val="20"/>
          <w:szCs w:val="20"/>
        </w:rPr>
        <w:t xml:space="preserve"> </w:t>
      </w:r>
      <w:bookmarkStart w:id="739" w:name="Bookmark101"/>
      <w:bookmarkStart w:id="740" w:name="Bookmark100"/>
      <w:bookmarkStart w:id="741" w:name="Bookmark99"/>
      <w:bookmarkEnd w:id="718"/>
      <w:bookmarkEnd w:id="719"/>
      <w:bookmarkEnd w:id="720"/>
      <w:bookmarkEnd w:id="721"/>
      <w:bookmarkEnd w:id="722"/>
      <w:bookmarkEnd w:id="723"/>
      <w:bookmarkEnd w:id="724"/>
      <w:bookmarkEnd w:id="725"/>
      <w:bookmarkEnd w:id="739"/>
      <w:bookmarkEnd w:id="740"/>
      <w:bookmarkEnd w:id="741"/>
      <w:r w:rsidR="00C92737" w:rsidRPr="001F7086">
        <w:rPr>
          <w:rFonts w:ascii="Arial Narrow" w:hAnsi="Arial Narrow" w:cs="Calibri Light"/>
          <w:color w:val="000000"/>
          <w:sz w:val="20"/>
          <w:szCs w:val="20"/>
        </w:rPr>
        <w:t>REVISIÓN Y CALIFICACIÓN DE OFERTAS</w:t>
      </w:r>
      <w:bookmarkStart w:id="742" w:name="Bookmark102"/>
      <w:bookmarkEnd w:id="726"/>
      <w:bookmarkEnd w:id="727"/>
      <w:bookmarkEnd w:id="728"/>
      <w:bookmarkEnd w:id="729"/>
      <w:bookmarkEnd w:id="730"/>
      <w:bookmarkEnd w:id="731"/>
      <w:bookmarkEnd w:id="732"/>
      <w:bookmarkEnd w:id="733"/>
      <w:bookmarkEnd w:id="734"/>
      <w:bookmarkEnd w:id="735"/>
      <w:bookmarkEnd w:id="736"/>
      <w:bookmarkEnd w:id="737"/>
      <w:bookmarkEnd w:id="738"/>
      <w:bookmarkEnd w:id="742"/>
    </w:p>
    <w:p w:rsidR="00C92737" w:rsidRPr="001F7086" w:rsidRDefault="00C92737" w:rsidP="00C92737">
      <w:pPr>
        <w:rPr>
          <w:rFonts w:ascii="Arial Narrow" w:hAnsi="Arial Narrow" w:cs="Calibri Light"/>
          <w:color w:val="000000"/>
          <w:sz w:val="20"/>
          <w:szCs w:val="20"/>
        </w:rPr>
      </w:pPr>
    </w:p>
    <w:p w:rsidR="00C92737" w:rsidRPr="001F7086" w:rsidRDefault="00D626C6" w:rsidP="0078420A">
      <w:pPr>
        <w:jc w:val="both"/>
        <w:rPr>
          <w:rFonts w:ascii="Arial Narrow" w:hAnsi="Arial Narrow" w:cs="Calibri Light"/>
          <w:color w:val="000000"/>
          <w:sz w:val="20"/>
          <w:szCs w:val="20"/>
        </w:rPr>
      </w:pPr>
      <w:r>
        <w:rPr>
          <w:rFonts w:ascii="Arial Narrow" w:hAnsi="Arial Narrow" w:cs="Calibri Light"/>
          <w:color w:val="000000"/>
          <w:sz w:val="20"/>
          <w:szCs w:val="20"/>
        </w:rPr>
        <w:t>Conforme los</w:t>
      </w:r>
      <w:r w:rsidR="00C92737" w:rsidRPr="001F7086">
        <w:rPr>
          <w:rFonts w:ascii="Arial Narrow" w:hAnsi="Arial Narrow" w:cs="Calibri Light"/>
          <w:color w:val="000000"/>
          <w:sz w:val="20"/>
          <w:szCs w:val="20"/>
        </w:rPr>
        <w:t xml:space="preserve"> </w:t>
      </w:r>
      <w:r>
        <w:rPr>
          <w:rFonts w:ascii="Arial Narrow" w:hAnsi="Arial Narrow" w:cs="Calibri Light"/>
          <w:color w:val="000000"/>
          <w:sz w:val="20"/>
          <w:szCs w:val="20"/>
        </w:rPr>
        <w:t>artículos</w:t>
      </w:r>
      <w:r w:rsidR="00C92737" w:rsidRPr="001F7086">
        <w:rPr>
          <w:rFonts w:ascii="Arial Narrow" w:hAnsi="Arial Narrow" w:cs="Calibri Light"/>
          <w:color w:val="000000"/>
          <w:sz w:val="20"/>
          <w:szCs w:val="20"/>
        </w:rPr>
        <w:t xml:space="preserve"> 133 y 134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00C92737" w:rsidRPr="001F7086">
        <w:rPr>
          <w:rFonts w:ascii="Arial Narrow" w:hAnsi="Arial Narrow" w:cs="Calibri Light"/>
          <w:color w:val="000000"/>
          <w:spacing w:val="-2"/>
          <w:sz w:val="20"/>
          <w:szCs w:val="20"/>
        </w:rPr>
        <w:t xml:space="preserve"> </w:t>
      </w:r>
      <w:r w:rsidR="00C92737" w:rsidRPr="001F7086">
        <w:rPr>
          <w:rFonts w:ascii="Arial Narrow" w:hAnsi="Arial Narrow" w:cs="Calibri Light"/>
          <w:color w:val="000000"/>
          <w:sz w:val="20"/>
          <w:szCs w:val="20"/>
        </w:rPr>
        <w:t>la Comisión Técnica en la etapa pertinente revisará y calificará la oferta, misma que para continuar dentro del procedimiento deberá cumplir con las especificaciones técnicas, condiciones económicas y legales requeridas. Asimismo, la Comisión Técnica verificará que la oferta haya sido presentada electrónicamente a través del Sistema Oficial de Contratación del Estado - SOCE como parte del procedimiento de selección de proveedores.</w:t>
      </w:r>
    </w:p>
    <w:p w:rsidR="002E72E8" w:rsidRPr="001F7086" w:rsidRDefault="002E72E8" w:rsidP="0078420A">
      <w:pPr>
        <w:jc w:val="both"/>
        <w:rPr>
          <w:rFonts w:ascii="Arial Narrow" w:hAnsi="Arial Narrow" w:cs="Calibri Light"/>
          <w:color w:val="000000"/>
          <w:sz w:val="20"/>
          <w:szCs w:val="20"/>
        </w:rPr>
      </w:pPr>
    </w:p>
    <w:p w:rsidR="00C92737" w:rsidRPr="001F7086" w:rsidRDefault="00C92737" w:rsidP="00C92737">
      <w:pPr>
        <w:pStyle w:val="Ttulo4"/>
        <w:rPr>
          <w:rFonts w:ascii="Arial Narrow" w:hAnsi="Arial Narrow" w:cs="Calibri Light"/>
          <w:b w:val="0"/>
          <w:color w:val="000000"/>
          <w:sz w:val="20"/>
          <w:szCs w:val="20"/>
        </w:rPr>
      </w:pPr>
      <w:r w:rsidRPr="001F7086">
        <w:rPr>
          <w:rFonts w:ascii="Arial Narrow" w:hAnsi="Arial Narrow" w:cs="Calibri Light"/>
          <w:color w:val="000000"/>
          <w:sz w:val="20"/>
          <w:szCs w:val="20"/>
        </w:rPr>
        <w:t>2.1</w:t>
      </w:r>
      <w:r w:rsidR="004603DF">
        <w:rPr>
          <w:rFonts w:ascii="Arial Narrow" w:hAnsi="Arial Narrow" w:cs="Calibri Light"/>
          <w:color w:val="000000"/>
          <w:sz w:val="20"/>
          <w:szCs w:val="20"/>
        </w:rPr>
        <w:t>7</w:t>
      </w:r>
      <w:r w:rsidRPr="001F7086">
        <w:rPr>
          <w:rFonts w:ascii="Arial Narrow" w:hAnsi="Arial Narrow" w:cs="Calibri Light"/>
          <w:color w:val="000000"/>
          <w:sz w:val="20"/>
          <w:szCs w:val="20"/>
        </w:rPr>
        <w:t>.1 Precio referencial</w:t>
      </w:r>
      <w:bookmarkStart w:id="743" w:name="__RefHeading__243_619021360"/>
      <w:bookmarkStart w:id="744" w:name="__RefHeading__245_619021360"/>
      <w:bookmarkStart w:id="745" w:name="Bookmark97"/>
      <w:bookmarkEnd w:id="743"/>
      <w:bookmarkEnd w:id="744"/>
      <w:bookmarkEnd w:id="745"/>
    </w:p>
    <w:p w:rsidR="00C92737" w:rsidRPr="001F7086" w:rsidRDefault="00C92737" w:rsidP="00C92737">
      <w:pPr>
        <w:rPr>
          <w:rFonts w:ascii="Arial Narrow" w:hAnsi="Arial Narrow" w:cs="Calibri Light"/>
          <w:b/>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precio referencial está determinado conforme el </w:t>
      </w:r>
      <w:r w:rsidR="00D626C6">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121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1F7086">
        <w:rPr>
          <w:rFonts w:ascii="Arial Narrow" w:hAnsi="Arial Narrow" w:cs="Calibri Light"/>
          <w:color w:val="000000"/>
          <w:spacing w:val="-2"/>
          <w:sz w:val="20"/>
          <w:szCs w:val="20"/>
        </w:rPr>
        <w:t>. Como parte de la oferta los oferentes</w:t>
      </w:r>
      <w:r w:rsidRPr="001F7086">
        <w:rPr>
          <w:rFonts w:ascii="Arial Narrow" w:hAnsi="Arial Narrow" w:cs="Calibri Light"/>
          <w:color w:val="000000"/>
          <w:sz w:val="20"/>
          <w:szCs w:val="20"/>
        </w:rPr>
        <w:t xml:space="preserve"> deberán aceptar el precio referencial en el Sistema Oficial de Contratación del Estado – SOCE. </w:t>
      </w:r>
    </w:p>
    <w:p w:rsidR="00C92737" w:rsidRPr="001F7086" w:rsidRDefault="00C92737" w:rsidP="0078420A">
      <w:pPr>
        <w:jc w:val="both"/>
        <w:rPr>
          <w:rFonts w:ascii="Arial Narrow" w:hAnsi="Arial Narrow" w:cs="Calibri Light"/>
          <w:color w:val="000000"/>
          <w:sz w:val="20"/>
          <w:szCs w:val="20"/>
        </w:rPr>
      </w:pPr>
    </w:p>
    <w:p w:rsidR="00C92737" w:rsidRPr="001F7086" w:rsidRDefault="004603DF" w:rsidP="0078420A">
      <w:pPr>
        <w:pStyle w:val="Ttulo4"/>
        <w:jc w:val="both"/>
        <w:rPr>
          <w:rFonts w:ascii="Arial Narrow" w:hAnsi="Arial Narrow" w:cs="Calibri Light"/>
          <w:b w:val="0"/>
          <w:color w:val="000000"/>
          <w:sz w:val="20"/>
          <w:szCs w:val="20"/>
        </w:rPr>
      </w:pPr>
      <w:r>
        <w:rPr>
          <w:rFonts w:ascii="Arial Narrow" w:hAnsi="Arial Narrow" w:cs="Calibri Light"/>
          <w:color w:val="000000"/>
          <w:sz w:val="20"/>
          <w:szCs w:val="20"/>
        </w:rPr>
        <w:t>2.17</w:t>
      </w:r>
      <w:r w:rsidR="00C92737" w:rsidRPr="001F7086">
        <w:rPr>
          <w:rFonts w:ascii="Arial Narrow" w:hAnsi="Arial Narrow" w:cs="Calibri Light"/>
          <w:color w:val="000000"/>
          <w:sz w:val="20"/>
          <w:szCs w:val="20"/>
        </w:rPr>
        <w:t>.2 Rangos de plazo de entrega</w:t>
      </w:r>
    </w:p>
    <w:p w:rsidR="00C92737" w:rsidRPr="001F7086" w:rsidRDefault="00C92737" w:rsidP="0078420A">
      <w:pPr>
        <w:jc w:val="both"/>
        <w:rPr>
          <w:rFonts w:ascii="Arial Narrow" w:hAnsi="Arial Narrow" w:cs="Calibri Light"/>
          <w:b/>
          <w:color w:val="000000"/>
          <w:sz w:val="20"/>
          <w:szCs w:val="20"/>
        </w:rPr>
      </w:pPr>
    </w:p>
    <w:p w:rsidR="00C92737" w:rsidRPr="001F7086" w:rsidRDefault="00C92737" w:rsidP="0078420A">
      <w:pPr>
        <w:pStyle w:val="BodyText21"/>
        <w:spacing w:line="240" w:lineRule="auto"/>
        <w:ind w:left="0" w:firstLine="0"/>
        <w:jc w:val="both"/>
        <w:rPr>
          <w:rFonts w:ascii="Arial Narrow" w:hAnsi="Arial Narrow" w:cs="Calibri Light"/>
          <w:color w:val="000000"/>
          <w:sz w:val="20"/>
        </w:rPr>
      </w:pPr>
      <w:r w:rsidRPr="001F7086">
        <w:rPr>
          <w:rFonts w:ascii="Arial Narrow" w:hAnsi="Arial Narrow" w:cs="Calibri Light"/>
          <w:color w:val="000000"/>
          <w:sz w:val="20"/>
        </w:rPr>
        <w:t>Como parte de su oferta, los proveedores deben comprometerse a entregar los bienes ofertados en los rangos de plazo de entrega establecidos por el SERCOP, en función de la cantidad demandada.</w:t>
      </w:r>
    </w:p>
    <w:p w:rsidR="00C92737" w:rsidRPr="001F7086" w:rsidRDefault="00C92737" w:rsidP="0078420A">
      <w:pPr>
        <w:pStyle w:val="Default"/>
        <w:jc w:val="both"/>
        <w:rPr>
          <w:rFonts w:ascii="Arial Narrow" w:eastAsia="Lucida Sans Unicode" w:hAnsi="Arial Narrow" w:cs="Calibri Light"/>
          <w:sz w:val="20"/>
          <w:szCs w:val="20"/>
          <w:shd w:val="clear" w:color="auto" w:fill="C0C0C0"/>
          <w:lang w:val="es-ES"/>
        </w:rPr>
      </w:pPr>
    </w:p>
    <w:p w:rsidR="00C92737" w:rsidRPr="001F7086" w:rsidRDefault="004603DF" w:rsidP="0078420A">
      <w:pPr>
        <w:pStyle w:val="Ttulo4"/>
        <w:jc w:val="both"/>
        <w:rPr>
          <w:rFonts w:ascii="Arial Narrow" w:hAnsi="Arial Narrow" w:cs="Calibri Light"/>
          <w:b w:val="0"/>
          <w:color w:val="000000"/>
          <w:sz w:val="20"/>
          <w:szCs w:val="20"/>
        </w:rPr>
      </w:pPr>
      <w:r>
        <w:rPr>
          <w:rFonts w:ascii="Arial Narrow" w:hAnsi="Arial Narrow" w:cs="Calibri Light"/>
          <w:color w:val="000000"/>
          <w:sz w:val="20"/>
          <w:szCs w:val="20"/>
        </w:rPr>
        <w:t>2.17</w:t>
      </w:r>
      <w:r w:rsidR="00C92737" w:rsidRPr="001F7086">
        <w:rPr>
          <w:rFonts w:ascii="Arial Narrow" w:hAnsi="Arial Narrow" w:cs="Calibri Light"/>
          <w:color w:val="000000"/>
          <w:sz w:val="20"/>
          <w:szCs w:val="20"/>
        </w:rPr>
        <w:t>.3 Cobertura geográfica</w:t>
      </w:r>
    </w:p>
    <w:p w:rsidR="00C92737" w:rsidRPr="001F7086" w:rsidRDefault="00C92737" w:rsidP="0078420A">
      <w:pPr>
        <w:jc w:val="both"/>
        <w:rPr>
          <w:rFonts w:ascii="Arial Narrow" w:hAnsi="Arial Narrow" w:cs="Calibri Light"/>
          <w:color w:val="000000"/>
          <w:sz w:val="20"/>
          <w:szCs w:val="20"/>
        </w:rPr>
      </w:pPr>
    </w:p>
    <w:p w:rsidR="00C92737" w:rsidRPr="004F0F33"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Como parte de la oferta los proveedores definirán la o las localidades (provincias) en las cuales podrán realizar la provisión de los bienes ofertados, a fin de que ésta sea considerada durante la generación de órdenes de compra por parte de las entidades contratantes. Cabe aclarar que, la </w:t>
      </w:r>
      <w:r w:rsidR="004F0F33">
        <w:rPr>
          <w:rFonts w:ascii="Arial Narrow" w:hAnsi="Arial Narrow" w:cs="Calibri Light"/>
          <w:color w:val="000000"/>
          <w:sz w:val="20"/>
          <w:szCs w:val="20"/>
        </w:rPr>
        <w:t>cobertura geográfica registrada no podrá ser disminuida.</w:t>
      </w:r>
    </w:p>
    <w:p w:rsidR="00C92737" w:rsidRPr="001F7086" w:rsidRDefault="00C92737" w:rsidP="00C92737">
      <w:pPr>
        <w:rPr>
          <w:rFonts w:ascii="Arial Narrow" w:hAnsi="Arial Narrow" w:cs="Calibri Light"/>
          <w:color w:val="000000"/>
          <w:sz w:val="20"/>
          <w:szCs w:val="20"/>
        </w:rPr>
      </w:pPr>
    </w:p>
    <w:p w:rsidR="00C92737" w:rsidRPr="001F7086" w:rsidRDefault="004603DF" w:rsidP="00C92737">
      <w:pPr>
        <w:pStyle w:val="Ttulo4"/>
        <w:rPr>
          <w:rFonts w:ascii="Arial Narrow" w:hAnsi="Arial Narrow" w:cs="Calibri Light"/>
          <w:color w:val="000000"/>
          <w:sz w:val="20"/>
          <w:szCs w:val="20"/>
        </w:rPr>
      </w:pPr>
      <w:r>
        <w:rPr>
          <w:rFonts w:ascii="Arial Narrow" w:hAnsi="Arial Narrow" w:cs="Calibri Light"/>
          <w:color w:val="000000"/>
          <w:sz w:val="20"/>
          <w:szCs w:val="20"/>
        </w:rPr>
        <w:t>2.17</w:t>
      </w:r>
      <w:r w:rsidR="00C92737" w:rsidRPr="001F7086">
        <w:rPr>
          <w:rFonts w:ascii="Arial Narrow" w:hAnsi="Arial Narrow" w:cs="Calibri Light"/>
          <w:color w:val="000000"/>
          <w:sz w:val="20"/>
          <w:szCs w:val="20"/>
        </w:rPr>
        <w:t>.4 Valor agregado ecuatoriano</w:t>
      </w:r>
    </w:p>
    <w:p w:rsidR="00C92737" w:rsidRPr="001F7086" w:rsidRDefault="00C92737" w:rsidP="00C92737">
      <w:pPr>
        <w:pStyle w:val="Textoindependiente"/>
        <w:spacing w:after="0"/>
        <w:rPr>
          <w:rFonts w:ascii="Arial Narrow" w:hAnsi="Arial Narrow" w:cs="Calibri Light"/>
          <w:color w:val="000000"/>
          <w:sz w:val="20"/>
          <w:szCs w:val="20"/>
        </w:rPr>
      </w:pPr>
    </w:p>
    <w:p w:rsidR="00C92737" w:rsidRPr="007615A9" w:rsidRDefault="00C92737" w:rsidP="007615A9">
      <w:pPr>
        <w:jc w:val="both"/>
        <w:rPr>
          <w:rFonts w:ascii="Arial Narrow" w:hAnsi="Arial Narrow" w:cs="Calibri Light"/>
          <w:i/>
          <w:color w:val="000000"/>
          <w:sz w:val="20"/>
          <w:szCs w:val="20"/>
        </w:rPr>
      </w:pPr>
      <w:r w:rsidRPr="001F7086">
        <w:rPr>
          <w:rFonts w:ascii="Arial Narrow" w:hAnsi="Arial Narrow" w:cs="Calibri Light"/>
          <w:color w:val="000000"/>
          <w:sz w:val="20"/>
          <w:szCs w:val="20"/>
        </w:rPr>
        <w:t xml:space="preserve">El umbral de Valor Agregado Ecuatoriano se encuentra establecido en el pliego de este procedimiento de cada uno de los bienes conforme lo establece el </w:t>
      </w:r>
      <w:r w:rsidR="00D626C6">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122 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r>
        <w:rPr>
          <w:rFonts w:ascii="Arial Narrow" w:hAnsi="Arial Narrow" w:cs="Calibri Light"/>
          <w:color w:val="000000"/>
          <w:spacing w:val="-2"/>
          <w:sz w:val="20"/>
          <w:szCs w:val="20"/>
        </w:rPr>
        <w:t xml:space="preserve"> la cual señala que: </w:t>
      </w:r>
      <w:r w:rsidR="007266E1" w:rsidRPr="007615A9">
        <w:rPr>
          <w:rFonts w:ascii="Arial Narrow" w:hAnsi="Arial Narrow" w:cs="Calibri Light"/>
          <w:i/>
          <w:color w:val="000000"/>
          <w:spacing w:val="-2"/>
          <w:sz w:val="20"/>
          <w:szCs w:val="20"/>
        </w:rPr>
        <w:t>“</w:t>
      </w:r>
      <w:r w:rsidRPr="007615A9">
        <w:rPr>
          <w:rFonts w:ascii="Arial Narrow" w:hAnsi="Arial Narrow" w:cs="Calibri Light"/>
          <w:i/>
          <w:color w:val="000000"/>
          <w:sz w:val="20"/>
          <w:szCs w:val="20"/>
        </w:rPr>
        <w:t>Aquellas ofertas de productos que no igualen o superen el umbral de Valor Agregado Ecuatoriano, podrán ser calificadas solo si no existieran productos considerados de origen nacional que se encuentren con proveedores adjudicados y habilitados en la herramienta de Catálogo Electrónico para el producto específico</w:t>
      </w:r>
      <w:r w:rsidR="007615A9">
        <w:rPr>
          <w:rFonts w:ascii="Arial Narrow" w:hAnsi="Arial Narrow" w:cs="Calibri Light"/>
          <w:i/>
          <w:color w:val="000000"/>
          <w:sz w:val="20"/>
          <w:szCs w:val="20"/>
        </w:rPr>
        <w:t xml:space="preserve"> </w:t>
      </w:r>
      <w:r w:rsidR="007266E1">
        <w:rPr>
          <w:rFonts w:ascii="Arial Narrow" w:hAnsi="Arial Narrow" w:cs="Calibri Light"/>
          <w:i/>
          <w:color w:val="000000"/>
          <w:sz w:val="20"/>
          <w:szCs w:val="20"/>
        </w:rPr>
        <w:t>(…)”.</w:t>
      </w: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la calificación se consideran bienes de origen nacional aquellos que cumplan o superen el umbral de valor agregado ecuatoriano – VAE determinado por el SERCOP. Si durante la vigencia del procedimiento se llegase a adjudicar al fabricante de los distribuidores catalogados bajo un determinado producto, estos últimos proveedores serán suspendidos </w:t>
      </w:r>
      <w:r w:rsidRPr="001F7086">
        <w:rPr>
          <w:rFonts w:ascii="Arial Narrow" w:hAnsi="Arial Narrow" w:cs="Calibri Light"/>
          <w:color w:val="000000"/>
          <w:sz w:val="20"/>
          <w:szCs w:val="20"/>
        </w:rPr>
        <w:lastRenderedPageBreak/>
        <w:t>de manera definitiva en los bienes específicos.</w:t>
      </w:r>
      <w:r w:rsidRPr="00B7448C">
        <w:rPr>
          <w:rFonts w:ascii="Arial Narrow" w:hAnsi="Arial Narrow" w:cs="Calibri Light"/>
          <w:color w:val="000000"/>
          <w:sz w:val="20"/>
          <w:szCs w:val="20"/>
        </w:rPr>
        <w:t xml:space="preserve"> La referida suspensión no dará derecho a los proveedores a ningún tipo de reparación o indemnización.</w:t>
      </w:r>
    </w:p>
    <w:p w:rsidR="00C92737" w:rsidRDefault="00C92737" w:rsidP="0078420A">
      <w:pPr>
        <w:jc w:val="both"/>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las posteriores incorporaciones de proveedores se remitirá el respectivo formulario de la oferta o manifestación de interés conforme el </w:t>
      </w:r>
      <w:r w:rsidR="00D626C6">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137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1F7086">
        <w:rPr>
          <w:rFonts w:ascii="Arial Narrow" w:hAnsi="Arial Narrow" w:cs="Calibri Light"/>
          <w:color w:val="000000"/>
          <w:sz w:val="20"/>
          <w:szCs w:val="20"/>
        </w:rPr>
        <w:t xml:space="preserve">, y para las incorporaciones de productos el umbral de VAE se establecerá mediante el respectivo oficio circular conforme el </w:t>
      </w:r>
      <w:r w:rsidR="005A5FDE">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Pr="001F7086">
        <w:rPr>
          <w:rFonts w:ascii="Arial Narrow" w:hAnsi="Arial Narrow" w:cs="Calibri Light"/>
          <w:color w:val="000000"/>
          <w:sz w:val="20"/>
          <w:szCs w:val="20"/>
        </w:rPr>
        <w:t xml:space="preserve"> 136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1F7086">
        <w:rPr>
          <w:rFonts w:ascii="Arial Narrow" w:hAnsi="Arial Narrow" w:cs="Calibri Light"/>
          <w:color w:val="000000"/>
          <w:spacing w:val="-2"/>
          <w:sz w:val="20"/>
          <w:szCs w:val="20"/>
        </w:rPr>
        <w:t>.</w:t>
      </w:r>
    </w:p>
    <w:p w:rsidR="00C92737" w:rsidRPr="001F7086" w:rsidRDefault="00C92737" w:rsidP="0078420A">
      <w:pPr>
        <w:tabs>
          <w:tab w:val="left" w:pos="993"/>
        </w:tabs>
        <w:jc w:val="both"/>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la calificación de bienes que se encuentren cubiertos por los </w:t>
      </w:r>
      <w:r w:rsidRPr="001F7086">
        <w:rPr>
          <w:rFonts w:ascii="Arial Narrow" w:hAnsi="Arial Narrow" w:cs="Calibri Light"/>
          <w:color w:val="000000"/>
          <w:sz w:val="20"/>
          <w:szCs w:val="20"/>
          <w:lang w:val="es-MX"/>
        </w:rPr>
        <w:t xml:space="preserve">acuerdos comerciales entre: la Unión Europea y sus </w:t>
      </w:r>
      <w:r w:rsidRPr="001F7086">
        <w:rPr>
          <w:rFonts w:ascii="Arial Narrow" w:hAnsi="Arial Narrow" w:cs="Calibri Light"/>
          <w:color w:val="000000"/>
          <w:sz w:val="20"/>
          <w:szCs w:val="20"/>
        </w:rPr>
        <w:t xml:space="preserve">Estados Miembros; Reino Unido;  EFTA y Chile se otorgará un trato no menos favorable que el trato otorgado a los bienes de origen nacional; a efecto de lo cual se respetará la igualdad de los proveedores. </w:t>
      </w:r>
    </w:p>
    <w:p w:rsidR="00C92737" w:rsidRPr="001F7086" w:rsidRDefault="00C92737" w:rsidP="0078420A">
      <w:pPr>
        <w:jc w:val="both"/>
        <w:rPr>
          <w:rFonts w:ascii="Arial Narrow" w:hAnsi="Arial Narrow" w:cs="Calibri Light"/>
          <w:color w:val="000000"/>
          <w:sz w:val="20"/>
          <w:szCs w:val="20"/>
        </w:rPr>
      </w:pPr>
    </w:p>
    <w:p w:rsidR="00C92737" w:rsidRPr="001F7086" w:rsidRDefault="00C92737" w:rsidP="009A36B1">
      <w:pPr>
        <w:pStyle w:val="Ttulo4"/>
        <w:numPr>
          <w:ilvl w:val="2"/>
          <w:numId w:val="67"/>
        </w:numPr>
        <w:rPr>
          <w:rFonts w:ascii="Arial Narrow" w:hAnsi="Arial Narrow" w:cs="Calibri Light"/>
          <w:b w:val="0"/>
          <w:bCs w:val="0"/>
          <w:color w:val="000000"/>
          <w:sz w:val="20"/>
          <w:szCs w:val="20"/>
        </w:rPr>
      </w:pPr>
      <w:r w:rsidRPr="001F7086">
        <w:rPr>
          <w:rFonts w:ascii="Arial Narrow" w:hAnsi="Arial Narrow" w:cs="Calibri Light"/>
          <w:iCs/>
          <w:color w:val="000000"/>
          <w:sz w:val="20"/>
          <w:szCs w:val="20"/>
        </w:rPr>
        <w:t>M</w:t>
      </w:r>
      <w:r w:rsidRPr="001F7086">
        <w:rPr>
          <w:rFonts w:ascii="Arial Narrow" w:hAnsi="Arial Narrow" w:cs="Calibri Light"/>
          <w:color w:val="000000"/>
          <w:sz w:val="20"/>
          <w:szCs w:val="20"/>
        </w:rPr>
        <w:t>ecanismos de aseguramiento y control de la calidad</w:t>
      </w:r>
    </w:p>
    <w:p w:rsidR="00C92737" w:rsidRPr="001F7086" w:rsidRDefault="00C92737" w:rsidP="00C92737">
      <w:pPr>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demostrar el cumplimiento </w:t>
      </w:r>
      <w:r>
        <w:rPr>
          <w:rFonts w:ascii="Arial Narrow" w:hAnsi="Arial Narrow" w:cs="Calibri Light"/>
          <w:color w:val="000000"/>
          <w:sz w:val="20"/>
          <w:szCs w:val="20"/>
        </w:rPr>
        <w:t xml:space="preserve"> de </w:t>
      </w:r>
      <w:r w:rsidR="00CB6325">
        <w:rPr>
          <w:rFonts w:ascii="Arial Narrow" w:hAnsi="Arial Narrow" w:cs="Calibri Light"/>
          <w:color w:val="000000"/>
          <w:sz w:val="20"/>
          <w:szCs w:val="20"/>
        </w:rPr>
        <w:t>los</w:t>
      </w:r>
      <w:r w:rsidRPr="001F7086">
        <w:rPr>
          <w:rFonts w:ascii="Arial Narrow" w:hAnsi="Arial Narrow" w:cs="Calibri Light"/>
          <w:color w:val="000000"/>
          <w:sz w:val="20"/>
          <w:szCs w:val="20"/>
        </w:rPr>
        <w:t xml:space="preserve"> mecanismos de aseguramiento y control de calidad, el oferente deberá presentar las copia</w:t>
      </w:r>
      <w:r>
        <w:rPr>
          <w:rFonts w:ascii="Arial Narrow" w:hAnsi="Arial Narrow" w:cs="Calibri Light"/>
          <w:color w:val="000000"/>
          <w:sz w:val="20"/>
          <w:szCs w:val="20"/>
        </w:rPr>
        <w:t xml:space="preserve">s </w:t>
      </w:r>
      <w:r w:rsidR="003E5893">
        <w:rPr>
          <w:rFonts w:ascii="Arial Narrow" w:hAnsi="Arial Narrow" w:cs="Calibri Light"/>
          <w:color w:val="000000"/>
          <w:sz w:val="20"/>
          <w:szCs w:val="20"/>
        </w:rPr>
        <w:t xml:space="preserve">simples </w:t>
      </w:r>
      <w:r>
        <w:rPr>
          <w:rFonts w:ascii="Arial Narrow" w:hAnsi="Arial Narrow" w:cs="Calibri Light"/>
          <w:color w:val="000000"/>
          <w:sz w:val="20"/>
          <w:szCs w:val="20"/>
        </w:rPr>
        <w:t xml:space="preserve">de los documentos originales </w:t>
      </w:r>
      <w:r w:rsidRPr="001F7086">
        <w:rPr>
          <w:rFonts w:ascii="Arial Narrow" w:hAnsi="Arial Narrow" w:cs="Calibri Light"/>
          <w:color w:val="000000"/>
          <w:sz w:val="20"/>
          <w:szCs w:val="20"/>
        </w:rPr>
        <w:t>que acredite el cumplimiento de la norma técnica conforme lo establecido en las fichas técnicas</w:t>
      </w:r>
      <w:r w:rsidR="009568FB">
        <w:rPr>
          <w:rFonts w:ascii="Arial Narrow" w:hAnsi="Arial Narrow" w:cs="Calibri Light"/>
          <w:color w:val="000000"/>
          <w:sz w:val="20"/>
          <w:szCs w:val="20"/>
        </w:rPr>
        <w:t xml:space="preserve"> de ser el caso</w:t>
      </w:r>
      <w:r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lang w:val="es-MX"/>
        </w:rPr>
        <w:t>o su equivalente</w:t>
      </w:r>
      <w:r>
        <w:rPr>
          <w:rFonts w:ascii="Arial Narrow" w:hAnsi="Arial Narrow" w:cs="Calibri Light"/>
          <w:color w:val="000000"/>
          <w:sz w:val="20"/>
          <w:szCs w:val="20"/>
          <w:lang w:val="es-MX"/>
        </w:rPr>
        <w:t>,</w:t>
      </w:r>
      <w:r w:rsidRPr="001F7086">
        <w:rPr>
          <w:rFonts w:ascii="Arial Narrow" w:hAnsi="Arial Narrow" w:cs="Calibri Light"/>
          <w:color w:val="000000"/>
          <w:sz w:val="20"/>
          <w:szCs w:val="20"/>
          <w:lang w:val="es-MX"/>
        </w:rPr>
        <w:t xml:space="preserve"> para los oferentes de</w:t>
      </w:r>
      <w:r>
        <w:rPr>
          <w:rFonts w:ascii="Arial Narrow" w:hAnsi="Arial Narrow" w:cs="Calibri Light"/>
          <w:color w:val="000000"/>
          <w:sz w:val="20"/>
          <w:szCs w:val="20"/>
          <w:lang w:val="es-MX"/>
        </w:rPr>
        <w:t xml:space="preserve"> los países que formen parte </w:t>
      </w:r>
      <w:r w:rsidRPr="001F7086">
        <w:rPr>
          <w:rFonts w:ascii="Arial Narrow" w:hAnsi="Arial Narrow" w:cs="Calibri Light"/>
          <w:color w:val="000000"/>
          <w:sz w:val="20"/>
          <w:szCs w:val="20"/>
          <w:lang w:val="es-MX"/>
        </w:rPr>
        <w:t xml:space="preserve"> de los acuerdos comerciales entre:</w:t>
      </w:r>
      <w:r>
        <w:rPr>
          <w:rFonts w:ascii="Arial Narrow" w:hAnsi="Arial Narrow" w:cs="Calibri Light"/>
          <w:color w:val="000000"/>
          <w:sz w:val="20"/>
          <w:szCs w:val="20"/>
          <w:lang w:val="es-MX"/>
        </w:rPr>
        <w:t xml:space="preserve"> Ecuador </w:t>
      </w:r>
      <w:r w:rsidRPr="00F92F07">
        <w:rPr>
          <w:rFonts w:ascii="Arial Narrow" w:hAnsi="Arial Narrow" w:cs="Calibri Light"/>
          <w:color w:val="000000"/>
          <w:sz w:val="20"/>
          <w:szCs w:val="20"/>
          <w:lang w:val="es-MX"/>
        </w:rPr>
        <w:t>con</w:t>
      </w:r>
      <w:r>
        <w:rPr>
          <w:rFonts w:ascii="Arial Narrow" w:hAnsi="Arial Narrow" w:cs="Calibri Light"/>
          <w:color w:val="000000"/>
          <w:sz w:val="20"/>
          <w:szCs w:val="20"/>
          <w:lang w:val="es-MX"/>
        </w:rPr>
        <w:t xml:space="preserve"> </w:t>
      </w:r>
      <w:r w:rsidRPr="001F7086">
        <w:rPr>
          <w:rFonts w:ascii="Arial Narrow" w:hAnsi="Arial Narrow" w:cs="Calibri Light"/>
          <w:color w:val="000000"/>
          <w:sz w:val="20"/>
          <w:szCs w:val="20"/>
          <w:lang w:val="es-MX"/>
        </w:rPr>
        <w:t xml:space="preserve">la Unión Europea y sus </w:t>
      </w:r>
      <w:r w:rsidRPr="001F7086">
        <w:rPr>
          <w:rFonts w:ascii="Arial Narrow" w:hAnsi="Arial Narrow" w:cs="Calibri Light"/>
          <w:color w:val="000000"/>
          <w:sz w:val="20"/>
          <w:szCs w:val="20"/>
        </w:rPr>
        <w:t xml:space="preserve">Estados Miembros; Reino Unido; EFTA y Chile </w:t>
      </w:r>
      <w:r w:rsidRPr="001F7086" w:rsidDel="00476EAC">
        <w:rPr>
          <w:rFonts w:ascii="Arial Narrow" w:hAnsi="Arial Narrow" w:cs="Calibri Light"/>
          <w:color w:val="000000"/>
          <w:sz w:val="20"/>
          <w:szCs w:val="20"/>
        </w:rPr>
        <w:t xml:space="preserve"> </w:t>
      </w:r>
      <w:r w:rsidRPr="001F7086">
        <w:rPr>
          <w:rFonts w:ascii="Arial Narrow" w:hAnsi="Arial Narrow" w:cs="Calibri Light"/>
          <w:color w:val="000000"/>
          <w:sz w:val="20"/>
          <w:szCs w:val="20"/>
        </w:rPr>
        <w:t xml:space="preserve">según se detalle en la respectiva ficha técnica (traducido al </w:t>
      </w:r>
      <w:r w:rsidR="003E5893">
        <w:rPr>
          <w:rFonts w:ascii="Arial Narrow" w:hAnsi="Arial Narrow" w:cs="Calibri Light"/>
          <w:color w:val="000000"/>
          <w:sz w:val="20"/>
          <w:szCs w:val="20"/>
        </w:rPr>
        <w:t>castellano</w:t>
      </w:r>
      <w:r w:rsidR="003E5893"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de ser el caso).</w:t>
      </w:r>
    </w:p>
    <w:p w:rsidR="00C92737" w:rsidRPr="001F7086" w:rsidRDefault="00C92737" w:rsidP="0078420A">
      <w:pPr>
        <w:jc w:val="both"/>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D4644F">
        <w:rPr>
          <w:rFonts w:ascii="Arial Narrow" w:hAnsi="Arial Narrow" w:cs="Calibri Light"/>
          <w:color w:val="000000"/>
          <w:sz w:val="20"/>
          <w:szCs w:val="20"/>
        </w:rPr>
        <w:t>Todos los documentos presentados deberán estar dentro de los respectivos periodos de vigencia.</w:t>
      </w:r>
    </w:p>
    <w:p w:rsidR="00C92737" w:rsidRPr="001F7086" w:rsidRDefault="00C92737" w:rsidP="0078420A">
      <w:pPr>
        <w:jc w:val="both"/>
        <w:rPr>
          <w:rFonts w:ascii="Arial Narrow" w:hAnsi="Arial Narrow" w:cs="Calibri Light"/>
          <w:color w:val="000000"/>
          <w:sz w:val="20"/>
          <w:szCs w:val="20"/>
        </w:rPr>
      </w:pPr>
    </w:p>
    <w:p w:rsidR="00C92737"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En caso que se promulgue una normativa adicional o se actualice la vigente, el proveedor deberá actualizar los respectivos documentos, incluyendo declaraciones a las que hubiere lugar.</w:t>
      </w:r>
    </w:p>
    <w:p w:rsidR="00C92737" w:rsidRPr="001F7086" w:rsidRDefault="00C92737" w:rsidP="0078420A">
      <w:pPr>
        <w:jc w:val="both"/>
        <w:rPr>
          <w:rFonts w:ascii="Arial Narrow" w:hAnsi="Arial Narrow" w:cs="Calibri Light"/>
          <w:color w:val="000000"/>
          <w:sz w:val="20"/>
          <w:szCs w:val="20"/>
        </w:rPr>
      </w:pPr>
    </w:p>
    <w:p w:rsidR="00C92737" w:rsidRPr="001F7086" w:rsidRDefault="004603DF" w:rsidP="0078420A">
      <w:pPr>
        <w:pStyle w:val="Ttulo4"/>
        <w:jc w:val="both"/>
        <w:rPr>
          <w:rFonts w:ascii="Arial Narrow" w:hAnsi="Arial Narrow" w:cs="Calibri Light"/>
          <w:b w:val="0"/>
          <w:color w:val="000000"/>
          <w:sz w:val="20"/>
          <w:szCs w:val="20"/>
        </w:rPr>
      </w:pPr>
      <w:r>
        <w:rPr>
          <w:rFonts w:ascii="Arial Narrow" w:hAnsi="Arial Narrow" w:cs="Calibri Light"/>
          <w:color w:val="000000"/>
          <w:sz w:val="20"/>
          <w:szCs w:val="20"/>
        </w:rPr>
        <w:t xml:space="preserve">2.17.6  </w:t>
      </w:r>
      <w:r w:rsidR="00C92737" w:rsidRPr="001F7086">
        <w:rPr>
          <w:rFonts w:ascii="Arial Narrow" w:hAnsi="Arial Narrow" w:cs="Calibri Light"/>
          <w:color w:val="000000"/>
          <w:sz w:val="20"/>
          <w:szCs w:val="20"/>
        </w:rPr>
        <w:t xml:space="preserve"> Visita técnica para verificación </w:t>
      </w:r>
    </w:p>
    <w:p w:rsidR="00C92737" w:rsidRPr="001F7086" w:rsidRDefault="00C92737" w:rsidP="0078420A">
      <w:pPr>
        <w:jc w:val="both"/>
        <w:rPr>
          <w:rFonts w:ascii="Arial Narrow" w:hAnsi="Arial Narrow" w:cs="Calibri Light"/>
          <w:b/>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En la etapa de selección de proveedores para catálogo a partir de la fecha límite de entrega de ofertas, definida en el cronograma del presente procedimiento, la Comisión Técnica podrá realizar las respectivas visitas técnicas a los oferentes que han ofertado en el presente procedimiento con el propósito de verificar el Valor Agregado Ecuatoriano - VAE, proceso productivo y/o cumplimiento de las especificaciones técnicas de los bienes y las demás condiciones y obligaciones establecidas en el pliego</w:t>
      </w:r>
      <w:r w:rsidR="00921FCC">
        <w:rPr>
          <w:rFonts w:ascii="Arial Narrow" w:hAnsi="Arial Narrow" w:cs="Calibri Light"/>
          <w:color w:val="000000"/>
          <w:sz w:val="20"/>
          <w:szCs w:val="20"/>
        </w:rPr>
        <w:t xml:space="preserve"> y fichas técnicas</w:t>
      </w:r>
      <w:r w:rsidRPr="001F7086">
        <w:rPr>
          <w:rFonts w:ascii="Arial Narrow" w:hAnsi="Arial Narrow" w:cs="Calibri Light"/>
          <w:color w:val="000000"/>
          <w:sz w:val="20"/>
          <w:szCs w:val="20"/>
        </w:rPr>
        <w:t xml:space="preserve"> del procedimiento.</w:t>
      </w:r>
    </w:p>
    <w:p w:rsidR="00C92737" w:rsidRPr="001F7086" w:rsidRDefault="00C92737" w:rsidP="0078420A">
      <w:pPr>
        <w:jc w:val="both"/>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Durante la ejecución contractual de los respectivos convenios marco, el administrador del convenio marco podrá realizar las respectivas visitas técnicas a los proveedores catalogados con el propósito de verificar el Valor Agregado Ecuatoriano - VAE, proceso productivo y/o cumplimiento de las especificaciones técnicas de los bienes del presente procedimiento, y demás condiciones establecidas en el pliego y en el convenio marco.</w:t>
      </w:r>
    </w:p>
    <w:p w:rsidR="00C92737" w:rsidRPr="001F7086" w:rsidRDefault="00C92737" w:rsidP="0078420A">
      <w:pPr>
        <w:jc w:val="both"/>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Los oferentes y/o proveedores catalogados con productos de origen nacional deben cumplir con el siguiente proceso:</w:t>
      </w:r>
    </w:p>
    <w:p w:rsidR="00C92737" w:rsidRPr="001F7086" w:rsidRDefault="00C92737" w:rsidP="0078420A">
      <w:pPr>
        <w:jc w:val="both"/>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1.</w:t>
      </w:r>
      <w:r w:rsidRPr="001F7086">
        <w:rPr>
          <w:rFonts w:ascii="Arial Narrow" w:hAnsi="Arial Narrow" w:cs="Calibri Light"/>
          <w:color w:val="000000"/>
          <w:sz w:val="20"/>
          <w:szCs w:val="20"/>
        </w:rPr>
        <w:tab/>
        <w:t xml:space="preserve">Almacenamiento o evidencia de la adquisición de la materia prima; </w:t>
      </w: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2.</w:t>
      </w:r>
      <w:r w:rsidRPr="001F7086">
        <w:rPr>
          <w:rFonts w:ascii="Arial Narrow" w:hAnsi="Arial Narrow" w:cs="Calibri Light"/>
          <w:color w:val="000000"/>
          <w:sz w:val="20"/>
          <w:szCs w:val="20"/>
        </w:rPr>
        <w:tab/>
        <w:t>Transformación y diseño del producto.</w:t>
      </w:r>
    </w:p>
    <w:p w:rsidR="00C92737"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3. </w:t>
      </w:r>
      <w:r w:rsidRPr="001F7086">
        <w:rPr>
          <w:rFonts w:ascii="Arial Narrow" w:hAnsi="Arial Narrow" w:cs="Calibri Light"/>
          <w:color w:val="000000"/>
          <w:sz w:val="20"/>
          <w:szCs w:val="20"/>
        </w:rPr>
        <w:tab/>
        <w:t>Almacenamiento del producto terminado.</w:t>
      </w:r>
    </w:p>
    <w:p w:rsidR="00C92737" w:rsidRDefault="00C92737" w:rsidP="0078420A">
      <w:pPr>
        <w:jc w:val="both"/>
        <w:rPr>
          <w:rFonts w:ascii="Arial Narrow" w:hAnsi="Arial Narrow" w:cs="Calibri Light"/>
          <w:color w:val="000000"/>
          <w:sz w:val="20"/>
          <w:szCs w:val="20"/>
        </w:rPr>
      </w:pPr>
    </w:p>
    <w:p w:rsidR="007615A9" w:rsidRPr="00BB2897" w:rsidRDefault="00B5008F" w:rsidP="007615A9">
      <w:pPr>
        <w:jc w:val="both"/>
        <w:rPr>
          <w:rFonts w:ascii="Arial Narrow" w:hAnsi="Arial Narrow" w:cs="Calibri Light"/>
          <w:b/>
          <w:color w:val="000000"/>
          <w:sz w:val="20"/>
          <w:szCs w:val="20"/>
        </w:rPr>
      </w:pPr>
      <w:r>
        <w:rPr>
          <w:rFonts w:ascii="Arial Narrow" w:hAnsi="Arial Narrow" w:cs="Calibri Light"/>
          <w:b/>
          <w:color w:val="000000"/>
          <w:sz w:val="20"/>
          <w:szCs w:val="20"/>
        </w:rPr>
        <w:t>2.17.7 Compras públicas sostenibles</w:t>
      </w:r>
    </w:p>
    <w:p w:rsidR="007615A9" w:rsidRPr="00BB2897" w:rsidRDefault="007615A9" w:rsidP="007615A9">
      <w:pPr>
        <w:jc w:val="both"/>
        <w:rPr>
          <w:rFonts w:ascii="Arial Narrow" w:hAnsi="Arial Narrow" w:cs="Calibri Light"/>
          <w:color w:val="000000"/>
          <w:sz w:val="20"/>
          <w:szCs w:val="20"/>
        </w:rPr>
      </w:pPr>
    </w:p>
    <w:p w:rsidR="004F0F33" w:rsidRPr="004F0F33" w:rsidRDefault="007615A9" w:rsidP="004F0F33">
      <w:pPr>
        <w:jc w:val="both"/>
        <w:rPr>
          <w:rFonts w:ascii="Arial Narrow" w:hAnsi="Arial Narrow" w:cs="Calibri Light"/>
          <w:color w:val="000000"/>
          <w:sz w:val="20"/>
          <w:szCs w:val="20"/>
        </w:rPr>
      </w:pPr>
      <w:r w:rsidRPr="004F0F33">
        <w:rPr>
          <w:rFonts w:ascii="Arial Narrow" w:hAnsi="Arial Narrow" w:cs="Calibri Light"/>
          <w:color w:val="000000"/>
          <w:sz w:val="20"/>
          <w:szCs w:val="20"/>
        </w:rPr>
        <w:t xml:space="preserve">Conforme </w:t>
      </w:r>
      <w:r w:rsidR="000417E5">
        <w:rPr>
          <w:rFonts w:ascii="Arial Narrow" w:hAnsi="Arial Narrow" w:cs="Calibri Light"/>
          <w:color w:val="000000"/>
          <w:sz w:val="20"/>
          <w:szCs w:val="20"/>
        </w:rPr>
        <w:t xml:space="preserve">a la </w:t>
      </w:r>
      <w:r w:rsidRPr="004F0F33">
        <w:rPr>
          <w:rFonts w:ascii="Arial Narrow" w:hAnsi="Arial Narrow" w:cs="Calibri Light"/>
          <w:color w:val="000000"/>
          <w:sz w:val="20"/>
          <w:szCs w:val="20"/>
        </w:rPr>
        <w:t>Resolución No. R.E-SERCOP-2022-0130 referente a la Estrategia Nacional d</w:t>
      </w:r>
      <w:r w:rsidR="0063761C">
        <w:rPr>
          <w:rFonts w:ascii="Arial Narrow" w:hAnsi="Arial Narrow" w:cs="Calibri Light"/>
          <w:color w:val="000000"/>
          <w:sz w:val="20"/>
          <w:szCs w:val="20"/>
        </w:rPr>
        <w:t>e Compras Públicas Sostenibles d</w:t>
      </w:r>
      <w:r w:rsidRPr="004F0F33">
        <w:rPr>
          <w:rFonts w:ascii="Arial Narrow" w:hAnsi="Arial Narrow" w:cs="Calibri Light"/>
          <w:color w:val="000000"/>
          <w:sz w:val="20"/>
          <w:szCs w:val="20"/>
        </w:rPr>
        <w:t>el</w:t>
      </w:r>
      <w:r w:rsidR="004603DF" w:rsidRPr="004F0F33">
        <w:rPr>
          <w:rFonts w:ascii="Arial Narrow" w:hAnsi="Arial Narrow" w:cs="Calibri Light"/>
          <w:color w:val="000000"/>
          <w:sz w:val="20"/>
          <w:szCs w:val="20"/>
        </w:rPr>
        <w:t xml:space="preserve"> Ecuador expedida por el SERCOP</w:t>
      </w:r>
      <w:r w:rsidR="00957A74">
        <w:rPr>
          <w:rFonts w:ascii="Arial Narrow" w:hAnsi="Arial Narrow" w:cs="Calibri Light"/>
          <w:color w:val="000000"/>
          <w:sz w:val="20"/>
          <w:szCs w:val="20"/>
        </w:rPr>
        <w:t xml:space="preserve">, </w:t>
      </w:r>
      <w:r w:rsidR="000417E5">
        <w:rPr>
          <w:rFonts w:ascii="Arial Narrow" w:hAnsi="Arial Narrow" w:cs="Calibri Light"/>
          <w:color w:val="000000"/>
          <w:sz w:val="20"/>
          <w:szCs w:val="20"/>
        </w:rPr>
        <w:t>e</w:t>
      </w:r>
      <w:r w:rsidRPr="004F0F33">
        <w:rPr>
          <w:rFonts w:ascii="Arial Narrow" w:hAnsi="Arial Narrow" w:cs="Calibri Light"/>
          <w:color w:val="000000"/>
          <w:sz w:val="20"/>
          <w:szCs w:val="20"/>
        </w:rPr>
        <w:t>l Acuerdo Ministerial 140 emitido por el Ministerio de Ambiente relacionado al Marco Institucional para Incentivos Ambientales p</w:t>
      </w:r>
      <w:r w:rsidR="004603DF" w:rsidRPr="004F0F33">
        <w:rPr>
          <w:rFonts w:ascii="Arial Narrow" w:hAnsi="Arial Narrow" w:cs="Calibri Light"/>
          <w:color w:val="000000"/>
          <w:sz w:val="20"/>
          <w:szCs w:val="20"/>
        </w:rPr>
        <w:t>ublicado en Registro Oficial</w:t>
      </w:r>
      <w:r w:rsidR="00BB2897" w:rsidRPr="004F0F33">
        <w:rPr>
          <w:rFonts w:ascii="Arial Narrow" w:hAnsi="Arial Narrow" w:cs="Calibri Light"/>
          <w:color w:val="000000"/>
          <w:sz w:val="20"/>
          <w:szCs w:val="20"/>
        </w:rPr>
        <w:t xml:space="preserve"> Nº 387</w:t>
      </w:r>
      <w:r w:rsidR="0063761C">
        <w:rPr>
          <w:rFonts w:ascii="Arial Narrow" w:hAnsi="Arial Narrow" w:cs="Calibri Light"/>
          <w:color w:val="000000"/>
          <w:sz w:val="20"/>
          <w:szCs w:val="20"/>
        </w:rPr>
        <w:t xml:space="preserve">, </w:t>
      </w:r>
      <w:r w:rsidR="00957A74">
        <w:rPr>
          <w:rFonts w:ascii="Arial Narrow" w:hAnsi="Arial Narrow" w:cs="Calibri Light"/>
          <w:color w:val="000000"/>
          <w:sz w:val="20"/>
          <w:szCs w:val="20"/>
        </w:rPr>
        <w:t>el Código Orgánico del Ambiente</w:t>
      </w:r>
      <w:r w:rsidR="000417E5">
        <w:rPr>
          <w:rFonts w:ascii="Arial Narrow" w:hAnsi="Arial Narrow" w:cs="Calibri Light"/>
          <w:color w:val="000000"/>
          <w:sz w:val="20"/>
          <w:szCs w:val="20"/>
        </w:rPr>
        <w:t xml:space="preserve"> y su Reglamento, </w:t>
      </w:r>
      <w:r w:rsidR="000417E5" w:rsidRPr="000417E5">
        <w:rPr>
          <w:rFonts w:ascii="Arial Narrow" w:hAnsi="Arial Narrow" w:cs="Calibri Light"/>
          <w:color w:val="000000"/>
          <w:sz w:val="20"/>
          <w:szCs w:val="20"/>
        </w:rPr>
        <w:t>Ley Orgánica de Economía Circular Inclusiva</w:t>
      </w:r>
      <w:r w:rsidR="00957A74">
        <w:rPr>
          <w:rFonts w:ascii="Arial Narrow" w:hAnsi="Arial Narrow" w:cs="Calibri Light"/>
          <w:color w:val="000000"/>
          <w:sz w:val="20"/>
          <w:szCs w:val="20"/>
        </w:rPr>
        <w:t>,</w:t>
      </w:r>
      <w:r w:rsidR="000417E5">
        <w:rPr>
          <w:rFonts w:ascii="Arial Narrow" w:hAnsi="Arial Narrow" w:cs="Calibri Light"/>
          <w:color w:val="000000"/>
          <w:sz w:val="20"/>
          <w:szCs w:val="20"/>
        </w:rPr>
        <w:t xml:space="preserve"> el Acuerdo Ministerial </w:t>
      </w:r>
      <w:r w:rsidR="000417E5" w:rsidRPr="000417E5">
        <w:rPr>
          <w:rFonts w:ascii="Arial Narrow" w:hAnsi="Arial Narrow" w:cs="Calibri Light"/>
          <w:color w:val="000000"/>
          <w:sz w:val="20"/>
          <w:szCs w:val="20"/>
        </w:rPr>
        <w:t>MAATE-2022-067</w:t>
      </w:r>
      <w:r w:rsidR="00957A74">
        <w:rPr>
          <w:rFonts w:ascii="Arial Narrow" w:hAnsi="Arial Narrow" w:cs="Calibri Light"/>
          <w:color w:val="000000"/>
          <w:sz w:val="20"/>
          <w:szCs w:val="20"/>
        </w:rPr>
        <w:t xml:space="preserve"> </w:t>
      </w:r>
      <w:r w:rsidR="000417E5">
        <w:rPr>
          <w:rFonts w:ascii="Arial Narrow" w:hAnsi="Arial Narrow" w:cs="Calibri Light"/>
          <w:color w:val="000000"/>
          <w:sz w:val="20"/>
          <w:szCs w:val="20"/>
        </w:rPr>
        <w:t xml:space="preserve">emitido mediante Registro Oficial No. 117, </w:t>
      </w:r>
      <w:r w:rsidR="004F0F33" w:rsidRPr="004F0F33">
        <w:rPr>
          <w:rFonts w:ascii="Arial Narrow" w:hAnsi="Arial Narrow" w:cs="Calibri Light"/>
          <w:color w:val="000000"/>
          <w:sz w:val="20"/>
          <w:szCs w:val="20"/>
        </w:rPr>
        <w:t>el oferente deberá presentar</w:t>
      </w:r>
      <w:r w:rsidR="00957A74">
        <w:rPr>
          <w:rFonts w:ascii="Arial Narrow" w:hAnsi="Arial Narrow" w:cs="Calibri Light"/>
          <w:color w:val="000000"/>
          <w:sz w:val="20"/>
          <w:szCs w:val="20"/>
        </w:rPr>
        <w:t xml:space="preserve"> en la oferta o manifestación de interés, </w:t>
      </w:r>
      <w:r w:rsidR="004F0F33" w:rsidRPr="004F0F33">
        <w:rPr>
          <w:rFonts w:ascii="Arial Narrow" w:hAnsi="Arial Narrow" w:cs="Calibri Light"/>
          <w:color w:val="000000"/>
          <w:sz w:val="20"/>
          <w:szCs w:val="20"/>
        </w:rPr>
        <w:t xml:space="preserve">las copias simples de los documentos originales que acredite el cumplimiento conforme lo </w:t>
      </w:r>
      <w:r w:rsidR="00CB6CFF">
        <w:rPr>
          <w:rFonts w:ascii="Arial Narrow" w:hAnsi="Arial Narrow" w:cs="Calibri Light"/>
          <w:color w:val="000000"/>
          <w:sz w:val="20"/>
          <w:szCs w:val="20"/>
        </w:rPr>
        <w:t xml:space="preserve">que se establezca </w:t>
      </w:r>
      <w:r w:rsidR="004F0F33" w:rsidRPr="004F0F33">
        <w:rPr>
          <w:rFonts w:ascii="Arial Narrow" w:hAnsi="Arial Narrow" w:cs="Calibri Light"/>
          <w:color w:val="000000"/>
          <w:sz w:val="20"/>
          <w:szCs w:val="20"/>
        </w:rPr>
        <w:t>en las fichas técnicas</w:t>
      </w:r>
      <w:r w:rsidR="00F03689">
        <w:rPr>
          <w:rFonts w:ascii="Arial Narrow" w:hAnsi="Arial Narrow" w:cs="Calibri Light"/>
          <w:color w:val="000000"/>
          <w:sz w:val="20"/>
          <w:szCs w:val="20"/>
        </w:rPr>
        <w:t xml:space="preserve"> o en los requisitos de desempeño del convenio marco </w:t>
      </w:r>
      <w:r w:rsidR="00FC7126">
        <w:rPr>
          <w:rFonts w:ascii="Arial Narrow" w:hAnsi="Arial Narrow" w:cs="Calibri Light"/>
          <w:color w:val="000000"/>
          <w:sz w:val="20"/>
          <w:szCs w:val="20"/>
        </w:rPr>
        <w:t>de ser el caso</w:t>
      </w:r>
      <w:r w:rsidR="004F0F33" w:rsidRPr="004F0F33">
        <w:rPr>
          <w:rFonts w:ascii="Arial Narrow" w:hAnsi="Arial Narrow" w:cs="Calibri Light"/>
          <w:color w:val="000000"/>
          <w:sz w:val="20"/>
          <w:szCs w:val="20"/>
        </w:rPr>
        <w:t xml:space="preserve">; </w:t>
      </w:r>
      <w:r w:rsidR="004F0F33" w:rsidRPr="004F0F33">
        <w:rPr>
          <w:rFonts w:ascii="Arial Narrow" w:hAnsi="Arial Narrow" w:cs="Calibri Light"/>
          <w:color w:val="000000"/>
          <w:sz w:val="20"/>
          <w:szCs w:val="20"/>
          <w:lang w:val="es-MX"/>
        </w:rPr>
        <w:t xml:space="preserve">o su equivalente, para los oferentes de los países que formen parte  de los acuerdos comerciales entre: Ecuador con la Unión Europea y sus </w:t>
      </w:r>
      <w:r w:rsidR="004F0F33" w:rsidRPr="004F0F33">
        <w:rPr>
          <w:rFonts w:ascii="Arial Narrow" w:hAnsi="Arial Narrow" w:cs="Calibri Light"/>
          <w:color w:val="000000"/>
          <w:sz w:val="20"/>
          <w:szCs w:val="20"/>
        </w:rPr>
        <w:t xml:space="preserve">Estados Miembros; Reino Unido; EFTA y Chile </w:t>
      </w:r>
      <w:r w:rsidR="004F0F33" w:rsidRPr="004F0F33" w:rsidDel="00476EAC">
        <w:rPr>
          <w:rFonts w:ascii="Arial Narrow" w:hAnsi="Arial Narrow" w:cs="Calibri Light"/>
          <w:color w:val="000000"/>
          <w:sz w:val="20"/>
          <w:szCs w:val="20"/>
        </w:rPr>
        <w:t xml:space="preserve"> </w:t>
      </w:r>
      <w:r w:rsidR="004F0F33" w:rsidRPr="004F0F33">
        <w:rPr>
          <w:rFonts w:ascii="Arial Narrow" w:hAnsi="Arial Narrow" w:cs="Calibri Light"/>
          <w:color w:val="000000"/>
          <w:sz w:val="20"/>
          <w:szCs w:val="20"/>
        </w:rPr>
        <w:t>según se detalle en la respect</w:t>
      </w:r>
      <w:r w:rsidR="00BC21AF">
        <w:rPr>
          <w:rFonts w:ascii="Arial Narrow" w:hAnsi="Arial Narrow" w:cs="Calibri Light"/>
          <w:color w:val="000000"/>
          <w:sz w:val="20"/>
          <w:szCs w:val="20"/>
        </w:rPr>
        <w:t>iva ficha técnica (</w:t>
      </w:r>
      <w:r w:rsidR="004F0F33" w:rsidRPr="004F0F33">
        <w:rPr>
          <w:rFonts w:ascii="Arial Narrow" w:hAnsi="Arial Narrow" w:cs="Calibri Light"/>
          <w:color w:val="000000"/>
          <w:sz w:val="20"/>
          <w:szCs w:val="20"/>
        </w:rPr>
        <w:t>traducid</w:t>
      </w:r>
      <w:r w:rsidR="00024946">
        <w:rPr>
          <w:rFonts w:ascii="Arial Narrow" w:hAnsi="Arial Narrow" w:cs="Calibri Light"/>
          <w:color w:val="000000"/>
          <w:sz w:val="20"/>
          <w:szCs w:val="20"/>
        </w:rPr>
        <w:t>o al castellano de ser el caso).</w:t>
      </w:r>
    </w:p>
    <w:p w:rsidR="004F0F33" w:rsidRPr="004F0F33" w:rsidRDefault="004F0F33" w:rsidP="004F0F33">
      <w:pPr>
        <w:jc w:val="both"/>
        <w:rPr>
          <w:rFonts w:ascii="Arial Narrow" w:hAnsi="Arial Narrow" w:cs="Calibri Light"/>
          <w:color w:val="000000"/>
          <w:sz w:val="20"/>
          <w:szCs w:val="20"/>
        </w:rPr>
      </w:pPr>
    </w:p>
    <w:p w:rsidR="007615A9" w:rsidRPr="004F0F33" w:rsidRDefault="007615A9" w:rsidP="007615A9">
      <w:pPr>
        <w:jc w:val="both"/>
        <w:rPr>
          <w:rFonts w:ascii="Arial Narrow" w:hAnsi="Arial Narrow" w:cs="Calibri Light"/>
          <w:color w:val="000000"/>
          <w:sz w:val="20"/>
          <w:szCs w:val="20"/>
        </w:rPr>
      </w:pPr>
      <w:r w:rsidRPr="004F0F33">
        <w:rPr>
          <w:rFonts w:ascii="Arial Narrow" w:hAnsi="Arial Narrow" w:cs="Calibri Light"/>
          <w:color w:val="000000"/>
          <w:sz w:val="20"/>
          <w:szCs w:val="20"/>
        </w:rPr>
        <w:t>Todos los documentos presentados deberán estar dentro de los respectivos periodos de vigencia.</w:t>
      </w:r>
    </w:p>
    <w:p w:rsidR="007615A9" w:rsidRPr="004F0F33" w:rsidRDefault="007615A9" w:rsidP="007615A9">
      <w:pPr>
        <w:jc w:val="both"/>
        <w:rPr>
          <w:rFonts w:ascii="Arial Narrow" w:hAnsi="Arial Narrow" w:cs="Calibri Light"/>
          <w:color w:val="000000"/>
          <w:sz w:val="20"/>
          <w:szCs w:val="20"/>
        </w:rPr>
      </w:pPr>
    </w:p>
    <w:p w:rsidR="007615A9" w:rsidRDefault="007615A9" w:rsidP="007615A9">
      <w:pPr>
        <w:jc w:val="both"/>
        <w:rPr>
          <w:rFonts w:ascii="Arial Narrow" w:hAnsi="Arial Narrow" w:cs="Calibri Light"/>
          <w:color w:val="000000"/>
          <w:sz w:val="20"/>
          <w:szCs w:val="20"/>
        </w:rPr>
      </w:pPr>
      <w:r w:rsidRPr="004F0F33">
        <w:rPr>
          <w:rFonts w:ascii="Arial Narrow" w:hAnsi="Arial Narrow" w:cs="Calibri Light"/>
          <w:color w:val="000000"/>
          <w:sz w:val="20"/>
          <w:szCs w:val="20"/>
        </w:rPr>
        <w:t xml:space="preserve">En caso que se promulgue una normativa adicional o se actualice la vigente, el proveedor deberá </w:t>
      </w:r>
      <w:r w:rsidR="008A6155">
        <w:rPr>
          <w:rFonts w:ascii="Arial Narrow" w:hAnsi="Arial Narrow" w:cs="Calibri Light"/>
          <w:color w:val="000000"/>
          <w:sz w:val="20"/>
          <w:szCs w:val="20"/>
        </w:rPr>
        <w:t xml:space="preserve">presentar o </w:t>
      </w:r>
      <w:r w:rsidRPr="004F0F33">
        <w:rPr>
          <w:rFonts w:ascii="Arial Narrow" w:hAnsi="Arial Narrow" w:cs="Calibri Light"/>
          <w:color w:val="000000"/>
          <w:sz w:val="20"/>
          <w:szCs w:val="20"/>
        </w:rPr>
        <w:t xml:space="preserve">actualizar los respectivos documentos, incluyendo </w:t>
      </w:r>
      <w:r w:rsidR="008A6155">
        <w:rPr>
          <w:rFonts w:ascii="Arial Narrow" w:hAnsi="Arial Narrow" w:cs="Calibri Light"/>
          <w:color w:val="000000"/>
          <w:sz w:val="20"/>
          <w:szCs w:val="20"/>
        </w:rPr>
        <w:t xml:space="preserve">las </w:t>
      </w:r>
      <w:r w:rsidRPr="004F0F33">
        <w:rPr>
          <w:rFonts w:ascii="Arial Narrow" w:hAnsi="Arial Narrow" w:cs="Calibri Light"/>
          <w:color w:val="000000"/>
          <w:sz w:val="20"/>
          <w:szCs w:val="20"/>
        </w:rPr>
        <w:t>declar</w:t>
      </w:r>
      <w:r w:rsidR="008A6155">
        <w:rPr>
          <w:rFonts w:ascii="Arial Narrow" w:hAnsi="Arial Narrow" w:cs="Calibri Light"/>
          <w:color w:val="000000"/>
          <w:sz w:val="20"/>
          <w:szCs w:val="20"/>
        </w:rPr>
        <w:t>aciones a las que hubiere lugar.</w:t>
      </w:r>
    </w:p>
    <w:p w:rsidR="007615A9" w:rsidRPr="001F7086" w:rsidRDefault="007615A9" w:rsidP="0078420A">
      <w:pPr>
        <w:jc w:val="both"/>
        <w:rPr>
          <w:rFonts w:ascii="Arial Narrow" w:hAnsi="Arial Narrow" w:cs="Calibri Light"/>
          <w:color w:val="000000"/>
          <w:sz w:val="20"/>
          <w:szCs w:val="20"/>
        </w:rPr>
      </w:pPr>
    </w:p>
    <w:p w:rsidR="00C92737" w:rsidRPr="001F7086" w:rsidRDefault="00C9463F" w:rsidP="0078420A">
      <w:pPr>
        <w:pStyle w:val="Ttulo3"/>
        <w:jc w:val="both"/>
        <w:rPr>
          <w:rFonts w:ascii="Arial Narrow" w:hAnsi="Arial Narrow" w:cs="Calibri Light"/>
          <w:color w:val="000000"/>
          <w:sz w:val="20"/>
          <w:szCs w:val="20"/>
        </w:rPr>
      </w:pPr>
      <w:bookmarkStart w:id="746" w:name="__RefHeading__259_619021360"/>
      <w:bookmarkStart w:id="747" w:name="__RefHeading__257_619021360"/>
      <w:bookmarkStart w:id="748" w:name="_Toc425329057"/>
      <w:bookmarkStart w:id="749" w:name="_Toc8901447"/>
      <w:bookmarkStart w:id="750" w:name="_Toc11064592"/>
      <w:bookmarkStart w:id="751" w:name="_Toc149561763"/>
      <w:bookmarkStart w:id="752" w:name="_Toc165447408"/>
      <w:bookmarkStart w:id="753" w:name="Bookmark120"/>
      <w:bookmarkEnd w:id="746"/>
      <w:bookmarkEnd w:id="747"/>
      <w:bookmarkEnd w:id="748"/>
      <w:r>
        <w:rPr>
          <w:rFonts w:ascii="Arial Narrow" w:hAnsi="Arial Narrow" w:cs="Calibri Light"/>
          <w:color w:val="000000"/>
          <w:sz w:val="20"/>
          <w:szCs w:val="20"/>
        </w:rPr>
        <w:t>2.18</w:t>
      </w:r>
      <w:r w:rsidR="00C92737" w:rsidRPr="001F7086">
        <w:rPr>
          <w:rFonts w:ascii="Arial Narrow" w:hAnsi="Arial Narrow" w:cs="Calibri Light"/>
          <w:color w:val="000000"/>
          <w:sz w:val="20"/>
          <w:szCs w:val="20"/>
        </w:rPr>
        <w:t xml:space="preserve"> ADJUDICACIÓN Y </w:t>
      </w:r>
      <w:bookmarkStart w:id="754" w:name="Bookmark117"/>
      <w:bookmarkStart w:id="755" w:name="Bookmark116"/>
      <w:bookmarkStart w:id="756" w:name="Bookmark115"/>
      <w:bookmarkEnd w:id="754"/>
      <w:bookmarkEnd w:id="755"/>
      <w:bookmarkEnd w:id="756"/>
      <w:r w:rsidR="00C92737" w:rsidRPr="001F7086">
        <w:rPr>
          <w:rFonts w:ascii="Arial Narrow" w:hAnsi="Arial Narrow" w:cs="Calibri Light"/>
          <w:color w:val="000000"/>
          <w:sz w:val="20"/>
          <w:szCs w:val="20"/>
        </w:rPr>
        <w:t>NOTIFICACIÓN</w:t>
      </w:r>
      <w:bookmarkEnd w:id="749"/>
      <w:bookmarkEnd w:id="750"/>
      <w:bookmarkEnd w:id="751"/>
      <w:bookmarkEnd w:id="752"/>
    </w:p>
    <w:p w:rsidR="00C92737" w:rsidRPr="001F7086" w:rsidRDefault="00C92737" w:rsidP="0078420A">
      <w:pPr>
        <w:jc w:val="both"/>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La máxima autoridad del SERCOP, o su delegado, adjudicará la catalogación conforme el </w:t>
      </w:r>
      <w:r w:rsidR="004D0ABA">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Pr="001F7086">
        <w:rPr>
          <w:rFonts w:ascii="Arial Narrow" w:hAnsi="Arial Narrow" w:cs="Calibri Light"/>
          <w:color w:val="000000"/>
          <w:sz w:val="20"/>
          <w:szCs w:val="20"/>
        </w:rPr>
        <w:t xml:space="preserve"> 100 del RGLOSNCP. La adjudicación podrá ser total o parcial, de acuerdo con los intereses institucionales. La notificación de la adjudicación respectiva se la realizará a través del Sistema Oficial de Contratación del Estado - SOCE o, mediante cualquier otro mecanismo electrónico en el caso de posteriores incorporaciones de proveedores.</w:t>
      </w:r>
      <w:bookmarkStart w:id="757" w:name="__RefHeading__261_619021360"/>
      <w:bookmarkStart w:id="758" w:name="Bookmark127"/>
      <w:bookmarkEnd w:id="753"/>
      <w:bookmarkEnd w:id="757"/>
      <w:r w:rsidRPr="001F7086">
        <w:rPr>
          <w:rFonts w:ascii="Arial Narrow" w:hAnsi="Arial Narrow" w:cs="Calibri Light"/>
          <w:color w:val="000000"/>
          <w:sz w:val="20"/>
          <w:szCs w:val="20"/>
        </w:rPr>
        <w:t xml:space="preserve"> </w:t>
      </w:r>
    </w:p>
    <w:p w:rsidR="00C92737" w:rsidRPr="001F7086" w:rsidRDefault="00C92737" w:rsidP="0078420A">
      <w:pPr>
        <w:jc w:val="both"/>
        <w:rPr>
          <w:rFonts w:ascii="Arial Narrow" w:hAnsi="Arial Narrow" w:cs="Calibri Light"/>
          <w:color w:val="000000"/>
          <w:sz w:val="20"/>
          <w:szCs w:val="20"/>
        </w:rPr>
      </w:pPr>
    </w:p>
    <w:p w:rsidR="00C92737" w:rsidRPr="001F7086" w:rsidRDefault="00C9463F" w:rsidP="0078420A">
      <w:pPr>
        <w:jc w:val="both"/>
        <w:rPr>
          <w:rFonts w:ascii="Arial Narrow" w:hAnsi="Arial Narrow" w:cs="Calibri Light"/>
          <w:color w:val="000000"/>
          <w:sz w:val="20"/>
          <w:szCs w:val="20"/>
        </w:rPr>
      </w:pPr>
      <w:r>
        <w:rPr>
          <w:rFonts w:ascii="Arial Narrow" w:hAnsi="Arial Narrow" w:cs="Calibri Light"/>
          <w:color w:val="000000"/>
          <w:sz w:val="20"/>
          <w:szCs w:val="20"/>
        </w:rPr>
        <w:t>Si</w:t>
      </w:r>
      <w:r w:rsidR="00C92737" w:rsidRPr="001F7086">
        <w:rPr>
          <w:rFonts w:ascii="Arial Narrow" w:hAnsi="Arial Narrow" w:cs="Calibri Light"/>
          <w:color w:val="000000"/>
          <w:sz w:val="20"/>
          <w:szCs w:val="20"/>
        </w:rPr>
        <w:t xml:space="preserve"> no se suscribiera el convenio marco por falta </w:t>
      </w:r>
      <w:r w:rsidR="00C92737">
        <w:rPr>
          <w:rFonts w:ascii="Arial Narrow" w:hAnsi="Arial Narrow" w:cs="Calibri Light"/>
          <w:color w:val="000000"/>
          <w:sz w:val="20"/>
          <w:szCs w:val="20"/>
        </w:rPr>
        <w:t>del SERCOP</w:t>
      </w:r>
      <w:r w:rsidR="00C92737" w:rsidRPr="001F7086">
        <w:rPr>
          <w:rFonts w:ascii="Arial Narrow" w:hAnsi="Arial Narrow" w:cs="Calibri Light"/>
          <w:color w:val="000000"/>
          <w:sz w:val="20"/>
          <w:szCs w:val="20"/>
        </w:rPr>
        <w:t xml:space="preserve">, el adjudicatario podrá proceder conforme el </w:t>
      </w:r>
      <w:r w:rsidR="004D0ABA">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00C92737" w:rsidRPr="001F7086">
        <w:rPr>
          <w:rFonts w:ascii="Arial Narrow" w:hAnsi="Arial Narrow" w:cs="Calibri Light"/>
          <w:color w:val="000000"/>
          <w:sz w:val="20"/>
          <w:szCs w:val="20"/>
        </w:rPr>
        <w:t xml:space="preserve"> 259  del RGLOSNCP.</w:t>
      </w:r>
    </w:p>
    <w:p w:rsidR="00C92737" w:rsidRPr="001F7086" w:rsidRDefault="00C92737" w:rsidP="0078420A">
      <w:pPr>
        <w:jc w:val="both"/>
        <w:rPr>
          <w:rFonts w:ascii="Arial Narrow" w:hAnsi="Arial Narrow" w:cs="Calibri Light"/>
          <w:color w:val="000000"/>
          <w:sz w:val="20"/>
          <w:szCs w:val="20"/>
        </w:rPr>
      </w:pPr>
    </w:p>
    <w:p w:rsidR="00C92737" w:rsidRPr="001F7086" w:rsidRDefault="00C9463F" w:rsidP="0078420A">
      <w:pPr>
        <w:pStyle w:val="Ttulo3"/>
        <w:jc w:val="both"/>
        <w:rPr>
          <w:rFonts w:ascii="Arial Narrow" w:hAnsi="Arial Narrow" w:cs="Calibri Light"/>
          <w:color w:val="000000"/>
          <w:sz w:val="20"/>
          <w:szCs w:val="20"/>
        </w:rPr>
      </w:pPr>
      <w:bookmarkStart w:id="759" w:name="_Toc404318907"/>
      <w:bookmarkStart w:id="760" w:name="_Toc404319220"/>
      <w:bookmarkStart w:id="761" w:name="_Toc405287100"/>
      <w:bookmarkStart w:id="762" w:name="_Toc405287251"/>
      <w:bookmarkStart w:id="763" w:name="_Toc410584099"/>
      <w:bookmarkStart w:id="764" w:name="_Toc418578395"/>
      <w:bookmarkStart w:id="765" w:name="Bookmark128"/>
      <w:bookmarkStart w:id="766" w:name="_Toc525315459"/>
      <w:bookmarkStart w:id="767" w:name="_Toc419270075"/>
      <w:bookmarkStart w:id="768" w:name="_Toc416284191"/>
      <w:bookmarkStart w:id="769" w:name="_Toc419997978"/>
      <w:bookmarkStart w:id="770" w:name="_Toc429498821"/>
      <w:bookmarkStart w:id="771" w:name="_Toc414978904"/>
      <w:bookmarkStart w:id="772" w:name="_Toc429405578"/>
      <w:bookmarkStart w:id="773" w:name="_Toc430155039"/>
      <w:bookmarkStart w:id="774" w:name="_Toc430706678"/>
      <w:bookmarkStart w:id="775" w:name="_Toc427678347"/>
      <w:bookmarkStart w:id="776" w:name="_Toc427593175"/>
      <w:bookmarkStart w:id="777" w:name="_Toc531612853"/>
      <w:bookmarkStart w:id="778" w:name="_Toc8901449"/>
      <w:bookmarkStart w:id="779" w:name="_Toc11064594"/>
      <w:bookmarkStart w:id="780" w:name="_Toc149561764"/>
      <w:bookmarkStart w:id="781" w:name="_Toc165447409"/>
      <w:bookmarkEnd w:id="758"/>
      <w:r>
        <w:rPr>
          <w:rFonts w:ascii="Arial Narrow" w:hAnsi="Arial Narrow" w:cs="Calibri Light"/>
          <w:color w:val="000000"/>
          <w:sz w:val="20"/>
          <w:szCs w:val="20"/>
        </w:rPr>
        <w:t>2.19</w:t>
      </w:r>
      <w:r w:rsidR="00C92737" w:rsidRPr="001F7086">
        <w:rPr>
          <w:rFonts w:ascii="Arial Narrow" w:hAnsi="Arial Narrow" w:cs="Calibri Light"/>
          <w:color w:val="000000"/>
          <w:sz w:val="20"/>
          <w:szCs w:val="20"/>
        </w:rPr>
        <w:t xml:space="preserve"> </w:t>
      </w:r>
      <w:bookmarkStart w:id="782" w:name="Bookmark131"/>
      <w:bookmarkStart w:id="783" w:name="Bookmark130"/>
      <w:bookmarkStart w:id="784" w:name="Bookmark129"/>
      <w:bookmarkStart w:id="785" w:name="_Toc417891763"/>
      <w:bookmarkEnd w:id="759"/>
      <w:bookmarkEnd w:id="760"/>
      <w:bookmarkEnd w:id="761"/>
      <w:bookmarkEnd w:id="762"/>
      <w:bookmarkEnd w:id="763"/>
      <w:bookmarkEnd w:id="764"/>
      <w:bookmarkEnd w:id="765"/>
      <w:bookmarkEnd w:id="766"/>
      <w:bookmarkEnd w:id="782"/>
      <w:bookmarkEnd w:id="783"/>
      <w:bookmarkEnd w:id="784"/>
      <w:r w:rsidR="00C92737" w:rsidRPr="001F7086">
        <w:rPr>
          <w:rFonts w:ascii="Arial Narrow" w:hAnsi="Arial Narrow" w:cs="Calibri Light"/>
          <w:color w:val="000000"/>
          <w:sz w:val="20"/>
          <w:szCs w:val="20"/>
        </w:rPr>
        <w:t>RECLAMOS</w:t>
      </w:r>
      <w:bookmarkStart w:id="786" w:name="Bookmark133"/>
      <w:bookmarkStart w:id="787" w:name="Bookmark132"/>
      <w:bookmarkStart w:id="788" w:name="Bookmark134"/>
      <w:bookmarkEnd w:id="767"/>
      <w:bookmarkEnd w:id="768"/>
      <w:bookmarkEnd w:id="769"/>
      <w:bookmarkEnd w:id="770"/>
      <w:bookmarkEnd w:id="771"/>
      <w:bookmarkEnd w:id="772"/>
      <w:bookmarkEnd w:id="773"/>
      <w:bookmarkEnd w:id="774"/>
      <w:bookmarkEnd w:id="775"/>
      <w:bookmarkEnd w:id="776"/>
      <w:bookmarkEnd w:id="777"/>
      <w:bookmarkEnd w:id="778"/>
      <w:bookmarkEnd w:id="779"/>
      <w:bookmarkEnd w:id="785"/>
      <w:bookmarkEnd w:id="786"/>
      <w:bookmarkEnd w:id="787"/>
      <w:r w:rsidR="00C92737" w:rsidRPr="001F7086">
        <w:rPr>
          <w:rFonts w:ascii="Arial Narrow" w:hAnsi="Arial Narrow" w:cs="Calibri Light"/>
          <w:color w:val="000000"/>
          <w:sz w:val="20"/>
          <w:szCs w:val="20"/>
        </w:rPr>
        <w:t xml:space="preserve"> Y APELACIONES</w:t>
      </w:r>
      <w:bookmarkEnd w:id="780"/>
      <w:bookmarkEnd w:id="781"/>
    </w:p>
    <w:p w:rsidR="00C92737" w:rsidRPr="001F7086" w:rsidRDefault="00C92737" w:rsidP="00C92737">
      <w:pPr>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Las reclamaciones se las deberán realizar conforme: el </w:t>
      </w:r>
      <w:r w:rsidR="004D0ABA">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Pr="001F7086">
        <w:rPr>
          <w:rFonts w:ascii="Arial Narrow" w:hAnsi="Arial Narrow" w:cs="Calibri Light"/>
          <w:color w:val="000000"/>
          <w:sz w:val="20"/>
          <w:szCs w:val="20"/>
        </w:rPr>
        <w:t xml:space="preserve"> 102 de la LOSNCP y los </w:t>
      </w:r>
      <w:r w:rsidR="004D0ABA">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00AB2B58">
        <w:rPr>
          <w:rFonts w:ascii="Arial Narrow" w:hAnsi="Arial Narrow" w:cs="Calibri Light"/>
          <w:color w:val="000000"/>
          <w:sz w:val="20"/>
          <w:szCs w:val="20"/>
        </w:rPr>
        <w:t>s</w:t>
      </w:r>
      <w:r w:rsidRPr="001F7086">
        <w:rPr>
          <w:rFonts w:ascii="Arial Narrow" w:hAnsi="Arial Narrow" w:cs="Calibri Light"/>
          <w:color w:val="000000"/>
          <w:sz w:val="20"/>
          <w:szCs w:val="20"/>
        </w:rPr>
        <w:t xml:space="preserve">. 88, 342, 343, 344 y 345 del RGLOSNCP; mientras que la apelación conforme el </w:t>
      </w:r>
      <w:r w:rsidR="004D0ABA">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Pr="001F7086">
        <w:rPr>
          <w:rFonts w:ascii="Arial Narrow" w:hAnsi="Arial Narrow" w:cs="Calibri Light"/>
          <w:color w:val="000000"/>
          <w:sz w:val="20"/>
          <w:szCs w:val="20"/>
        </w:rPr>
        <w:t xml:space="preserve"> 103 de la LOSNCP</w:t>
      </w:r>
      <w:bookmarkStart w:id="789" w:name="Bookmark135"/>
      <w:bookmarkStart w:id="790" w:name="_Toc419270076"/>
      <w:bookmarkStart w:id="791" w:name="_Toc416284192"/>
      <w:bookmarkStart w:id="792" w:name="_Toc404318908"/>
      <w:bookmarkStart w:id="793" w:name="_Toc404319221"/>
      <w:bookmarkStart w:id="794" w:name="_Toc405287101"/>
      <w:bookmarkStart w:id="795" w:name="_Toc405287252"/>
      <w:bookmarkStart w:id="796" w:name="_Toc410584100"/>
      <w:bookmarkStart w:id="797" w:name="_Toc418578396"/>
      <w:bookmarkStart w:id="798" w:name="_Toc419997979"/>
      <w:bookmarkStart w:id="799" w:name="_Toc429498822"/>
      <w:bookmarkStart w:id="800" w:name="_Toc414978905"/>
      <w:bookmarkStart w:id="801" w:name="_Toc429405579"/>
      <w:bookmarkStart w:id="802" w:name="_Toc430155040"/>
      <w:bookmarkStart w:id="803" w:name="_Toc430706679"/>
      <w:bookmarkStart w:id="804" w:name="_Toc427678348"/>
      <w:bookmarkStart w:id="805" w:name="_Toc427593176"/>
      <w:bookmarkEnd w:id="788"/>
      <w:r w:rsidRPr="001F7086">
        <w:rPr>
          <w:rFonts w:ascii="Arial Narrow" w:hAnsi="Arial Narrow" w:cs="Calibri Light"/>
          <w:color w:val="000000"/>
          <w:sz w:val="20"/>
          <w:szCs w:val="20"/>
        </w:rPr>
        <w:t xml:space="preserve">, </w:t>
      </w:r>
      <w:r w:rsidR="004D0ABA">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Pr="001F7086">
        <w:rPr>
          <w:rFonts w:ascii="Arial Narrow" w:hAnsi="Arial Narrow" w:cs="Calibri Light"/>
          <w:color w:val="000000"/>
          <w:sz w:val="20"/>
          <w:szCs w:val="20"/>
        </w:rPr>
        <w:t xml:space="preserve"> 231 del COA, </w:t>
      </w:r>
      <w:r w:rsidR="004D0ABA">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Pr="001F7086">
        <w:rPr>
          <w:rFonts w:ascii="Arial Narrow" w:hAnsi="Arial Narrow" w:cs="Calibri Light"/>
          <w:color w:val="000000"/>
          <w:sz w:val="20"/>
          <w:szCs w:val="20"/>
        </w:rPr>
        <w:t xml:space="preserve"> 360 de RGLOSNCP.</w:t>
      </w:r>
    </w:p>
    <w:p w:rsidR="00C92737" w:rsidRPr="001F7086" w:rsidRDefault="00C92737" w:rsidP="0078420A">
      <w:pPr>
        <w:jc w:val="both"/>
        <w:rPr>
          <w:rFonts w:ascii="Arial Narrow" w:hAnsi="Arial Narrow" w:cs="Calibri Light"/>
          <w:color w:val="000000"/>
          <w:sz w:val="20"/>
          <w:szCs w:val="20"/>
        </w:rPr>
      </w:pPr>
    </w:p>
    <w:p w:rsidR="00C92737" w:rsidRPr="001F7086" w:rsidRDefault="00C9463F" w:rsidP="0078420A">
      <w:pPr>
        <w:pStyle w:val="Ttulo3"/>
        <w:jc w:val="both"/>
        <w:rPr>
          <w:rFonts w:ascii="Arial Narrow" w:hAnsi="Arial Narrow" w:cs="Calibri Light"/>
          <w:color w:val="000000"/>
          <w:sz w:val="20"/>
          <w:szCs w:val="20"/>
        </w:rPr>
      </w:pPr>
      <w:bookmarkStart w:id="806" w:name="_Toc525315460"/>
      <w:bookmarkStart w:id="807" w:name="_Toc531612854"/>
      <w:bookmarkStart w:id="808" w:name="_Toc8901450"/>
      <w:bookmarkStart w:id="809" w:name="_Toc11064595"/>
      <w:bookmarkStart w:id="810" w:name="_Toc149561765"/>
      <w:bookmarkStart w:id="811" w:name="_Toc165447410"/>
      <w:r>
        <w:rPr>
          <w:rFonts w:ascii="Arial Narrow" w:hAnsi="Arial Narrow" w:cs="Calibri Light"/>
          <w:color w:val="000000"/>
          <w:sz w:val="20"/>
          <w:szCs w:val="20"/>
        </w:rPr>
        <w:t>2.20</w:t>
      </w:r>
      <w:r w:rsidR="00C92737" w:rsidRPr="001F7086">
        <w:rPr>
          <w:rFonts w:ascii="Arial Narrow" w:hAnsi="Arial Narrow" w:cs="Calibri Light"/>
          <w:color w:val="000000"/>
          <w:sz w:val="20"/>
          <w:szCs w:val="20"/>
        </w:rPr>
        <w:t xml:space="preserve"> </w:t>
      </w:r>
      <w:bookmarkStart w:id="812" w:name="_Toc417891764"/>
      <w:bookmarkEnd w:id="789"/>
      <w:r w:rsidR="00C92737" w:rsidRPr="001F7086">
        <w:rPr>
          <w:rFonts w:ascii="Arial Narrow" w:hAnsi="Arial Narrow" w:cs="Calibri Light"/>
          <w:color w:val="000000"/>
          <w:sz w:val="20"/>
          <w:szCs w:val="20"/>
        </w:rPr>
        <w:t>SUSCRIPCIÓN, REGISTRO DEL CONVENIO MARCO</w:t>
      </w:r>
      <w:bookmarkStart w:id="813" w:name="Bookmark140"/>
      <w:bookmarkStart w:id="814" w:name="Bookmark139"/>
      <w:bookmarkStart w:id="815" w:name="Bookmark138"/>
      <w:bookmarkStart w:id="816" w:name="Bookmark137"/>
      <w:bookmarkStart w:id="817" w:name="Bookmark136"/>
      <w:bookmarkStart w:id="818" w:name="Bookmark141"/>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2"/>
      <w:bookmarkEnd w:id="813"/>
      <w:bookmarkEnd w:id="814"/>
      <w:bookmarkEnd w:id="815"/>
      <w:bookmarkEnd w:id="816"/>
      <w:bookmarkEnd w:id="817"/>
      <w:r w:rsidR="00C92737" w:rsidRPr="001F7086">
        <w:rPr>
          <w:rFonts w:ascii="Arial Narrow" w:hAnsi="Arial Narrow" w:cs="Calibri Light"/>
          <w:color w:val="000000"/>
          <w:sz w:val="20"/>
          <w:szCs w:val="20"/>
        </w:rPr>
        <w:t xml:space="preserve"> Y CATALOGACIÓN</w:t>
      </w:r>
      <w:bookmarkEnd w:id="810"/>
      <w:bookmarkEnd w:id="811"/>
    </w:p>
    <w:p w:rsidR="00C92737" w:rsidRPr="001F7086" w:rsidRDefault="00C92737" w:rsidP="0078420A">
      <w:pPr>
        <w:jc w:val="both"/>
        <w:rPr>
          <w:rFonts w:ascii="Arial Narrow" w:hAnsi="Arial Narrow" w:cs="Calibri Light"/>
          <w:color w:val="000000"/>
          <w:sz w:val="20"/>
          <w:szCs w:val="20"/>
        </w:rPr>
      </w:pPr>
    </w:p>
    <w:p w:rsidR="00C92737" w:rsidRPr="001F7086" w:rsidRDefault="00C92737" w:rsidP="0078420A">
      <w:pPr>
        <w:jc w:val="both"/>
        <w:rPr>
          <w:rFonts w:ascii="Arial Narrow" w:hAnsi="Arial Narrow" w:cs="Calibri Light"/>
          <w:color w:val="000000"/>
          <w:spacing w:val="-2"/>
          <w:sz w:val="20"/>
          <w:szCs w:val="20"/>
        </w:rPr>
      </w:pPr>
      <w:r w:rsidRPr="001F7086">
        <w:rPr>
          <w:rFonts w:ascii="Arial Narrow" w:hAnsi="Arial Narrow" w:cs="Calibri Light"/>
          <w:color w:val="000000"/>
          <w:sz w:val="20"/>
          <w:szCs w:val="20"/>
        </w:rPr>
        <w:t xml:space="preserve">La suscripción de los respectivos convenios se realizará conforme el </w:t>
      </w:r>
      <w:r w:rsidR="004D0ABA">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Pr="001F7086">
        <w:rPr>
          <w:rFonts w:ascii="Arial Narrow" w:hAnsi="Arial Narrow" w:cs="Calibri Light"/>
          <w:color w:val="000000"/>
          <w:sz w:val="20"/>
          <w:szCs w:val="20"/>
        </w:rPr>
        <w:t xml:space="preserve"> 69 de la LOSNCP y el </w:t>
      </w:r>
      <w:r w:rsidR="004D0ABA">
        <w:rPr>
          <w:rFonts w:ascii="Arial Narrow" w:hAnsi="Arial Narrow" w:cs="Calibri Light"/>
          <w:color w:val="000000"/>
          <w:sz w:val="20"/>
          <w:szCs w:val="20"/>
        </w:rPr>
        <w:t>a</w:t>
      </w:r>
      <w:r w:rsidR="00D626C6">
        <w:rPr>
          <w:rFonts w:ascii="Arial Narrow" w:hAnsi="Arial Narrow" w:cs="Calibri Light"/>
          <w:color w:val="000000"/>
          <w:sz w:val="20"/>
          <w:szCs w:val="20"/>
        </w:rPr>
        <w:t>rtículo</w:t>
      </w:r>
      <w:r w:rsidRPr="001F7086">
        <w:rPr>
          <w:rFonts w:ascii="Arial Narrow" w:hAnsi="Arial Narrow" w:cs="Calibri Light"/>
          <w:color w:val="000000"/>
          <w:sz w:val="20"/>
          <w:szCs w:val="20"/>
        </w:rPr>
        <w:t xml:space="preserve"> 101 del RGLOSNCP</w:t>
      </w:r>
      <w:r w:rsidRPr="001F7086">
        <w:rPr>
          <w:rFonts w:ascii="Arial Narrow" w:hAnsi="Arial Narrow" w:cs="Calibri Light"/>
          <w:color w:val="000000"/>
          <w:spacing w:val="-2"/>
          <w:sz w:val="20"/>
          <w:szCs w:val="20"/>
        </w:rPr>
        <w:t>.</w:t>
      </w:r>
    </w:p>
    <w:bookmarkEnd w:id="818"/>
    <w:p w:rsidR="00476EAC" w:rsidRDefault="00476EAC" w:rsidP="0078420A">
      <w:pPr>
        <w:jc w:val="both"/>
        <w:rPr>
          <w:rFonts w:ascii="Arial Narrow" w:hAnsi="Arial Narrow"/>
          <w:sz w:val="20"/>
          <w:szCs w:val="20"/>
        </w:rPr>
      </w:pPr>
    </w:p>
    <w:p w:rsidR="00C9463F" w:rsidRPr="00056BBD" w:rsidRDefault="00C9463F" w:rsidP="00056BBD">
      <w:pPr>
        <w:pStyle w:val="Ttulo3"/>
        <w:rPr>
          <w:rFonts w:ascii="Arial Narrow" w:hAnsi="Arial Narrow" w:cs="Calibri Light"/>
          <w:sz w:val="20"/>
          <w:szCs w:val="20"/>
        </w:rPr>
      </w:pPr>
      <w:bookmarkStart w:id="819" w:name="_Toc165447411"/>
      <w:r w:rsidRPr="00056BBD">
        <w:rPr>
          <w:rFonts w:ascii="Arial Narrow" w:hAnsi="Arial Narrow" w:cs="Calibri Light"/>
          <w:sz w:val="20"/>
          <w:szCs w:val="20"/>
        </w:rPr>
        <w:t>2.21 INCORPORACIÓN DE NUEVOS PROVEEDORES EN PRODUCTOS EXISTENTES DEL CATÁLOGO ELECTRÓNICO</w:t>
      </w:r>
      <w:bookmarkEnd w:id="819"/>
    </w:p>
    <w:p w:rsidR="00C9463F" w:rsidRPr="00C9463F" w:rsidRDefault="00C9463F" w:rsidP="00C9463F">
      <w:pPr>
        <w:jc w:val="both"/>
        <w:rPr>
          <w:rFonts w:ascii="Arial Narrow" w:hAnsi="Arial Narrow" w:cs="Calibri Light"/>
          <w:sz w:val="20"/>
          <w:szCs w:val="20"/>
        </w:rPr>
      </w:pPr>
    </w:p>
    <w:p w:rsidR="00C9463F" w:rsidRPr="00C9463F" w:rsidRDefault="00C9463F" w:rsidP="006849F3">
      <w:pPr>
        <w:jc w:val="both"/>
        <w:rPr>
          <w:rFonts w:ascii="Arial Narrow" w:hAnsi="Arial Narrow" w:cs="Calibri Light"/>
          <w:sz w:val="20"/>
          <w:szCs w:val="20"/>
        </w:rPr>
      </w:pPr>
      <w:r w:rsidRPr="00C9463F">
        <w:rPr>
          <w:rFonts w:ascii="Arial Narrow" w:hAnsi="Arial Narrow" w:cs="Calibri Light"/>
          <w:sz w:val="20"/>
          <w:szCs w:val="20"/>
        </w:rPr>
        <w:t xml:space="preserve">Posterior al proceso para la selección de proveedores y creación de la categoría en el Catálogo Electrónico, o luego de incorporado un nuevo producto, </w:t>
      </w:r>
      <w:r w:rsidR="006849F3">
        <w:rPr>
          <w:rFonts w:ascii="Arial Narrow" w:hAnsi="Arial Narrow" w:cs="Calibri Light"/>
          <w:sz w:val="20"/>
          <w:szCs w:val="20"/>
        </w:rPr>
        <w:t>l</w:t>
      </w:r>
      <w:r w:rsidR="006849F3" w:rsidRPr="006849F3">
        <w:rPr>
          <w:rFonts w:ascii="Arial Narrow" w:hAnsi="Arial Narrow" w:cs="Calibri Light"/>
          <w:sz w:val="20"/>
          <w:szCs w:val="20"/>
        </w:rPr>
        <w:t>os proveedores del Estado interesados en incorporarse en el catálogo</w:t>
      </w:r>
      <w:r w:rsidR="006849F3">
        <w:rPr>
          <w:rFonts w:ascii="Arial Narrow" w:hAnsi="Arial Narrow" w:cs="Calibri Light"/>
          <w:sz w:val="20"/>
          <w:szCs w:val="20"/>
        </w:rPr>
        <w:t xml:space="preserve"> </w:t>
      </w:r>
      <w:r w:rsidR="006849F3" w:rsidRPr="006849F3">
        <w:rPr>
          <w:rFonts w:ascii="Arial Narrow" w:hAnsi="Arial Narrow" w:cs="Calibri Light"/>
          <w:sz w:val="20"/>
          <w:szCs w:val="20"/>
        </w:rPr>
        <w:t>electrónico, podrán hacerlo de manera permanente e ininterrumpida durante toda la vigencia del convenio marco. Una vez</w:t>
      </w:r>
      <w:r w:rsidR="006849F3">
        <w:rPr>
          <w:rFonts w:ascii="Arial Narrow" w:hAnsi="Arial Narrow" w:cs="Calibri Light"/>
          <w:sz w:val="20"/>
          <w:szCs w:val="20"/>
        </w:rPr>
        <w:t xml:space="preserve"> </w:t>
      </w:r>
      <w:r w:rsidR="006849F3" w:rsidRPr="006849F3">
        <w:rPr>
          <w:rFonts w:ascii="Arial Narrow" w:hAnsi="Arial Narrow" w:cs="Calibri Light"/>
          <w:sz w:val="20"/>
          <w:szCs w:val="20"/>
        </w:rPr>
        <w:t>creada la categoría se permitirá la incorporación de nuevos productos y también se permitirá la incorporación de nuevos</w:t>
      </w:r>
      <w:r w:rsidR="006849F3">
        <w:rPr>
          <w:rFonts w:ascii="Arial Narrow" w:hAnsi="Arial Narrow" w:cs="Calibri Light"/>
          <w:sz w:val="20"/>
          <w:szCs w:val="20"/>
        </w:rPr>
        <w:t xml:space="preserve"> </w:t>
      </w:r>
      <w:r w:rsidR="006849F3" w:rsidRPr="006849F3">
        <w:rPr>
          <w:rFonts w:ascii="Arial Narrow" w:hAnsi="Arial Narrow" w:cs="Calibri Light"/>
          <w:sz w:val="20"/>
          <w:szCs w:val="20"/>
        </w:rPr>
        <w:t>provee</w:t>
      </w:r>
      <w:r w:rsidR="006849F3">
        <w:rPr>
          <w:rFonts w:ascii="Arial Narrow" w:hAnsi="Arial Narrow" w:cs="Calibri Light"/>
          <w:sz w:val="20"/>
          <w:szCs w:val="20"/>
        </w:rPr>
        <w:t xml:space="preserve">dores en categorías existentes, </w:t>
      </w:r>
      <w:r w:rsidRPr="00C9463F">
        <w:rPr>
          <w:rFonts w:ascii="Arial Narrow" w:hAnsi="Arial Narrow" w:cs="Calibri Light"/>
          <w:sz w:val="20"/>
          <w:szCs w:val="20"/>
        </w:rPr>
        <w:t xml:space="preserve">conforme el Art. 102 del RGLOSNCP y Art. 137 de la Resolución Externa Nro. RE-SERCOP-2023-0134. </w:t>
      </w:r>
    </w:p>
    <w:p w:rsidR="00C9463F" w:rsidRPr="00C9463F" w:rsidRDefault="00C9463F" w:rsidP="00C9463F">
      <w:pPr>
        <w:jc w:val="both"/>
        <w:rPr>
          <w:rFonts w:ascii="Arial Narrow" w:hAnsi="Arial Narrow" w:cs="Calibri Light"/>
          <w:sz w:val="20"/>
          <w:szCs w:val="20"/>
        </w:rPr>
      </w:pPr>
    </w:p>
    <w:p w:rsidR="00333393" w:rsidRPr="00C9463F" w:rsidRDefault="00A12BA0" w:rsidP="00333393">
      <w:pPr>
        <w:jc w:val="both"/>
        <w:rPr>
          <w:rFonts w:ascii="Arial Narrow" w:hAnsi="Arial Narrow" w:cs="Calibri Light"/>
          <w:sz w:val="20"/>
          <w:szCs w:val="20"/>
        </w:rPr>
      </w:pPr>
      <w:r>
        <w:rPr>
          <w:rFonts w:ascii="Arial Narrow" w:hAnsi="Arial Narrow" w:cs="Calibri Light"/>
          <w:sz w:val="20"/>
          <w:szCs w:val="20"/>
        </w:rPr>
        <w:t>El término de respuesta a los pedidos de incorporación será conforme al Art. 102 del RGLOSNCP.</w:t>
      </w:r>
    </w:p>
    <w:p w:rsidR="00333393" w:rsidRDefault="00333393" w:rsidP="00C9463F">
      <w:pPr>
        <w:jc w:val="both"/>
        <w:rPr>
          <w:rFonts w:ascii="Arial Narrow" w:hAnsi="Arial Narrow" w:cs="Calibri Light"/>
          <w:sz w:val="20"/>
          <w:szCs w:val="20"/>
        </w:rPr>
      </w:pPr>
    </w:p>
    <w:p w:rsidR="00C9463F" w:rsidRPr="00C9463F" w:rsidRDefault="00C9463F" w:rsidP="00C9463F">
      <w:pPr>
        <w:jc w:val="both"/>
        <w:rPr>
          <w:rFonts w:ascii="Arial Narrow" w:hAnsi="Arial Narrow" w:cs="Calibri Light"/>
          <w:sz w:val="20"/>
          <w:szCs w:val="20"/>
        </w:rPr>
      </w:pPr>
      <w:r w:rsidRPr="00C9463F">
        <w:rPr>
          <w:rFonts w:ascii="Arial Narrow" w:hAnsi="Arial Narrow" w:cs="Calibri Light"/>
          <w:sz w:val="20"/>
          <w:szCs w:val="20"/>
        </w:rPr>
        <w:t>El SERCOP, podrá suspender las incorporaciones de proveedores conforme el Art. 138 de la Resolución Externa Nro. RE-SERCOP-2023-0134.</w:t>
      </w:r>
    </w:p>
    <w:p w:rsidR="006849F3" w:rsidRPr="006849F3" w:rsidRDefault="006849F3" w:rsidP="0078420A">
      <w:pPr>
        <w:jc w:val="both"/>
        <w:rPr>
          <w:rFonts w:ascii="Arial Narrow" w:hAnsi="Arial Narrow"/>
          <w:b/>
          <w:sz w:val="20"/>
          <w:szCs w:val="20"/>
        </w:rPr>
      </w:pPr>
    </w:p>
    <w:p w:rsidR="006849F3" w:rsidRPr="00504AC9" w:rsidRDefault="006849F3" w:rsidP="00504AC9">
      <w:pPr>
        <w:pStyle w:val="Ttulo3"/>
        <w:rPr>
          <w:rFonts w:ascii="Arial Narrow" w:hAnsi="Arial Narrow"/>
          <w:sz w:val="20"/>
          <w:szCs w:val="20"/>
        </w:rPr>
      </w:pPr>
      <w:bookmarkStart w:id="820" w:name="_Toc165447412"/>
      <w:r w:rsidRPr="00504AC9">
        <w:rPr>
          <w:rFonts w:ascii="Arial Narrow" w:hAnsi="Arial Narrow"/>
          <w:sz w:val="20"/>
          <w:szCs w:val="20"/>
        </w:rPr>
        <w:t>2.21.1 Requisitos y etapas para la incorporación de nuevos proveedores en productos existentes del catálogo electrónico</w:t>
      </w:r>
      <w:bookmarkEnd w:id="820"/>
    </w:p>
    <w:p w:rsidR="00107E71" w:rsidRDefault="00107E71" w:rsidP="00107E71">
      <w:pPr>
        <w:pStyle w:val="Textoindependiente"/>
        <w:rPr>
          <w:rFonts w:ascii="Arial Narrow" w:hAnsi="Arial Narrow"/>
          <w:b/>
          <w:color w:val="000000"/>
          <w:sz w:val="20"/>
          <w:szCs w:val="20"/>
        </w:rPr>
      </w:pPr>
    </w:p>
    <w:p w:rsidR="00D46BF7" w:rsidRPr="00D46BF7" w:rsidRDefault="00D46BF7" w:rsidP="00D46BF7">
      <w:pPr>
        <w:pStyle w:val="Textoindependiente"/>
        <w:jc w:val="both"/>
        <w:rPr>
          <w:rFonts w:ascii="Arial Narrow" w:hAnsi="Arial Narrow"/>
          <w:color w:val="000000"/>
          <w:sz w:val="20"/>
          <w:szCs w:val="20"/>
        </w:rPr>
      </w:pPr>
      <w:r>
        <w:rPr>
          <w:rFonts w:ascii="Arial Narrow" w:hAnsi="Arial Narrow"/>
          <w:color w:val="000000"/>
          <w:sz w:val="20"/>
          <w:szCs w:val="20"/>
        </w:rPr>
        <w:t>L</w:t>
      </w:r>
      <w:r w:rsidRPr="00D46BF7">
        <w:rPr>
          <w:rFonts w:ascii="Arial Narrow" w:hAnsi="Arial Narrow"/>
          <w:color w:val="000000"/>
          <w:sz w:val="20"/>
          <w:szCs w:val="20"/>
        </w:rPr>
        <w:t>os proveedores</w:t>
      </w:r>
      <w:r>
        <w:rPr>
          <w:rFonts w:ascii="Arial Narrow" w:hAnsi="Arial Narrow"/>
          <w:color w:val="000000"/>
          <w:sz w:val="20"/>
          <w:szCs w:val="20"/>
        </w:rPr>
        <w:t xml:space="preserve"> </w:t>
      </w:r>
      <w:r w:rsidRPr="00D46BF7">
        <w:rPr>
          <w:rFonts w:ascii="Arial Narrow" w:hAnsi="Arial Narrow"/>
          <w:color w:val="000000"/>
          <w:sz w:val="20"/>
          <w:szCs w:val="20"/>
        </w:rPr>
        <w:t>interesados podrán solicitar al SERCOP en cualquier momento durante la vigencia de la categoría</w:t>
      </w:r>
      <w:r>
        <w:rPr>
          <w:rFonts w:ascii="Arial Narrow" w:hAnsi="Arial Narrow"/>
          <w:color w:val="000000"/>
          <w:sz w:val="20"/>
          <w:szCs w:val="20"/>
        </w:rPr>
        <w:t xml:space="preserve"> </w:t>
      </w:r>
      <w:r w:rsidRPr="00D46BF7">
        <w:rPr>
          <w:rFonts w:ascii="Arial Narrow" w:hAnsi="Arial Narrow"/>
          <w:color w:val="000000"/>
          <w:sz w:val="20"/>
          <w:szCs w:val="20"/>
        </w:rPr>
        <w:t>respectiva, su incorporación al Catálogo Electrónico en los siguientes casos:</w:t>
      </w:r>
    </w:p>
    <w:p w:rsidR="00D46BF7" w:rsidRPr="00D46BF7" w:rsidRDefault="00D46BF7" w:rsidP="00D46BF7">
      <w:pPr>
        <w:pStyle w:val="Textoindependiente"/>
        <w:jc w:val="both"/>
        <w:rPr>
          <w:rFonts w:ascii="Arial Narrow" w:hAnsi="Arial Narrow"/>
          <w:color w:val="000000"/>
          <w:sz w:val="20"/>
          <w:szCs w:val="20"/>
        </w:rPr>
      </w:pPr>
      <w:r w:rsidRPr="00D46BF7">
        <w:rPr>
          <w:rFonts w:ascii="Arial Narrow" w:hAnsi="Arial Narrow"/>
          <w:color w:val="000000"/>
          <w:sz w:val="20"/>
          <w:szCs w:val="20"/>
        </w:rPr>
        <w:t>a) Aquellos proveedores ya catalogados en una determinada categoría, podrán solicitar su</w:t>
      </w:r>
      <w:r>
        <w:rPr>
          <w:rFonts w:ascii="Arial Narrow" w:hAnsi="Arial Narrow"/>
          <w:color w:val="000000"/>
          <w:sz w:val="20"/>
          <w:szCs w:val="20"/>
        </w:rPr>
        <w:t xml:space="preserve"> </w:t>
      </w:r>
      <w:r w:rsidRPr="00D46BF7">
        <w:rPr>
          <w:rFonts w:ascii="Arial Narrow" w:hAnsi="Arial Narrow"/>
          <w:color w:val="000000"/>
          <w:sz w:val="20"/>
          <w:szCs w:val="20"/>
        </w:rPr>
        <w:t>incorporación a nuevos productos incluidos en la misma, a través de la presentación de la respectiva</w:t>
      </w:r>
      <w:r>
        <w:rPr>
          <w:rFonts w:ascii="Arial Narrow" w:hAnsi="Arial Narrow"/>
          <w:color w:val="000000"/>
          <w:sz w:val="20"/>
          <w:szCs w:val="20"/>
        </w:rPr>
        <w:t xml:space="preserve"> </w:t>
      </w:r>
      <w:r w:rsidRPr="00D46BF7">
        <w:rPr>
          <w:rFonts w:ascii="Arial Narrow" w:hAnsi="Arial Narrow"/>
          <w:color w:val="000000"/>
          <w:sz w:val="20"/>
          <w:szCs w:val="20"/>
        </w:rPr>
        <w:t>manifestación de interés.</w:t>
      </w:r>
    </w:p>
    <w:p w:rsidR="006849F3" w:rsidRPr="00D46BF7" w:rsidRDefault="00D46BF7" w:rsidP="00D46BF7">
      <w:pPr>
        <w:pStyle w:val="Textoindependiente"/>
        <w:rPr>
          <w:rFonts w:ascii="Arial Narrow" w:hAnsi="Arial Narrow"/>
          <w:color w:val="000000"/>
          <w:sz w:val="20"/>
          <w:szCs w:val="20"/>
        </w:rPr>
      </w:pPr>
      <w:r w:rsidRPr="00D46BF7">
        <w:rPr>
          <w:rFonts w:ascii="Arial Narrow" w:hAnsi="Arial Narrow"/>
          <w:color w:val="000000"/>
          <w:sz w:val="20"/>
          <w:szCs w:val="20"/>
        </w:rPr>
        <w:lastRenderedPageBreak/>
        <w:t>b) Aquellos nuevos proveedores que no se encuentren catalogados en una determinada categoría,</w:t>
      </w:r>
      <w:r>
        <w:rPr>
          <w:rFonts w:ascii="Arial Narrow" w:hAnsi="Arial Narrow"/>
          <w:color w:val="000000"/>
          <w:sz w:val="20"/>
          <w:szCs w:val="20"/>
        </w:rPr>
        <w:t xml:space="preserve"> </w:t>
      </w:r>
      <w:r w:rsidRPr="00D46BF7">
        <w:rPr>
          <w:rFonts w:ascii="Arial Narrow" w:hAnsi="Arial Narrow"/>
          <w:color w:val="000000"/>
          <w:sz w:val="20"/>
          <w:szCs w:val="20"/>
        </w:rPr>
        <w:t>podrán solicitar su incorporación a los productos incluidos en la misma, a través de la presentación</w:t>
      </w:r>
      <w:r>
        <w:rPr>
          <w:rFonts w:ascii="Arial Narrow" w:hAnsi="Arial Narrow"/>
          <w:color w:val="000000"/>
          <w:sz w:val="20"/>
          <w:szCs w:val="20"/>
        </w:rPr>
        <w:t xml:space="preserve"> </w:t>
      </w:r>
      <w:r w:rsidRPr="00D46BF7">
        <w:rPr>
          <w:rFonts w:ascii="Arial Narrow" w:hAnsi="Arial Narrow"/>
          <w:color w:val="000000"/>
          <w:sz w:val="20"/>
          <w:szCs w:val="20"/>
        </w:rPr>
        <w:t>de la correspondiente oferta acorde lo establecido en los pliegos del procedimiento.</w:t>
      </w:r>
    </w:p>
    <w:p w:rsidR="006849F3" w:rsidRPr="00D46BF7" w:rsidRDefault="006849F3" w:rsidP="00107E71">
      <w:pPr>
        <w:pStyle w:val="Textoindependiente"/>
        <w:rPr>
          <w:rFonts w:ascii="Arial Narrow" w:hAnsi="Arial Narrow"/>
          <w:color w:val="000000"/>
          <w:sz w:val="20"/>
          <w:szCs w:val="20"/>
        </w:rPr>
      </w:pPr>
    </w:p>
    <w:p w:rsidR="00107E71" w:rsidRPr="00B95DAA" w:rsidRDefault="00D46BF7" w:rsidP="00504AC9">
      <w:pPr>
        <w:pStyle w:val="Textoindependiente"/>
        <w:outlineLvl w:val="2"/>
        <w:rPr>
          <w:rFonts w:ascii="Arial Narrow" w:hAnsi="Arial Narrow"/>
          <w:b/>
          <w:color w:val="000000"/>
        </w:rPr>
      </w:pPr>
      <w:r>
        <w:rPr>
          <w:rFonts w:ascii="Arial Narrow" w:hAnsi="Arial Narrow"/>
          <w:b/>
          <w:color w:val="000000"/>
          <w:sz w:val="20"/>
          <w:szCs w:val="20"/>
        </w:rPr>
        <w:t xml:space="preserve">2.21.2 </w:t>
      </w:r>
      <w:r w:rsidR="00504AC9">
        <w:rPr>
          <w:rFonts w:ascii="Arial Narrow" w:hAnsi="Arial Narrow"/>
          <w:b/>
          <w:color w:val="000000"/>
          <w:sz w:val="20"/>
          <w:szCs w:val="20"/>
        </w:rPr>
        <w:t>Presentación de la Manifestación de Interés</w:t>
      </w:r>
    </w:p>
    <w:p w:rsidR="00107E71" w:rsidRPr="001F7086" w:rsidRDefault="00107E71" w:rsidP="00107E71">
      <w:pPr>
        <w:pStyle w:val="Default"/>
        <w:jc w:val="both"/>
        <w:rPr>
          <w:rFonts w:ascii="Arial Narrow" w:hAnsi="Arial Narrow"/>
          <w:sz w:val="20"/>
          <w:szCs w:val="20"/>
        </w:rPr>
      </w:pPr>
      <w:r w:rsidRPr="001F7086">
        <w:rPr>
          <w:rFonts w:ascii="Arial Narrow" w:hAnsi="Arial Narrow" w:cs="Times New Roman"/>
          <w:sz w:val="20"/>
          <w:szCs w:val="20"/>
        </w:rPr>
        <w:t xml:space="preserve">La </w:t>
      </w:r>
      <w:r>
        <w:rPr>
          <w:rFonts w:ascii="Arial Narrow" w:hAnsi="Arial Narrow" w:cs="Times New Roman"/>
          <w:sz w:val="20"/>
          <w:szCs w:val="20"/>
        </w:rPr>
        <w:t>manifestación de interés deberá ser presentada</w:t>
      </w:r>
      <w:r w:rsidRPr="001F7086">
        <w:rPr>
          <w:rFonts w:ascii="Arial Narrow" w:hAnsi="Arial Narrow"/>
          <w:sz w:val="20"/>
          <w:szCs w:val="20"/>
        </w:rPr>
        <w:t xml:space="preserve"> en forma electrónica </w:t>
      </w:r>
      <w:r>
        <w:rPr>
          <w:rFonts w:ascii="Arial Narrow" w:hAnsi="Arial Narrow"/>
          <w:sz w:val="20"/>
          <w:szCs w:val="20"/>
        </w:rPr>
        <w:t>y</w:t>
      </w:r>
      <w:r w:rsidRPr="001F7086">
        <w:rPr>
          <w:rFonts w:ascii="Arial Narrow" w:hAnsi="Arial Narrow"/>
          <w:sz w:val="20"/>
          <w:szCs w:val="20"/>
        </w:rPr>
        <w:t xml:space="preserve"> remitida de manera obligatoria con la siguiente información:</w:t>
      </w:r>
    </w:p>
    <w:p w:rsidR="00107E71" w:rsidRPr="001F7086" w:rsidRDefault="00107E71" w:rsidP="00107E71">
      <w:pPr>
        <w:pStyle w:val="Default"/>
        <w:jc w:val="both"/>
        <w:rPr>
          <w:rFonts w:ascii="Arial Narrow" w:hAnsi="Arial Narrow"/>
          <w:sz w:val="20"/>
          <w:szCs w:val="20"/>
        </w:rPr>
      </w:pPr>
    </w:p>
    <w:p w:rsidR="00107E71" w:rsidRPr="001F7086" w:rsidRDefault="00107E71" w:rsidP="00107E71">
      <w:pPr>
        <w:pStyle w:val="Default"/>
        <w:jc w:val="both"/>
        <w:rPr>
          <w:rFonts w:ascii="Arial Narrow" w:hAnsi="Arial Narrow"/>
          <w:sz w:val="20"/>
          <w:szCs w:val="20"/>
        </w:rPr>
      </w:pPr>
      <w:r w:rsidRPr="001F7086">
        <w:rPr>
          <w:rFonts w:ascii="Arial Narrow" w:hAnsi="Arial Narrow"/>
          <w:sz w:val="20"/>
          <w:szCs w:val="20"/>
        </w:rPr>
        <w:t>El archivo constará de</w:t>
      </w:r>
      <w:r>
        <w:rPr>
          <w:rFonts w:ascii="Arial Narrow" w:hAnsi="Arial Narrow"/>
          <w:sz w:val="20"/>
          <w:szCs w:val="20"/>
        </w:rPr>
        <w:t xml:space="preserve"> la </w:t>
      </w:r>
      <w:r>
        <w:rPr>
          <w:rFonts w:ascii="Arial Narrow" w:hAnsi="Arial Narrow" w:cs="Times New Roman"/>
          <w:sz w:val="20"/>
          <w:szCs w:val="20"/>
        </w:rPr>
        <w:t>MANIFESTACIÓN DE INTERÉS, los formularios de la manifestación de interés, la propuesta de convenio marco</w:t>
      </w:r>
      <w:r w:rsidRPr="001F7086">
        <w:rPr>
          <w:rFonts w:ascii="Arial Narrow" w:hAnsi="Arial Narrow"/>
          <w:sz w:val="20"/>
          <w:szCs w:val="20"/>
        </w:rPr>
        <w:t xml:space="preserve"> </w:t>
      </w:r>
      <w:r w:rsidR="00A352C1">
        <w:rPr>
          <w:rFonts w:ascii="Arial Narrow" w:hAnsi="Arial Narrow"/>
          <w:sz w:val="20"/>
          <w:szCs w:val="20"/>
        </w:rPr>
        <w:t>y demás documentos que</w:t>
      </w:r>
      <w:r>
        <w:rPr>
          <w:rFonts w:ascii="Arial Narrow" w:hAnsi="Arial Narrow"/>
          <w:sz w:val="20"/>
          <w:szCs w:val="20"/>
        </w:rPr>
        <w:t xml:space="preserve"> deberán presentarse l</w:t>
      </w:r>
      <w:r w:rsidRPr="001F7086">
        <w:rPr>
          <w:rFonts w:ascii="Arial Narrow" w:hAnsi="Arial Narrow"/>
          <w:sz w:val="20"/>
          <w:szCs w:val="20"/>
        </w:rPr>
        <w:t>leno</w:t>
      </w:r>
      <w:r>
        <w:rPr>
          <w:rFonts w:ascii="Arial Narrow" w:hAnsi="Arial Narrow"/>
          <w:sz w:val="20"/>
          <w:szCs w:val="20"/>
        </w:rPr>
        <w:t>s</w:t>
      </w:r>
      <w:r w:rsidRPr="001F7086">
        <w:rPr>
          <w:rFonts w:ascii="Arial Narrow" w:hAnsi="Arial Narrow"/>
          <w:sz w:val="20"/>
          <w:szCs w:val="20"/>
        </w:rPr>
        <w:t xml:space="preserve"> y suscrito</w:t>
      </w:r>
      <w:r>
        <w:rPr>
          <w:rFonts w:ascii="Arial Narrow" w:hAnsi="Arial Narrow"/>
          <w:sz w:val="20"/>
          <w:szCs w:val="20"/>
        </w:rPr>
        <w:t>s</w:t>
      </w:r>
      <w:r w:rsidRPr="001F7086">
        <w:rPr>
          <w:rFonts w:ascii="Arial Narrow" w:hAnsi="Arial Narrow"/>
          <w:sz w:val="20"/>
          <w:szCs w:val="20"/>
        </w:rPr>
        <w:t xml:space="preserve"> con firma electrónica por el representante legal, apoderado, persona natural o procurador común, </w:t>
      </w:r>
      <w:r>
        <w:rPr>
          <w:rFonts w:ascii="Arial Narrow" w:hAnsi="Arial Narrow"/>
          <w:sz w:val="20"/>
          <w:szCs w:val="20"/>
        </w:rPr>
        <w:t>l</w:t>
      </w:r>
      <w:r w:rsidRPr="001F7086">
        <w:rPr>
          <w:rFonts w:ascii="Arial Narrow" w:hAnsi="Arial Narrow"/>
          <w:sz w:val="20"/>
          <w:szCs w:val="20"/>
        </w:rPr>
        <w:t>a firma deberá realizarse a través del aplicativo FIRMA EC, lo cual será verificado por la Comisión Técnica dejando constancia en el acta</w:t>
      </w:r>
      <w:r>
        <w:rPr>
          <w:rFonts w:ascii="Arial Narrow" w:hAnsi="Arial Narrow"/>
          <w:sz w:val="20"/>
          <w:szCs w:val="20"/>
        </w:rPr>
        <w:t xml:space="preserve"> correspondiente.</w:t>
      </w:r>
    </w:p>
    <w:p w:rsidR="00107E71" w:rsidRPr="001F7086" w:rsidRDefault="00107E71" w:rsidP="00107E71">
      <w:pPr>
        <w:pStyle w:val="Default"/>
        <w:jc w:val="both"/>
        <w:rPr>
          <w:rFonts w:ascii="Arial Narrow" w:hAnsi="Arial Narrow"/>
          <w:sz w:val="20"/>
          <w:szCs w:val="20"/>
        </w:rPr>
      </w:pPr>
    </w:p>
    <w:p w:rsidR="00107E71" w:rsidRPr="001F7086" w:rsidRDefault="00107E71" w:rsidP="00107E71">
      <w:pPr>
        <w:pStyle w:val="Default"/>
        <w:jc w:val="both"/>
        <w:rPr>
          <w:rFonts w:ascii="Arial Narrow" w:hAnsi="Arial Narrow"/>
          <w:sz w:val="20"/>
          <w:szCs w:val="20"/>
        </w:rPr>
      </w:pPr>
      <w:r>
        <w:rPr>
          <w:rFonts w:ascii="Arial Narrow" w:hAnsi="Arial Narrow"/>
          <w:sz w:val="20"/>
          <w:szCs w:val="20"/>
        </w:rPr>
        <w:t>Los archivos de la manifestación de interés</w:t>
      </w:r>
      <w:r w:rsidRPr="001F7086">
        <w:rPr>
          <w:rFonts w:ascii="Arial Narrow" w:hAnsi="Arial Narrow"/>
          <w:sz w:val="20"/>
          <w:szCs w:val="20"/>
        </w:rPr>
        <w:t xml:space="preserve"> deben ser enviados al correo electrónico </w:t>
      </w:r>
      <w:hyperlink r:id="rId24" w:history="1">
        <w:r w:rsidRPr="00E47271">
          <w:rPr>
            <w:rStyle w:val="Hipervnculo"/>
            <w:rFonts w:ascii="Arial Narrow" w:hAnsi="Arial Narrow"/>
            <w:sz w:val="20"/>
            <w:szCs w:val="20"/>
          </w:rPr>
          <w:t>ofertascatalogo@sercop.gob.ec</w:t>
        </w:r>
      </w:hyperlink>
      <w:r w:rsidRPr="001F7086">
        <w:rPr>
          <w:rFonts w:ascii="Arial Narrow" w:hAnsi="Arial Narrow"/>
          <w:sz w:val="20"/>
          <w:szCs w:val="20"/>
        </w:rPr>
        <w:t xml:space="preserve"> en el caso que el tamaño del o los archivos</w:t>
      </w:r>
      <w:r>
        <w:rPr>
          <w:rFonts w:ascii="Arial Narrow" w:hAnsi="Arial Narrow"/>
          <w:sz w:val="20"/>
          <w:szCs w:val="20"/>
        </w:rPr>
        <w:t xml:space="preserve"> no le permite remitir la manifestación de interés</w:t>
      </w:r>
      <w:r w:rsidRPr="001F7086">
        <w:rPr>
          <w:rFonts w:ascii="Arial Narrow" w:hAnsi="Arial Narrow"/>
          <w:sz w:val="20"/>
          <w:szCs w:val="20"/>
        </w:rPr>
        <w:t xml:space="preserve"> por correo electrónico, el oferente podrá usar un servicio</w:t>
      </w:r>
      <w:r>
        <w:rPr>
          <w:rFonts w:ascii="Arial Narrow" w:hAnsi="Arial Narrow"/>
          <w:sz w:val="20"/>
          <w:szCs w:val="20"/>
        </w:rPr>
        <w:t xml:space="preserve"> web de alojamiento de archivos</w:t>
      </w:r>
      <w:r w:rsidRPr="001F7086">
        <w:rPr>
          <w:rFonts w:ascii="Arial Narrow" w:hAnsi="Arial Narrow"/>
          <w:sz w:val="20"/>
          <w:szCs w:val="20"/>
        </w:rPr>
        <w:t xml:space="preserve"> y deberá enviar el link al correo electrónico </w:t>
      </w:r>
      <w:hyperlink r:id="rId25" w:history="1">
        <w:r w:rsidRPr="00E47271">
          <w:rPr>
            <w:rStyle w:val="Hipervnculo"/>
            <w:rFonts w:ascii="Arial Narrow" w:hAnsi="Arial Narrow"/>
            <w:sz w:val="20"/>
            <w:szCs w:val="20"/>
          </w:rPr>
          <w:t>ofertascatalogo@sercop.gob.ec</w:t>
        </w:r>
      </w:hyperlink>
      <w:r>
        <w:rPr>
          <w:rFonts w:ascii="Arial Narrow" w:hAnsi="Arial Narrow"/>
          <w:sz w:val="20"/>
          <w:szCs w:val="20"/>
        </w:rPr>
        <w:t xml:space="preserve"> </w:t>
      </w:r>
      <w:r w:rsidRPr="001F7086">
        <w:rPr>
          <w:rFonts w:ascii="Arial Narrow" w:hAnsi="Arial Narrow"/>
          <w:sz w:val="20"/>
          <w:szCs w:val="20"/>
        </w:rPr>
        <w:t>. Cada archivo debe estar firmado electrónicamente, a través del aplicativo FIRMA EC.</w:t>
      </w:r>
    </w:p>
    <w:p w:rsidR="00107E71" w:rsidRPr="001F7086" w:rsidRDefault="00107E71" w:rsidP="00107E71">
      <w:pPr>
        <w:pStyle w:val="Default"/>
        <w:rPr>
          <w:rFonts w:ascii="Arial Narrow" w:hAnsi="Arial Narrow"/>
          <w:sz w:val="20"/>
          <w:szCs w:val="20"/>
        </w:rPr>
      </w:pPr>
    </w:p>
    <w:p w:rsidR="00107E71" w:rsidRDefault="00107E71" w:rsidP="00107E71">
      <w:pPr>
        <w:pStyle w:val="Default"/>
        <w:jc w:val="both"/>
        <w:rPr>
          <w:rFonts w:ascii="Arial Narrow" w:hAnsi="Arial Narrow"/>
          <w:sz w:val="20"/>
          <w:szCs w:val="20"/>
        </w:rPr>
      </w:pPr>
      <w:r>
        <w:rPr>
          <w:rFonts w:ascii="Arial Narrow" w:hAnsi="Arial Narrow"/>
          <w:sz w:val="20"/>
          <w:szCs w:val="20"/>
        </w:rPr>
        <w:t>La manifestación de interés, una vez presentada</w:t>
      </w:r>
      <w:r w:rsidRPr="001F7086">
        <w:rPr>
          <w:rFonts w:ascii="Arial Narrow" w:hAnsi="Arial Narrow"/>
          <w:sz w:val="20"/>
          <w:szCs w:val="20"/>
        </w:rPr>
        <w:t>, no podrán modificarse. No obstante, si se presentaren errores de forma, éstos podrán ser convalidados por los oferentes a pedido de la Comisión Técnica, hasta la fecha establecida en el cronograma del procedimiento.</w:t>
      </w:r>
    </w:p>
    <w:p w:rsidR="00107E71" w:rsidRPr="001F7086" w:rsidRDefault="00107E71" w:rsidP="00107E71">
      <w:pPr>
        <w:rPr>
          <w:rFonts w:ascii="Arial Narrow" w:hAnsi="Arial Narrow" w:cs="Calibri Light"/>
          <w:color w:val="000000"/>
          <w:spacing w:val="-2"/>
          <w:sz w:val="20"/>
          <w:szCs w:val="20"/>
        </w:rPr>
      </w:pPr>
      <w:bookmarkStart w:id="821" w:name="__RefHeading__237_619021360"/>
      <w:bookmarkStart w:id="822" w:name="__RefHeading__239_619021360"/>
      <w:bookmarkStart w:id="823" w:name="_Toc404318895"/>
      <w:bookmarkStart w:id="824" w:name="_Toc404319208"/>
      <w:bookmarkStart w:id="825" w:name="_Toc405287088"/>
      <w:bookmarkStart w:id="826" w:name="_Toc405287239"/>
      <w:bookmarkStart w:id="827" w:name="_Toc410584093"/>
      <w:bookmarkStart w:id="828" w:name="_Toc418578389"/>
      <w:bookmarkEnd w:id="821"/>
      <w:bookmarkEnd w:id="822"/>
    </w:p>
    <w:p w:rsidR="00107E71" w:rsidRPr="00504AC9" w:rsidRDefault="00504AC9" w:rsidP="00504AC9">
      <w:pPr>
        <w:pStyle w:val="Ttulo3"/>
        <w:rPr>
          <w:rFonts w:ascii="Arial Narrow" w:hAnsi="Arial Narrow" w:cs="Calibri Light"/>
          <w:color w:val="000000"/>
          <w:sz w:val="20"/>
          <w:szCs w:val="20"/>
        </w:rPr>
      </w:pPr>
      <w:bookmarkStart w:id="829" w:name="_Toc165447413"/>
      <w:r w:rsidRPr="00504AC9">
        <w:rPr>
          <w:rFonts w:ascii="Arial Narrow" w:hAnsi="Arial Narrow" w:cs="Calibri Light"/>
          <w:color w:val="000000"/>
          <w:sz w:val="20"/>
          <w:szCs w:val="20"/>
        </w:rPr>
        <w:t xml:space="preserve">2.21.3 </w:t>
      </w:r>
      <w:r w:rsidR="00107E71" w:rsidRPr="00504AC9">
        <w:rPr>
          <w:rFonts w:ascii="Arial Narrow" w:hAnsi="Arial Narrow" w:cs="Calibri Light"/>
          <w:color w:val="000000"/>
          <w:sz w:val="20"/>
          <w:szCs w:val="20"/>
        </w:rPr>
        <w:t xml:space="preserve">Consideraciones para la presentación de </w:t>
      </w:r>
      <w:bookmarkEnd w:id="823"/>
      <w:bookmarkEnd w:id="824"/>
      <w:bookmarkEnd w:id="825"/>
      <w:bookmarkEnd w:id="826"/>
      <w:bookmarkEnd w:id="827"/>
      <w:bookmarkEnd w:id="828"/>
      <w:r w:rsidR="002D42D4" w:rsidRPr="00504AC9">
        <w:rPr>
          <w:rFonts w:ascii="Arial Narrow" w:hAnsi="Arial Narrow" w:cs="Calibri Light"/>
          <w:color w:val="000000"/>
          <w:sz w:val="20"/>
          <w:szCs w:val="20"/>
        </w:rPr>
        <w:t xml:space="preserve">la </w:t>
      </w:r>
      <w:r w:rsidR="00107E71" w:rsidRPr="00504AC9">
        <w:rPr>
          <w:rFonts w:ascii="Arial Narrow" w:hAnsi="Arial Narrow" w:cs="Calibri Light"/>
          <w:color w:val="000000"/>
          <w:sz w:val="20"/>
          <w:szCs w:val="20"/>
        </w:rPr>
        <w:t>manifestación de interés</w:t>
      </w:r>
      <w:bookmarkEnd w:id="829"/>
    </w:p>
    <w:p w:rsidR="00107E71" w:rsidRPr="001F7086" w:rsidRDefault="00107E71" w:rsidP="00107E71">
      <w:pPr>
        <w:rPr>
          <w:rFonts w:ascii="Arial Narrow" w:hAnsi="Arial Narrow" w:cs="Calibri Light"/>
          <w:b/>
          <w:color w:val="000000"/>
          <w:sz w:val="20"/>
          <w:szCs w:val="20"/>
        </w:rPr>
      </w:pPr>
    </w:p>
    <w:p w:rsidR="00107E71" w:rsidRPr="00A352C1" w:rsidRDefault="00107E71" w:rsidP="009A36B1">
      <w:pPr>
        <w:pStyle w:val="Prrafodelista"/>
        <w:numPr>
          <w:ilvl w:val="0"/>
          <w:numId w:val="68"/>
        </w:numPr>
        <w:jc w:val="both"/>
        <w:rPr>
          <w:rFonts w:ascii="Arial Narrow" w:hAnsi="Arial Narrow" w:cs="Calibri Light"/>
          <w:color w:val="000000"/>
          <w:sz w:val="20"/>
          <w:szCs w:val="20"/>
        </w:rPr>
      </w:pPr>
      <w:r w:rsidRPr="00A352C1">
        <w:rPr>
          <w:rFonts w:ascii="Arial Narrow" w:hAnsi="Arial Narrow" w:cs="Calibri Light"/>
          <w:color w:val="000000"/>
          <w:sz w:val="20"/>
          <w:szCs w:val="20"/>
        </w:rPr>
        <w:t>Es posible participar en varios bienes siempre y cuando cumplan con las especificaciones técnicas y se detalle toda la información.</w:t>
      </w:r>
    </w:p>
    <w:p w:rsidR="00A352C1" w:rsidRDefault="00107E71" w:rsidP="009A36B1">
      <w:pPr>
        <w:pStyle w:val="Prrafodelista"/>
        <w:numPr>
          <w:ilvl w:val="0"/>
          <w:numId w:val="68"/>
        </w:numPr>
        <w:jc w:val="both"/>
        <w:rPr>
          <w:rFonts w:ascii="Arial Narrow" w:hAnsi="Arial Narrow" w:cs="Calibri Light"/>
          <w:color w:val="000000"/>
          <w:sz w:val="20"/>
          <w:szCs w:val="20"/>
        </w:rPr>
      </w:pPr>
      <w:r w:rsidRPr="00A352C1">
        <w:rPr>
          <w:rFonts w:ascii="Arial Narrow" w:hAnsi="Arial Narrow" w:cs="Calibri Light"/>
          <w:color w:val="000000"/>
          <w:sz w:val="20"/>
          <w:szCs w:val="20"/>
        </w:rPr>
        <w:t>La presentación de la</w:t>
      </w:r>
      <w:r w:rsidR="002D42D4">
        <w:rPr>
          <w:rFonts w:ascii="Arial Narrow" w:hAnsi="Arial Narrow" w:cs="Calibri Light"/>
          <w:color w:val="000000"/>
          <w:sz w:val="20"/>
          <w:szCs w:val="20"/>
        </w:rPr>
        <w:t xml:space="preserve"> manifestación de interés</w:t>
      </w:r>
      <w:r w:rsidRPr="00A352C1">
        <w:rPr>
          <w:rFonts w:ascii="Arial Narrow" w:hAnsi="Arial Narrow" w:cs="Calibri Light"/>
          <w:color w:val="000000"/>
          <w:sz w:val="20"/>
          <w:szCs w:val="20"/>
        </w:rPr>
        <w:t xml:space="preserve"> constituye la presunción de que el </w:t>
      </w:r>
      <w:r w:rsidR="002D42D4">
        <w:rPr>
          <w:rFonts w:ascii="Arial Narrow" w:hAnsi="Arial Narrow" w:cs="Calibri Light"/>
          <w:color w:val="000000"/>
          <w:sz w:val="20"/>
          <w:szCs w:val="20"/>
        </w:rPr>
        <w:t>proveedor</w:t>
      </w:r>
      <w:r w:rsidRPr="00A352C1">
        <w:rPr>
          <w:rFonts w:ascii="Arial Narrow" w:hAnsi="Arial Narrow" w:cs="Calibri Light"/>
          <w:color w:val="000000"/>
          <w:sz w:val="20"/>
          <w:szCs w:val="20"/>
        </w:rPr>
        <w:t xml:space="preserve"> cumple con las condiciones mínimas de participación exigidas en los pliegos, en caso de que los proveedores adjudicatarios que presenten inconsistencias, simulación o inexactitudes, los proveedores no podrán volver a presentar su oferta </w:t>
      </w:r>
      <w:r w:rsidR="002D42D4">
        <w:rPr>
          <w:rFonts w:ascii="Arial Narrow" w:hAnsi="Arial Narrow" w:cs="Calibri Light"/>
          <w:color w:val="000000"/>
          <w:sz w:val="20"/>
          <w:szCs w:val="20"/>
        </w:rPr>
        <w:t xml:space="preserve">o manifestación de interés </w:t>
      </w:r>
      <w:r w:rsidRPr="00A352C1">
        <w:rPr>
          <w:rFonts w:ascii="Arial Narrow" w:hAnsi="Arial Narrow" w:cs="Calibri Light"/>
          <w:color w:val="000000"/>
          <w:sz w:val="20"/>
          <w:szCs w:val="20"/>
        </w:rPr>
        <w:t>para la catalogación en ningún producto perteneciente a la categoría respectiva mientras dure la vigencia de la misma en el Catálogo Electrónico.</w:t>
      </w:r>
    </w:p>
    <w:p w:rsidR="00107E71" w:rsidRDefault="00A352C1" w:rsidP="009A36B1">
      <w:pPr>
        <w:numPr>
          <w:ilvl w:val="0"/>
          <w:numId w:val="68"/>
        </w:numPr>
        <w:jc w:val="both"/>
        <w:rPr>
          <w:rFonts w:ascii="Arial Narrow" w:hAnsi="Arial Narrow" w:cs="Calibri Light"/>
          <w:color w:val="000000"/>
          <w:sz w:val="20"/>
          <w:szCs w:val="20"/>
        </w:rPr>
      </w:pPr>
      <w:r w:rsidRPr="00E93A40">
        <w:rPr>
          <w:rFonts w:ascii="Arial Narrow" w:hAnsi="Arial Narrow" w:cs="Calibri Light"/>
          <w:color w:val="000000"/>
          <w:sz w:val="20"/>
          <w:szCs w:val="20"/>
        </w:rPr>
        <w:t>Los nuevos proveedores que deseen participar</w:t>
      </w:r>
      <w:r w:rsidR="006A7B56" w:rsidRPr="00E93A40">
        <w:rPr>
          <w:rFonts w:ascii="Arial Narrow" w:hAnsi="Arial Narrow" w:cs="Calibri Light"/>
          <w:color w:val="000000"/>
          <w:sz w:val="20"/>
          <w:szCs w:val="20"/>
        </w:rPr>
        <w:t xml:space="preserve"> en el catálogo electrónico de “Equipos de Impresión”</w:t>
      </w:r>
      <w:r w:rsidRPr="00E93A40">
        <w:rPr>
          <w:rFonts w:ascii="Arial Narrow" w:hAnsi="Arial Narrow" w:cs="Calibri Light"/>
          <w:color w:val="000000"/>
          <w:sz w:val="20"/>
          <w:szCs w:val="20"/>
        </w:rPr>
        <w:t xml:space="preserve"> deberán presentar los </w:t>
      </w:r>
      <w:r w:rsidR="00F7708F">
        <w:rPr>
          <w:rFonts w:ascii="Arial Narrow" w:hAnsi="Arial Narrow" w:cs="Calibri Light"/>
          <w:color w:val="000000"/>
          <w:sz w:val="20"/>
          <w:szCs w:val="20"/>
        </w:rPr>
        <w:t>formularios de la oferta y manifestación de interés</w:t>
      </w:r>
      <w:r w:rsidRPr="00E93A40">
        <w:rPr>
          <w:rFonts w:ascii="Arial Narrow" w:hAnsi="Arial Narrow" w:cs="Calibri Light"/>
          <w:color w:val="000000"/>
          <w:sz w:val="20"/>
          <w:szCs w:val="20"/>
        </w:rPr>
        <w:t>.</w:t>
      </w:r>
    </w:p>
    <w:p w:rsidR="00F7708F" w:rsidRPr="00E93A40" w:rsidRDefault="00F7708F" w:rsidP="009A36B1">
      <w:pPr>
        <w:numPr>
          <w:ilvl w:val="0"/>
          <w:numId w:val="68"/>
        </w:numPr>
        <w:jc w:val="both"/>
        <w:rPr>
          <w:rFonts w:ascii="Arial Narrow" w:hAnsi="Arial Narrow" w:cs="Calibri Light"/>
          <w:color w:val="000000"/>
          <w:sz w:val="20"/>
          <w:szCs w:val="20"/>
        </w:rPr>
      </w:pPr>
      <w:r>
        <w:rPr>
          <w:rFonts w:ascii="Arial Narrow" w:hAnsi="Arial Narrow" w:cs="Calibri Light"/>
          <w:color w:val="000000"/>
          <w:sz w:val="20"/>
          <w:szCs w:val="20"/>
        </w:rPr>
        <w:t>Los proveedores catalogados que deseen ampliar su participación en el catálogo electrónico de “Equipos de Impresión” deberán presentar la manifestación de interés.</w:t>
      </w:r>
    </w:p>
    <w:p w:rsidR="00A352C1" w:rsidRPr="00E93A40" w:rsidRDefault="00A352C1" w:rsidP="009A36B1">
      <w:pPr>
        <w:numPr>
          <w:ilvl w:val="0"/>
          <w:numId w:val="68"/>
        </w:numPr>
        <w:rPr>
          <w:rFonts w:ascii="Arial Narrow" w:hAnsi="Arial Narrow" w:cs="Calibri Light"/>
          <w:color w:val="000000"/>
          <w:sz w:val="20"/>
          <w:szCs w:val="20"/>
        </w:rPr>
      </w:pPr>
      <w:r w:rsidRPr="00E93A40">
        <w:rPr>
          <w:rFonts w:ascii="Arial Narrow" w:hAnsi="Arial Narrow" w:cs="Calibri Light"/>
          <w:color w:val="000000"/>
          <w:sz w:val="20"/>
          <w:szCs w:val="20"/>
        </w:rPr>
        <w:t>Los formularios de la manifestación de interés</w:t>
      </w:r>
      <w:r w:rsidR="00F7708F">
        <w:rPr>
          <w:rFonts w:ascii="Arial Narrow" w:hAnsi="Arial Narrow" w:cs="Calibri Light"/>
          <w:color w:val="000000"/>
          <w:sz w:val="20"/>
          <w:szCs w:val="20"/>
        </w:rPr>
        <w:t xml:space="preserve"> </w:t>
      </w:r>
      <w:r w:rsidRPr="00E93A40">
        <w:rPr>
          <w:rFonts w:ascii="Arial Narrow" w:hAnsi="Arial Narrow" w:cs="Calibri Light"/>
          <w:color w:val="000000"/>
          <w:sz w:val="20"/>
          <w:szCs w:val="20"/>
        </w:rPr>
        <w:t>constarán en cada i</w:t>
      </w:r>
      <w:r w:rsidR="006A7B56" w:rsidRPr="00E93A40">
        <w:rPr>
          <w:rFonts w:ascii="Arial Narrow" w:hAnsi="Arial Narrow" w:cs="Calibri Light"/>
          <w:color w:val="000000"/>
          <w:sz w:val="20"/>
          <w:szCs w:val="20"/>
        </w:rPr>
        <w:t>ncorporación de nuevos productos que será publicado y notificado a los proveedores mediante oficio circular.</w:t>
      </w:r>
    </w:p>
    <w:p w:rsidR="00162C5D" w:rsidRDefault="00162C5D" w:rsidP="0078420A">
      <w:pPr>
        <w:jc w:val="both"/>
        <w:rPr>
          <w:rFonts w:ascii="Arial Narrow" w:hAnsi="Arial Narrow"/>
          <w:sz w:val="20"/>
          <w:szCs w:val="20"/>
        </w:rPr>
      </w:pPr>
    </w:p>
    <w:p w:rsidR="00162C5D" w:rsidRDefault="00162C5D" w:rsidP="0078420A">
      <w:pPr>
        <w:jc w:val="both"/>
        <w:rPr>
          <w:rFonts w:ascii="Arial Narrow" w:hAnsi="Arial Narrow"/>
          <w:sz w:val="20"/>
          <w:szCs w:val="20"/>
        </w:rPr>
      </w:pPr>
    </w:p>
    <w:p w:rsidR="00162C5D" w:rsidRDefault="00162C5D" w:rsidP="0078420A">
      <w:pPr>
        <w:jc w:val="both"/>
        <w:rPr>
          <w:rFonts w:ascii="Arial Narrow" w:hAnsi="Arial Narrow"/>
          <w:sz w:val="20"/>
          <w:szCs w:val="20"/>
        </w:rPr>
      </w:pPr>
    </w:p>
    <w:p w:rsidR="00162C5D" w:rsidRDefault="00162C5D" w:rsidP="0078420A">
      <w:pPr>
        <w:jc w:val="both"/>
        <w:rPr>
          <w:rFonts w:ascii="Arial Narrow" w:hAnsi="Arial Narrow"/>
          <w:sz w:val="20"/>
          <w:szCs w:val="20"/>
        </w:rPr>
      </w:pPr>
    </w:p>
    <w:p w:rsidR="00C9463F" w:rsidRDefault="00C9463F" w:rsidP="0078420A">
      <w:pPr>
        <w:jc w:val="both"/>
        <w:rPr>
          <w:rFonts w:ascii="Arial Narrow" w:hAnsi="Arial Narrow"/>
          <w:sz w:val="20"/>
          <w:szCs w:val="20"/>
        </w:rPr>
      </w:pPr>
    </w:p>
    <w:p w:rsidR="00C9463F" w:rsidRDefault="00C9463F" w:rsidP="0078420A">
      <w:pPr>
        <w:jc w:val="both"/>
        <w:rPr>
          <w:rFonts w:ascii="Arial Narrow" w:hAnsi="Arial Narrow"/>
          <w:sz w:val="20"/>
          <w:szCs w:val="20"/>
        </w:rPr>
      </w:pPr>
    </w:p>
    <w:p w:rsidR="004F0F33" w:rsidRDefault="004F0F33" w:rsidP="0078420A">
      <w:pPr>
        <w:jc w:val="both"/>
        <w:rPr>
          <w:rFonts w:ascii="Arial Narrow" w:hAnsi="Arial Narrow"/>
          <w:sz w:val="20"/>
          <w:szCs w:val="20"/>
        </w:rPr>
      </w:pPr>
    </w:p>
    <w:p w:rsidR="004F0F33" w:rsidRDefault="004F0F33" w:rsidP="0078420A">
      <w:pPr>
        <w:jc w:val="both"/>
        <w:rPr>
          <w:rFonts w:ascii="Arial Narrow" w:hAnsi="Arial Narrow"/>
          <w:sz w:val="20"/>
          <w:szCs w:val="20"/>
        </w:rPr>
      </w:pPr>
    </w:p>
    <w:p w:rsidR="004F0F33" w:rsidRDefault="004F0F33" w:rsidP="0078420A">
      <w:pPr>
        <w:jc w:val="both"/>
        <w:rPr>
          <w:rFonts w:ascii="Arial Narrow" w:hAnsi="Arial Narrow"/>
          <w:sz w:val="20"/>
          <w:szCs w:val="20"/>
        </w:rPr>
      </w:pPr>
    </w:p>
    <w:p w:rsidR="000417E5" w:rsidRDefault="000417E5" w:rsidP="0078420A">
      <w:pPr>
        <w:jc w:val="both"/>
        <w:rPr>
          <w:rFonts w:ascii="Arial Narrow" w:hAnsi="Arial Narrow"/>
          <w:sz w:val="20"/>
          <w:szCs w:val="20"/>
        </w:rPr>
      </w:pPr>
    </w:p>
    <w:p w:rsidR="00C9463F" w:rsidRPr="00C9463F" w:rsidRDefault="00C9463F" w:rsidP="0078420A">
      <w:pPr>
        <w:jc w:val="both"/>
        <w:rPr>
          <w:rFonts w:ascii="Arial Narrow" w:hAnsi="Arial Narrow"/>
          <w:sz w:val="20"/>
          <w:szCs w:val="20"/>
        </w:rPr>
      </w:pPr>
    </w:p>
    <w:p w:rsidR="00824161" w:rsidRPr="00C740E5" w:rsidRDefault="002E72E8" w:rsidP="0078420A">
      <w:pPr>
        <w:jc w:val="both"/>
        <w:rPr>
          <w:rFonts w:ascii="Arial Narrow" w:hAnsi="Arial Narrow"/>
          <w:sz w:val="20"/>
          <w:szCs w:val="20"/>
        </w:rPr>
      </w:pPr>
      <w:r>
        <w:rPr>
          <w:rFonts w:ascii="Arial Narrow" w:hAnsi="Arial Narrow"/>
          <w:sz w:val="20"/>
          <w:szCs w:val="20"/>
        </w:rPr>
        <w:br w:type="page"/>
      </w:r>
    </w:p>
    <w:p w:rsidR="009615AC" w:rsidRPr="00C740E5" w:rsidRDefault="009615AC" w:rsidP="00050707">
      <w:pPr>
        <w:pStyle w:val="Ttulo1"/>
        <w:spacing w:before="0" w:after="0"/>
        <w:ind w:left="0" w:firstLine="0"/>
        <w:rPr>
          <w:rFonts w:ascii="Arial Narrow" w:hAnsi="Arial Narrow"/>
          <w:sz w:val="20"/>
          <w:szCs w:val="20"/>
        </w:rPr>
      </w:pPr>
      <w:bookmarkStart w:id="830" w:name="_Toc531612859"/>
      <w:bookmarkStart w:id="831" w:name="_Toc8901455"/>
      <w:bookmarkStart w:id="832" w:name="_Toc11064600"/>
      <w:bookmarkStart w:id="833" w:name="_Toc165447414"/>
      <w:r w:rsidRPr="00C740E5">
        <w:rPr>
          <w:rFonts w:ascii="Arial Narrow" w:hAnsi="Arial Narrow"/>
          <w:sz w:val="20"/>
          <w:szCs w:val="20"/>
        </w:rPr>
        <w:lastRenderedPageBreak/>
        <w:t>SECCIÓN III</w:t>
      </w:r>
      <w:bookmarkStart w:id="834" w:name="_Toc430155045"/>
      <w:bookmarkStart w:id="835" w:name="_Toc429498827"/>
      <w:bookmarkStart w:id="836" w:name="_Toc429405584"/>
      <w:bookmarkStart w:id="837" w:name="_Toc430706683"/>
      <w:bookmarkStart w:id="838" w:name="_Toc427678353"/>
      <w:bookmarkStart w:id="839" w:name="_Toc427593181"/>
      <w:bookmarkEnd w:id="487"/>
      <w:bookmarkEnd w:id="488"/>
      <w:bookmarkEnd w:id="489"/>
      <w:bookmarkEnd w:id="490"/>
      <w:bookmarkEnd w:id="491"/>
      <w:bookmarkEnd w:id="492"/>
      <w:bookmarkEnd w:id="830"/>
      <w:bookmarkEnd w:id="831"/>
      <w:bookmarkEnd w:id="832"/>
      <w:bookmarkEnd w:id="833"/>
    </w:p>
    <w:p w:rsidR="00CC02D4" w:rsidRPr="00C740E5" w:rsidRDefault="00CC02D4" w:rsidP="00050707">
      <w:pPr>
        <w:pStyle w:val="Ttulo2"/>
        <w:jc w:val="center"/>
        <w:rPr>
          <w:rFonts w:ascii="Arial Narrow" w:hAnsi="Arial Narrow"/>
          <w:sz w:val="20"/>
          <w:szCs w:val="20"/>
        </w:rPr>
      </w:pPr>
      <w:bookmarkStart w:id="840" w:name="_Toc429498833"/>
      <w:bookmarkStart w:id="841" w:name="_Toc429405590"/>
      <w:bookmarkStart w:id="842" w:name="_Toc430155051"/>
      <w:bookmarkStart w:id="843" w:name="_Toc430706690"/>
      <w:bookmarkStart w:id="844" w:name="_Toc427593187"/>
      <w:bookmarkStart w:id="845" w:name="_Toc427678359"/>
      <w:bookmarkStart w:id="846" w:name="_Toc8901462"/>
      <w:bookmarkStart w:id="847" w:name="_Toc11064607"/>
      <w:bookmarkStart w:id="848" w:name="_Toc165447415"/>
      <w:bookmarkStart w:id="849" w:name="_Toc430155050"/>
      <w:bookmarkStart w:id="850" w:name="_Toc429498832"/>
      <w:bookmarkStart w:id="851" w:name="_Toc430706689"/>
      <w:bookmarkStart w:id="852" w:name="_Toc427593186"/>
      <w:bookmarkStart w:id="853" w:name="_Toc427678358"/>
      <w:bookmarkStart w:id="854" w:name="_Toc415649318"/>
      <w:bookmarkStart w:id="855" w:name="_Toc414978914"/>
      <w:bookmarkStart w:id="856" w:name="_Toc8901461"/>
      <w:bookmarkStart w:id="857" w:name="_Toc11064606"/>
      <w:bookmarkStart w:id="858" w:name="__RefHeading__267_1813613449"/>
      <w:bookmarkStart w:id="859" w:name="__RefHeading__8089_828514749"/>
      <w:bookmarkStart w:id="860" w:name="__RefHeading__756_828514749"/>
      <w:bookmarkStart w:id="861" w:name="__RefHeading__1431_675929516"/>
      <w:bookmarkStart w:id="862" w:name="__RefHeading__8091_828514749"/>
      <w:bookmarkStart w:id="863" w:name="__RefHeading__758_828514749"/>
      <w:bookmarkStart w:id="864" w:name="__RefHeading__1561_828514749"/>
      <w:bookmarkStart w:id="865" w:name="__RefHeading__8099_828514749"/>
      <w:bookmarkStart w:id="866" w:name="__RefHeading__195_828514749"/>
      <w:bookmarkStart w:id="867" w:name="__RefHeading__2069_675929516"/>
      <w:bookmarkStart w:id="868" w:name="__RefHeading__173_462006160"/>
      <w:bookmarkEnd w:id="493"/>
      <w:bookmarkEnd w:id="494"/>
      <w:bookmarkEnd w:id="495"/>
      <w:bookmarkEnd w:id="496"/>
      <w:bookmarkEnd w:id="497"/>
      <w:bookmarkEnd w:id="834"/>
      <w:bookmarkEnd w:id="835"/>
      <w:bookmarkEnd w:id="836"/>
      <w:bookmarkEnd w:id="837"/>
      <w:bookmarkEnd w:id="838"/>
      <w:bookmarkEnd w:id="839"/>
      <w:r w:rsidRPr="00C740E5">
        <w:rPr>
          <w:rFonts w:ascii="Arial Narrow" w:hAnsi="Arial Narrow"/>
          <w:sz w:val="20"/>
          <w:szCs w:val="20"/>
        </w:rPr>
        <w:t>ESPECIFICACIONES TÉCNICAS</w:t>
      </w:r>
      <w:bookmarkStart w:id="869" w:name="Bookmark180"/>
      <w:bookmarkEnd w:id="869"/>
      <w:r w:rsidRPr="00C740E5">
        <w:rPr>
          <w:rFonts w:ascii="Arial Narrow" w:hAnsi="Arial Narrow"/>
          <w:sz w:val="20"/>
          <w:szCs w:val="20"/>
        </w:rPr>
        <w:t xml:space="preserve"> Y CONDICIONES </w:t>
      </w:r>
      <w:bookmarkStart w:id="870" w:name="Bookmark182"/>
      <w:bookmarkStart w:id="871" w:name="Bookmark181"/>
      <w:bookmarkStart w:id="872" w:name="Bookmark184"/>
      <w:bookmarkStart w:id="873" w:name="Bookmark185"/>
      <w:bookmarkEnd w:id="840"/>
      <w:bookmarkEnd w:id="841"/>
      <w:bookmarkEnd w:id="842"/>
      <w:bookmarkEnd w:id="843"/>
      <w:bookmarkEnd w:id="844"/>
      <w:bookmarkEnd w:id="845"/>
      <w:bookmarkEnd w:id="870"/>
      <w:bookmarkEnd w:id="871"/>
      <w:bookmarkEnd w:id="872"/>
      <w:r w:rsidRPr="00C740E5">
        <w:rPr>
          <w:rFonts w:ascii="Arial Narrow" w:hAnsi="Arial Narrow"/>
          <w:sz w:val="20"/>
          <w:szCs w:val="20"/>
        </w:rPr>
        <w:t>COMERCIALES</w:t>
      </w:r>
      <w:bookmarkEnd w:id="846"/>
      <w:bookmarkEnd w:id="847"/>
      <w:bookmarkEnd w:id="848"/>
    </w:p>
    <w:p w:rsidR="00CC02D4" w:rsidRPr="00C740E5" w:rsidRDefault="00C45CB9" w:rsidP="0078420A">
      <w:pPr>
        <w:pStyle w:val="Ttulo3"/>
        <w:jc w:val="both"/>
        <w:rPr>
          <w:rFonts w:ascii="Arial Narrow" w:hAnsi="Arial Narrow"/>
          <w:sz w:val="20"/>
          <w:szCs w:val="20"/>
        </w:rPr>
      </w:pPr>
      <w:bookmarkStart w:id="874" w:name="__RefHeading__289_619021360"/>
      <w:bookmarkStart w:id="875" w:name="_Toc425329073"/>
      <w:bookmarkStart w:id="876" w:name="_Toc417891775"/>
      <w:bookmarkStart w:id="877" w:name="_Toc410584110"/>
      <w:bookmarkStart w:id="878" w:name="_Toc418578404"/>
      <w:bookmarkStart w:id="879" w:name="_Toc419270087"/>
      <w:bookmarkStart w:id="880" w:name="_Toc416284203"/>
      <w:bookmarkStart w:id="881" w:name="_Toc419997992"/>
      <w:bookmarkStart w:id="882" w:name="_Toc427593189"/>
      <w:bookmarkStart w:id="883" w:name="_Toc429498835"/>
      <w:bookmarkStart w:id="884" w:name="_Toc414978916"/>
      <w:bookmarkStart w:id="885" w:name="_Toc430155053"/>
      <w:bookmarkStart w:id="886" w:name="_Toc430706692"/>
      <w:bookmarkStart w:id="887" w:name="_Toc427678361"/>
      <w:bookmarkStart w:id="888" w:name="_Toc525315473"/>
      <w:bookmarkStart w:id="889" w:name="_Toc531612866"/>
      <w:bookmarkStart w:id="890" w:name="_Toc8901464"/>
      <w:bookmarkStart w:id="891" w:name="_Toc11064609"/>
      <w:bookmarkStart w:id="892" w:name="_Toc165447416"/>
      <w:bookmarkEnd w:id="873"/>
      <w:bookmarkEnd w:id="874"/>
      <w:bookmarkEnd w:id="875"/>
      <w:r>
        <w:rPr>
          <w:rFonts w:ascii="Arial Narrow" w:hAnsi="Arial Narrow" w:cs="Times New Roman"/>
          <w:sz w:val="20"/>
          <w:szCs w:val="20"/>
        </w:rPr>
        <w:t xml:space="preserve">3.1 </w:t>
      </w:r>
      <w:r w:rsidR="00CC02D4" w:rsidRPr="00C740E5">
        <w:rPr>
          <w:rFonts w:ascii="Arial Narrow" w:hAnsi="Arial Narrow" w:cs="Times New Roman"/>
          <w:sz w:val="20"/>
          <w:szCs w:val="20"/>
        </w:rPr>
        <w:t>ESPECIFICACIONES TÉCNICAS</w:t>
      </w:r>
      <w:bookmarkStart w:id="893" w:name="Bookmark193"/>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00CC02D4" w:rsidRPr="00C740E5">
        <w:rPr>
          <w:rFonts w:ascii="Arial Narrow" w:hAnsi="Arial Narrow" w:cs="Times New Roman"/>
          <w:sz w:val="20"/>
          <w:szCs w:val="20"/>
        </w:rPr>
        <w:t xml:space="preserve"> Y CONDICIONES DEL BIEN</w:t>
      </w:r>
      <w:bookmarkEnd w:id="890"/>
      <w:bookmarkEnd w:id="891"/>
      <w:bookmarkEnd w:id="892"/>
    </w:p>
    <w:p w:rsidR="00CC02D4" w:rsidRPr="00CC02D4" w:rsidRDefault="00CC02D4" w:rsidP="0078420A">
      <w:pPr>
        <w:jc w:val="both"/>
        <w:rPr>
          <w:rFonts w:ascii="Arial Narrow" w:hAnsi="Arial Narrow"/>
          <w:spacing w:val="-2"/>
          <w:sz w:val="20"/>
          <w:szCs w:val="20"/>
        </w:rPr>
      </w:pPr>
    </w:p>
    <w:p w:rsidR="00CC02D4" w:rsidRPr="00C740E5" w:rsidRDefault="00CC02D4" w:rsidP="0078420A">
      <w:pPr>
        <w:pStyle w:val="Textoindependiente"/>
        <w:spacing w:after="0"/>
        <w:jc w:val="both"/>
        <w:rPr>
          <w:rFonts w:ascii="Arial Narrow" w:hAnsi="Arial Narrow"/>
          <w:sz w:val="20"/>
          <w:szCs w:val="20"/>
        </w:rPr>
      </w:pPr>
      <w:bookmarkStart w:id="894" w:name="_Toc419270082"/>
      <w:bookmarkStart w:id="895" w:name="_Toc416284198"/>
      <w:bookmarkStart w:id="896" w:name="_Toc410396400"/>
      <w:bookmarkStart w:id="897" w:name="_Toc410584105"/>
      <w:bookmarkStart w:id="898" w:name="_Toc418578401"/>
      <w:bookmarkStart w:id="899" w:name="_Toc429498829"/>
      <w:bookmarkStart w:id="900" w:name="_Toc414978911"/>
      <w:bookmarkStart w:id="901" w:name="_Toc429405586"/>
      <w:bookmarkStart w:id="902" w:name="_Toc430155047"/>
      <w:bookmarkStart w:id="903" w:name="_Toc430706685"/>
      <w:bookmarkStart w:id="904" w:name="_Toc427593183"/>
      <w:bookmarkStart w:id="905" w:name="_Toc427678355"/>
      <w:bookmarkStart w:id="906" w:name="_Toc419270088"/>
      <w:bookmarkStart w:id="907" w:name="_Toc416284204"/>
      <w:bookmarkStart w:id="908" w:name="_Toc410396406"/>
      <w:bookmarkStart w:id="909" w:name="_Toc410584112"/>
      <w:bookmarkStart w:id="910" w:name="_Toc418578407"/>
      <w:bookmarkStart w:id="911" w:name="_Toc429498836"/>
      <w:bookmarkEnd w:id="893"/>
      <w:r w:rsidRPr="00C740E5">
        <w:rPr>
          <w:rFonts w:ascii="Arial Narrow" w:hAnsi="Arial Narrow"/>
          <w:sz w:val="20"/>
          <w:szCs w:val="20"/>
        </w:rPr>
        <w:t>Las características y especificaciones técnicas de los bienes se encuentran determinadas en las fichas técnicas corresp</w:t>
      </w:r>
      <w:r w:rsidR="00C1078E">
        <w:rPr>
          <w:rFonts w:ascii="Arial Narrow" w:hAnsi="Arial Narrow"/>
          <w:sz w:val="20"/>
          <w:szCs w:val="20"/>
        </w:rPr>
        <w:t>ondientes adjuntas en el Anexo 1.</w:t>
      </w:r>
    </w:p>
    <w:p w:rsidR="00CC02D4" w:rsidRPr="00C740E5" w:rsidRDefault="00CC02D4" w:rsidP="0078420A">
      <w:pPr>
        <w:pStyle w:val="Textoindependiente"/>
        <w:spacing w:after="0"/>
        <w:jc w:val="both"/>
        <w:rPr>
          <w:rFonts w:ascii="Arial Narrow" w:hAnsi="Arial Narrow"/>
          <w:sz w:val="20"/>
          <w:szCs w:val="20"/>
        </w:rPr>
      </w:pPr>
    </w:p>
    <w:p w:rsidR="00C1078E" w:rsidRPr="008544A5" w:rsidRDefault="00C45CB9" w:rsidP="0078420A">
      <w:pPr>
        <w:pStyle w:val="Ttulo3"/>
        <w:jc w:val="both"/>
        <w:rPr>
          <w:rFonts w:ascii="Arial Narrow" w:hAnsi="Arial Narrow"/>
          <w:sz w:val="20"/>
          <w:szCs w:val="20"/>
        </w:rPr>
      </w:pPr>
      <w:bookmarkStart w:id="912" w:name="_Toc425329069"/>
      <w:bookmarkStart w:id="913" w:name="_Toc165447417"/>
      <w:bookmarkStart w:id="914" w:name="_Toc427593184"/>
      <w:bookmarkStart w:id="915" w:name="_Toc419270083"/>
      <w:bookmarkStart w:id="916" w:name="_Toc416284199"/>
      <w:bookmarkStart w:id="917" w:name="_Toc410396401"/>
      <w:bookmarkStart w:id="918" w:name="_Toc410584106"/>
      <w:bookmarkStart w:id="919" w:name="_Toc429498830"/>
      <w:bookmarkStart w:id="920" w:name="_Toc414978912"/>
      <w:bookmarkStart w:id="921" w:name="_Toc429405587"/>
      <w:bookmarkStart w:id="922" w:name="_Toc430155048"/>
      <w:bookmarkStart w:id="923" w:name="_Toc430706686"/>
      <w:bookmarkStart w:id="924" w:name="_Toc427678356"/>
      <w:bookmarkStart w:id="925" w:name="_Toc525315475"/>
      <w:bookmarkStart w:id="926" w:name="_Toc531612868"/>
      <w:bookmarkStart w:id="927" w:name="_Toc8901469"/>
      <w:bookmarkStart w:id="928" w:name="_Toc11064614"/>
      <w:bookmarkEnd w:id="894"/>
      <w:bookmarkEnd w:id="895"/>
      <w:bookmarkEnd w:id="896"/>
      <w:bookmarkEnd w:id="897"/>
      <w:bookmarkEnd w:id="898"/>
      <w:bookmarkEnd w:id="899"/>
      <w:bookmarkEnd w:id="900"/>
      <w:bookmarkEnd w:id="901"/>
      <w:bookmarkEnd w:id="902"/>
      <w:bookmarkEnd w:id="903"/>
      <w:bookmarkEnd w:id="904"/>
      <w:bookmarkEnd w:id="905"/>
      <w:r w:rsidRPr="008544A5">
        <w:rPr>
          <w:rFonts w:ascii="Arial Narrow" w:hAnsi="Arial Narrow"/>
          <w:sz w:val="20"/>
          <w:szCs w:val="20"/>
        </w:rPr>
        <w:t>3.2.</w:t>
      </w:r>
      <w:bookmarkStart w:id="929" w:name="_Toc417891771"/>
      <w:bookmarkEnd w:id="912"/>
      <w:r w:rsidRPr="008544A5">
        <w:rPr>
          <w:rFonts w:ascii="Arial Narrow" w:hAnsi="Arial Narrow"/>
          <w:sz w:val="20"/>
          <w:szCs w:val="20"/>
        </w:rPr>
        <w:t xml:space="preserve"> </w:t>
      </w:r>
      <w:r w:rsidR="00CC02D4" w:rsidRPr="008544A5">
        <w:rPr>
          <w:rFonts w:ascii="Arial Narrow" w:hAnsi="Arial Narrow"/>
          <w:sz w:val="20"/>
          <w:szCs w:val="20"/>
        </w:rPr>
        <w:t>PRECIO REFERENCIAL</w:t>
      </w:r>
      <w:bookmarkEnd w:id="913"/>
      <w:r w:rsidR="00CC02D4" w:rsidRPr="008544A5">
        <w:rPr>
          <w:rFonts w:ascii="Arial Narrow" w:hAnsi="Arial Narrow"/>
          <w:sz w:val="20"/>
          <w:szCs w:val="20"/>
        </w:rPr>
        <w:t xml:space="preserve"> </w:t>
      </w:r>
    </w:p>
    <w:p w:rsidR="00FC2DA2" w:rsidRPr="008544A5" w:rsidRDefault="00FC2DA2" w:rsidP="0078420A">
      <w:pPr>
        <w:pStyle w:val="Textoindependiente"/>
        <w:spacing w:after="0"/>
        <w:jc w:val="both"/>
        <w:rPr>
          <w:rFonts w:ascii="Arial Narrow" w:hAnsi="Arial Narrow"/>
          <w:sz w:val="20"/>
          <w:szCs w:val="20"/>
        </w:rPr>
      </w:pPr>
    </w:p>
    <w:p w:rsidR="008544A5" w:rsidRPr="008544A5" w:rsidRDefault="008544A5" w:rsidP="008544A5">
      <w:pPr>
        <w:tabs>
          <w:tab w:val="left" w:pos="993"/>
        </w:tabs>
        <w:jc w:val="both"/>
        <w:rPr>
          <w:rFonts w:ascii="Arial Narrow" w:hAnsi="Arial Narrow" w:cs="Calibri Light"/>
          <w:sz w:val="20"/>
          <w:szCs w:val="20"/>
        </w:rPr>
      </w:pPr>
      <w:r w:rsidRPr="008544A5">
        <w:rPr>
          <w:rFonts w:ascii="Arial Narrow" w:hAnsi="Arial Narrow" w:cs="Calibri Light"/>
          <w:sz w:val="20"/>
          <w:szCs w:val="20"/>
        </w:rPr>
        <w:t xml:space="preserve">El precio referencial de los bienes establecidos para este pliego cubre todos los costos en los que el proveedor incurre para la provisión </w:t>
      </w:r>
      <w:r w:rsidR="0077098C">
        <w:rPr>
          <w:rFonts w:ascii="Arial Narrow" w:hAnsi="Arial Narrow" w:cs="Calibri Light"/>
          <w:sz w:val="20"/>
          <w:szCs w:val="20"/>
        </w:rPr>
        <w:t>de equipos de impresión</w:t>
      </w:r>
      <w:r w:rsidRPr="008544A5">
        <w:rPr>
          <w:rFonts w:ascii="Arial Narrow" w:hAnsi="Arial Narrow" w:cs="Calibri Light"/>
          <w:sz w:val="20"/>
          <w:szCs w:val="20"/>
        </w:rPr>
        <w:t xml:space="preserve"> en las condiciones y términos establecidos en el presente pliego </w:t>
      </w:r>
      <w:r w:rsidR="0077098C">
        <w:rPr>
          <w:rFonts w:ascii="Arial Narrow" w:hAnsi="Arial Narrow" w:cs="Calibri Light"/>
          <w:sz w:val="20"/>
          <w:szCs w:val="20"/>
        </w:rPr>
        <w:t xml:space="preserve">y </w:t>
      </w:r>
      <w:r w:rsidRPr="008544A5">
        <w:rPr>
          <w:rFonts w:ascii="Arial Narrow" w:hAnsi="Arial Narrow" w:cs="Calibri Light"/>
          <w:sz w:val="20"/>
          <w:szCs w:val="20"/>
        </w:rPr>
        <w:t>fichas técnicas, incluido el transporte del envío de los bienes a nivel nacional.</w:t>
      </w:r>
    </w:p>
    <w:p w:rsidR="008544A5" w:rsidRPr="008544A5" w:rsidRDefault="008544A5" w:rsidP="008544A5">
      <w:pPr>
        <w:rPr>
          <w:rFonts w:ascii="Arial Narrow" w:hAnsi="Arial Narrow" w:cs="Calibri Light"/>
          <w:sz w:val="20"/>
          <w:szCs w:val="20"/>
        </w:rPr>
      </w:pPr>
    </w:p>
    <w:p w:rsidR="008544A5" w:rsidRPr="008544A5" w:rsidRDefault="008544A5" w:rsidP="008544A5">
      <w:pPr>
        <w:rPr>
          <w:rFonts w:ascii="Arial Narrow" w:hAnsi="Arial Narrow" w:cs="Calibri Light"/>
          <w:sz w:val="20"/>
          <w:szCs w:val="20"/>
        </w:rPr>
      </w:pPr>
      <w:r w:rsidRPr="008544A5">
        <w:rPr>
          <w:rFonts w:ascii="Arial Narrow" w:hAnsi="Arial Narrow" w:cs="Calibri Light"/>
          <w:sz w:val="20"/>
          <w:szCs w:val="20"/>
        </w:rPr>
        <w:t>Se han establecido los precios referenciales (sin IVA).</w:t>
      </w:r>
    </w:p>
    <w:p w:rsidR="008544A5" w:rsidRPr="008544A5" w:rsidRDefault="008544A5" w:rsidP="0078420A">
      <w:pPr>
        <w:pStyle w:val="Textoindependiente"/>
        <w:spacing w:after="0"/>
        <w:jc w:val="both"/>
        <w:rPr>
          <w:rFonts w:ascii="Arial Narrow" w:hAnsi="Arial Narrow"/>
          <w:sz w:val="20"/>
          <w:szCs w:val="20"/>
        </w:rPr>
      </w:pPr>
    </w:p>
    <w:p w:rsidR="00FC2DA2" w:rsidRPr="008544A5" w:rsidRDefault="00FC2DA2" w:rsidP="0078420A">
      <w:pPr>
        <w:pStyle w:val="Textoindependiente"/>
        <w:spacing w:after="0"/>
        <w:jc w:val="both"/>
        <w:rPr>
          <w:rFonts w:ascii="Arial Narrow" w:hAnsi="Arial Narrow"/>
          <w:sz w:val="20"/>
          <w:szCs w:val="20"/>
        </w:rPr>
      </w:pPr>
      <w:r w:rsidRPr="008544A5">
        <w:rPr>
          <w:rFonts w:ascii="Arial Narrow" w:hAnsi="Arial Narrow"/>
          <w:sz w:val="20"/>
          <w:szCs w:val="20"/>
        </w:rPr>
        <w:t xml:space="preserve">El presupuesto referencial del procedimiento </w:t>
      </w:r>
      <w:r w:rsidR="00AC65F1" w:rsidRPr="008544A5">
        <w:rPr>
          <w:rFonts w:ascii="Arial Narrow" w:hAnsi="Arial Narrow"/>
          <w:sz w:val="20"/>
          <w:szCs w:val="20"/>
        </w:rPr>
        <w:t>SERCOP-SELPROV-001-2024</w:t>
      </w:r>
      <w:r w:rsidRPr="008544A5">
        <w:rPr>
          <w:rFonts w:ascii="Arial Narrow" w:hAnsi="Arial Narrow"/>
          <w:sz w:val="20"/>
          <w:szCs w:val="20"/>
        </w:rPr>
        <w:t xml:space="preserve"> de Equip</w:t>
      </w:r>
      <w:r w:rsidR="00F25542" w:rsidRPr="008544A5">
        <w:rPr>
          <w:rFonts w:ascii="Arial Narrow" w:hAnsi="Arial Narrow"/>
          <w:sz w:val="20"/>
          <w:szCs w:val="20"/>
        </w:rPr>
        <w:t xml:space="preserve">os de Impresión incluye </w:t>
      </w:r>
      <w:r w:rsidR="008544A5" w:rsidRPr="008544A5">
        <w:rPr>
          <w:rFonts w:ascii="Arial Narrow" w:hAnsi="Arial Narrow"/>
          <w:sz w:val="20"/>
          <w:szCs w:val="20"/>
        </w:rPr>
        <w:t>únicamente el costo del bien</w:t>
      </w:r>
      <w:r w:rsidR="000D5577">
        <w:rPr>
          <w:rFonts w:ascii="Arial Narrow" w:hAnsi="Arial Narrow"/>
          <w:sz w:val="20"/>
          <w:szCs w:val="20"/>
        </w:rPr>
        <w:t>:</w:t>
      </w:r>
    </w:p>
    <w:p w:rsidR="008544A5" w:rsidRPr="008544A5" w:rsidRDefault="008544A5" w:rsidP="0078420A">
      <w:pPr>
        <w:pStyle w:val="Textoindependiente"/>
        <w:spacing w:after="0"/>
        <w:jc w:val="both"/>
        <w:rPr>
          <w:rFonts w:ascii="Arial Narrow" w:hAnsi="Arial Narrow"/>
          <w:sz w:val="20"/>
          <w:szCs w:val="20"/>
        </w:rPr>
      </w:pPr>
    </w:p>
    <w:tbl>
      <w:tblPr>
        <w:tblW w:w="9214" w:type="dxa"/>
        <w:tblInd w:w="-72" w:type="dxa"/>
        <w:tblLayout w:type="fixed"/>
        <w:tblCellMar>
          <w:left w:w="70" w:type="dxa"/>
          <w:right w:w="70" w:type="dxa"/>
        </w:tblCellMar>
        <w:tblLook w:val="04A0" w:firstRow="1" w:lastRow="0" w:firstColumn="1" w:lastColumn="0" w:noHBand="0" w:noVBand="1"/>
      </w:tblPr>
      <w:tblGrid>
        <w:gridCol w:w="521"/>
        <w:gridCol w:w="2315"/>
        <w:gridCol w:w="4536"/>
        <w:gridCol w:w="1842"/>
      </w:tblGrid>
      <w:tr w:rsidR="00E95C21" w:rsidRPr="00E95C21" w:rsidTr="00E95C21">
        <w:trPr>
          <w:trHeight w:val="500"/>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b/>
                <w:bCs/>
                <w:color w:val="000000"/>
                <w:sz w:val="18"/>
                <w:szCs w:val="18"/>
              </w:rPr>
            </w:pPr>
            <w:r w:rsidRPr="00E95C21">
              <w:rPr>
                <w:rFonts w:ascii="Arial Narrow" w:hAnsi="Arial Narrow" w:cs="Calibri"/>
                <w:b/>
                <w:bCs/>
                <w:color w:val="000000"/>
                <w:sz w:val="18"/>
                <w:szCs w:val="18"/>
              </w:rPr>
              <w:t>No.</w:t>
            </w:r>
          </w:p>
        </w:tc>
        <w:tc>
          <w:tcPr>
            <w:tcW w:w="2315" w:type="dxa"/>
            <w:tcBorders>
              <w:top w:val="single" w:sz="4" w:space="0" w:color="auto"/>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b/>
                <w:bCs/>
                <w:color w:val="000000"/>
                <w:sz w:val="18"/>
                <w:szCs w:val="18"/>
              </w:rPr>
            </w:pPr>
            <w:r w:rsidRPr="00E95C21">
              <w:rPr>
                <w:rFonts w:ascii="Arial Narrow" w:hAnsi="Arial Narrow" w:cs="Calibri"/>
                <w:b/>
                <w:bCs/>
                <w:color w:val="000000"/>
                <w:sz w:val="18"/>
                <w:szCs w:val="18"/>
              </w:rPr>
              <w:t>Subcategoría</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b/>
                <w:bCs/>
                <w:sz w:val="18"/>
                <w:szCs w:val="18"/>
              </w:rPr>
            </w:pPr>
            <w:r w:rsidRPr="00E95C21">
              <w:rPr>
                <w:rFonts w:ascii="Arial Narrow" w:hAnsi="Arial Narrow" w:cs="Calibri"/>
                <w:b/>
                <w:bCs/>
                <w:sz w:val="18"/>
                <w:szCs w:val="18"/>
              </w:rPr>
              <w:t>Producto</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b/>
                <w:bCs/>
                <w:color w:val="000000"/>
                <w:sz w:val="18"/>
                <w:szCs w:val="18"/>
              </w:rPr>
            </w:pPr>
            <w:r w:rsidRPr="00E95C21">
              <w:rPr>
                <w:rFonts w:ascii="Arial Narrow" w:hAnsi="Arial Narrow" w:cs="Calibri"/>
                <w:b/>
                <w:bCs/>
                <w:color w:val="000000"/>
                <w:sz w:val="18"/>
                <w:szCs w:val="18"/>
              </w:rPr>
              <w:t>Precio unitario referencial</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1</w:t>
            </w:r>
          </w:p>
        </w:tc>
        <w:tc>
          <w:tcPr>
            <w:tcW w:w="23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Impresoras Multifunción Led o Láser Color A4</w:t>
            </w: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Color A4, velocidad impresión de 21-25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678,00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2</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Color A4, velocidad impresión de 26-29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891,50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3</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Color A4, velocidad impresión de 30-35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1.005,57</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4</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Color A4, velocidad impresión de 40-45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1.832,50</w:t>
            </w:r>
            <w:r w:rsidRPr="00E95C21">
              <w:rPr>
                <w:rFonts w:ascii="Arial Narrow" w:hAnsi="Arial Narrow" w:cs="Calibri"/>
                <w:color w:val="000000"/>
                <w:sz w:val="18"/>
                <w:szCs w:val="18"/>
              </w:rPr>
              <w:t xml:space="preserve"> </w:t>
            </w:r>
          </w:p>
        </w:tc>
      </w:tr>
      <w:tr w:rsidR="00E95C21" w:rsidRPr="00E95C21" w:rsidTr="00E95C21">
        <w:trPr>
          <w:trHeight w:val="364"/>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5</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Color A4, velocidad impresión de 50-55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2.750,00</w:t>
            </w:r>
            <w:r w:rsidRPr="00E95C21">
              <w:rPr>
                <w:rFonts w:ascii="Arial Narrow" w:hAnsi="Arial Narrow" w:cs="Calibri"/>
                <w:color w:val="000000"/>
                <w:sz w:val="18"/>
                <w:szCs w:val="18"/>
              </w:rPr>
              <w:t xml:space="preserve"> </w:t>
            </w:r>
          </w:p>
        </w:tc>
      </w:tr>
      <w:tr w:rsidR="00E95C21" w:rsidRPr="00E95C21" w:rsidTr="00E95C21">
        <w:trPr>
          <w:trHeight w:val="412"/>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6</w:t>
            </w:r>
          </w:p>
        </w:tc>
        <w:tc>
          <w:tcPr>
            <w:tcW w:w="23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Impresoras Multifunción Led o Láser Color A3</w:t>
            </w: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Color A3, velocidad impresión de 20-25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4.322,00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7</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Color A3, velocidad impresión de 30-35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5.175,00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8</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rPr>
                <w:rFonts w:ascii="Arial Narrow" w:hAnsi="Arial Narrow" w:cs="Calibri"/>
                <w:sz w:val="18"/>
                <w:szCs w:val="18"/>
              </w:rPr>
            </w:pPr>
            <w:r w:rsidRPr="00E95C21">
              <w:rPr>
                <w:rFonts w:ascii="Arial Narrow" w:hAnsi="Arial Narrow" w:cs="Calibri"/>
                <w:sz w:val="18"/>
                <w:szCs w:val="18"/>
              </w:rPr>
              <w:t>Impresora Multifunción Led o Láser Color A3, velocidad impresión de 56-60 PPM</w:t>
            </w:r>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7.947,50</w:t>
            </w:r>
            <w:r w:rsidRPr="00E95C21">
              <w:rPr>
                <w:rFonts w:ascii="Arial Narrow" w:hAnsi="Arial Narrow" w:cs="Calibri"/>
                <w:color w:val="000000"/>
                <w:sz w:val="18"/>
                <w:szCs w:val="18"/>
              </w:rPr>
              <w:t xml:space="preserve"> </w:t>
            </w:r>
          </w:p>
        </w:tc>
      </w:tr>
      <w:tr w:rsidR="00E95C21" w:rsidRPr="00E95C21" w:rsidTr="00E95C21">
        <w:trPr>
          <w:trHeight w:val="25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9</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95C21" w:rsidP="00E95C21">
            <w:pPr>
              <w:rPr>
                <w:rFonts w:ascii="Arial Narrow" w:hAnsi="Arial Narrow" w:cs="Calibri"/>
                <w:sz w:val="18"/>
                <w:szCs w:val="18"/>
              </w:rPr>
            </w:pPr>
            <w:r w:rsidRPr="00E95C21">
              <w:rPr>
                <w:rFonts w:ascii="Arial Narrow" w:hAnsi="Arial Narrow" w:cs="Calibri"/>
                <w:sz w:val="18"/>
                <w:szCs w:val="18"/>
              </w:rPr>
              <w:t>Impresora Multifunción Led o Láser Color A3, velocidad impresión de 66-70 PPM</w:t>
            </w:r>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7.950,00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10</w:t>
            </w:r>
          </w:p>
        </w:tc>
        <w:tc>
          <w:tcPr>
            <w:tcW w:w="23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Impresoras Multifunción Led o Láser Monocromático A4</w:t>
            </w: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95C21" w:rsidP="00E95C21">
            <w:pPr>
              <w:rPr>
                <w:rFonts w:ascii="Arial Narrow" w:hAnsi="Arial Narrow" w:cs="Calibri"/>
                <w:sz w:val="18"/>
                <w:szCs w:val="18"/>
              </w:rPr>
            </w:pPr>
            <w:r w:rsidRPr="00E95C21">
              <w:rPr>
                <w:rFonts w:ascii="Arial Narrow" w:hAnsi="Arial Narrow" w:cs="Calibri"/>
                <w:sz w:val="18"/>
                <w:szCs w:val="18"/>
              </w:rPr>
              <w:t>Impresora Multifunción Led o Láser Monocromático A4, velocidad impresión de 30-35 PPM</w:t>
            </w:r>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550,00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11</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Monocromático A4, velocidad impresión de 40-45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571,85</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12</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Monocromático A4, velocidad impresión de 46-50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1.586,00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13</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Monocromático A4, velocidad impresión de 51-55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2.092,00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14</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Monocromático A4, velocidad impresión de 61-65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3.000,00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15</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Monocromático A4, velocidad impresión de 70 PPM o superior</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2.626,00</w:t>
            </w:r>
            <w:r w:rsidRPr="00E95C21">
              <w:rPr>
                <w:rFonts w:ascii="Arial Narrow" w:hAnsi="Arial Narrow" w:cs="Calibri"/>
                <w:color w:val="000000"/>
                <w:sz w:val="18"/>
                <w:szCs w:val="18"/>
              </w:rPr>
              <w:t xml:space="preserve"> </w:t>
            </w:r>
          </w:p>
        </w:tc>
      </w:tr>
      <w:tr w:rsidR="00E95C21" w:rsidRPr="00E95C21" w:rsidTr="00E95C21">
        <w:trPr>
          <w:trHeight w:val="27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16</w:t>
            </w:r>
          </w:p>
        </w:tc>
        <w:tc>
          <w:tcPr>
            <w:tcW w:w="23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Impresoras Multifunción Led o Láser Monocromático A3</w:t>
            </w: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Monocromático A3, velocidad impresión de 21-25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3.796,00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17</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Monocromático A3, velocidad impresión de 30-35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4.587,23</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lastRenderedPageBreak/>
              <w:t>18</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000000" w:fill="FFFFFF"/>
            <w:noWrap/>
            <w:vAlign w:val="bottom"/>
            <w:hideMark/>
          </w:tcPr>
          <w:p w:rsidR="00E95C21" w:rsidRPr="00E95C21" w:rsidRDefault="00EA302E" w:rsidP="00E95C21">
            <w:pPr>
              <w:rPr>
                <w:rFonts w:ascii="Arial Narrow" w:hAnsi="Arial Narrow" w:cs="Calibri"/>
                <w:sz w:val="18"/>
                <w:szCs w:val="18"/>
              </w:rPr>
            </w:pPr>
            <w:hyperlink w:anchor="RANGE!A1" w:history="1">
              <w:r w:rsidR="00E95C21" w:rsidRPr="00E95C21">
                <w:rPr>
                  <w:rFonts w:ascii="Arial Narrow" w:hAnsi="Arial Narrow" w:cs="Calibri"/>
                  <w:sz w:val="18"/>
                  <w:szCs w:val="18"/>
                </w:rPr>
                <w:t>Impresora Multifunción Led o Láser Monocromático A3, velocidad impresión de 40-45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5.322,00</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19</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95C21" w:rsidP="00E95C21">
            <w:pPr>
              <w:rPr>
                <w:rFonts w:ascii="Arial Narrow" w:hAnsi="Arial Narrow" w:cs="Calibri"/>
                <w:sz w:val="18"/>
                <w:szCs w:val="18"/>
              </w:rPr>
            </w:pPr>
            <w:r w:rsidRPr="00E95C21">
              <w:rPr>
                <w:rFonts w:ascii="Arial Narrow" w:hAnsi="Arial Narrow" w:cs="Calibri"/>
                <w:sz w:val="18"/>
                <w:szCs w:val="18"/>
              </w:rPr>
              <w:t>Impresora Multifunción Led o Láser Monocromático A3, velocidad impresión de 66-70 PPM</w:t>
            </w:r>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6.753,00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20</w:t>
            </w:r>
          </w:p>
        </w:tc>
        <w:tc>
          <w:tcPr>
            <w:tcW w:w="23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Impresoras Led o Láser Color A4</w:t>
            </w: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Led o Láser Color A4, velocidad impresión de 21-25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660,00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21</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Led o Láser Color A4, velocidad impresión de 30-35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660,50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22</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Led o Láser Color A4, velocidad impresión de 40-45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1.096,00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23</w:t>
            </w:r>
          </w:p>
        </w:tc>
        <w:tc>
          <w:tcPr>
            <w:tcW w:w="2315"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Impresoras Led o Láser Color A3</w:t>
            </w: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Led o Láser Color A3, velocidad impresión de 51-55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6.263,00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24</w:t>
            </w:r>
          </w:p>
        </w:tc>
        <w:tc>
          <w:tcPr>
            <w:tcW w:w="23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Impresoras Led o Láser Monocromático A4</w:t>
            </w: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Led o Láser Monocromático A4, velocidad impresión de 40-45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404,50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25</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Led o Láser Monocromático A4, velocidad impresión de 46-50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651,50</w:t>
            </w:r>
            <w:r w:rsidRPr="00E95C21">
              <w:rPr>
                <w:rFonts w:ascii="Arial Narrow" w:hAnsi="Arial Narrow" w:cs="Calibri"/>
                <w:color w:val="000000"/>
                <w:sz w:val="18"/>
                <w:szCs w:val="18"/>
              </w:rPr>
              <w:t xml:space="preserve"> </w:t>
            </w:r>
          </w:p>
        </w:tc>
      </w:tr>
      <w:tr w:rsidR="00E95C21" w:rsidRPr="00E95C21" w:rsidTr="00E95C21">
        <w:trPr>
          <w:trHeight w:val="2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26</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Led o Láser Monocromático A4, velocidad impresión de 51-55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1.182,00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27</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Led o Láser Monocromático A4, velocidad impresión de 61-65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1.309,00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28</w:t>
            </w:r>
          </w:p>
        </w:tc>
        <w:tc>
          <w:tcPr>
            <w:tcW w:w="23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Impresoras Multifunción Tinta Color A4</w:t>
            </w: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Multifunción Tinta Color A4, velocidad impresión de 21-25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690,50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29</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Multifunción Tinta Color A4, sin scan dúplex velocidad impresión de 20-25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 xml:space="preserve"> $       </w:t>
            </w:r>
            <w:r>
              <w:rPr>
                <w:rFonts w:ascii="Arial Narrow" w:hAnsi="Arial Narrow" w:cs="Calibri"/>
                <w:color w:val="000000"/>
                <w:sz w:val="18"/>
                <w:szCs w:val="18"/>
              </w:rPr>
              <w:t>495,00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30</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Multifunción Tinta Color A4, velocidad impresión de 30-35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579,00</w:t>
            </w:r>
            <w:r w:rsidRPr="00E95C21">
              <w:rPr>
                <w:rFonts w:ascii="Arial Narrow" w:hAnsi="Arial Narrow" w:cs="Calibri"/>
                <w:color w:val="000000"/>
                <w:sz w:val="18"/>
                <w:szCs w:val="18"/>
              </w:rPr>
              <w:t xml:space="preserve"> </w:t>
            </w:r>
          </w:p>
        </w:tc>
      </w:tr>
      <w:tr w:rsidR="00E95C21" w:rsidRPr="00E95C21" w:rsidTr="00E95C21">
        <w:trPr>
          <w:trHeight w:val="2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31</w:t>
            </w:r>
          </w:p>
        </w:tc>
        <w:tc>
          <w:tcPr>
            <w:tcW w:w="2315"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Impresoras Multifunción Tinta Color A3</w:t>
            </w: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Impresora Multifunción Tinta Color A3, velocidad impresión de 30-40 PPM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1.574,30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32</w:t>
            </w:r>
          </w:p>
        </w:tc>
        <w:tc>
          <w:tcPr>
            <w:tcW w:w="23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 xml:space="preserve">Plotter </w:t>
            </w: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Plotter de impresión A1</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1.350,00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33</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Plotter de impresión A0</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2.395,00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34</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Plotter de impresión multifunción A1</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3.229,00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35</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Plotter de impresión multifunción A0</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7.600,00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36</w:t>
            </w:r>
          </w:p>
        </w:tc>
        <w:tc>
          <w:tcPr>
            <w:tcW w:w="2315" w:type="dxa"/>
            <w:vMerge w:val="restart"/>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Scanner</w:t>
            </w: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Scanner ADF A3, Velocidad de escaneo simple 70 o superior</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sidRPr="00E95C21">
              <w:rPr>
                <w:rFonts w:ascii="Arial Narrow" w:hAnsi="Arial Narrow" w:cs="Calibri"/>
                <w:color w:val="000000"/>
                <w:sz w:val="18"/>
                <w:szCs w:val="18"/>
              </w:rPr>
              <w:t xml:space="preserve"> </w:t>
            </w:r>
            <w:r>
              <w:rPr>
                <w:rFonts w:ascii="Arial Narrow" w:hAnsi="Arial Narrow" w:cs="Calibri"/>
                <w:color w:val="000000"/>
                <w:sz w:val="18"/>
                <w:szCs w:val="18"/>
              </w:rPr>
              <w:t>$     3.118,50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37</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Scanner ADF A4, Velocidad de escaneo simple 20-29 IPM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529,50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38</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Scanner ADF A4, Velocidad de escaneo simple 30-39 IPM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550,00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39</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Scanner ADF A4, Velocidad de escaneo simple 40-49 IPM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430,00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40</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Scanner ADF A4, Velocidad de escaneo simple 60-69 IPM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905,00</w:t>
            </w:r>
            <w:r w:rsidRPr="00E95C21">
              <w:rPr>
                <w:rFonts w:ascii="Arial Narrow" w:hAnsi="Arial Narrow" w:cs="Calibri"/>
                <w:color w:val="000000"/>
                <w:sz w:val="18"/>
                <w:szCs w:val="18"/>
              </w:rPr>
              <w:t xml:space="preserve"> </w:t>
            </w:r>
          </w:p>
        </w:tc>
      </w:tr>
      <w:tr w:rsidR="00E95C21" w:rsidRPr="00E95C21" w:rsidTr="00E95C21">
        <w:trPr>
          <w:trHeight w:val="390"/>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E95C21" w:rsidRPr="00E95C21" w:rsidRDefault="00BC21AF" w:rsidP="00E95C21">
            <w:pPr>
              <w:jc w:val="center"/>
              <w:rPr>
                <w:rFonts w:ascii="Arial Narrow" w:hAnsi="Arial Narrow" w:cs="Calibri"/>
                <w:color w:val="000000"/>
                <w:sz w:val="18"/>
                <w:szCs w:val="18"/>
              </w:rPr>
            </w:pPr>
            <w:r>
              <w:rPr>
                <w:rFonts w:ascii="Arial Narrow" w:hAnsi="Arial Narrow" w:cs="Calibri"/>
                <w:color w:val="000000"/>
                <w:sz w:val="18"/>
                <w:szCs w:val="18"/>
              </w:rPr>
              <w:t>41</w:t>
            </w:r>
          </w:p>
        </w:tc>
        <w:tc>
          <w:tcPr>
            <w:tcW w:w="2315" w:type="dxa"/>
            <w:vMerge/>
            <w:tcBorders>
              <w:top w:val="nil"/>
              <w:left w:val="single" w:sz="4" w:space="0" w:color="auto"/>
              <w:bottom w:val="single" w:sz="4" w:space="0" w:color="auto"/>
              <w:right w:val="single" w:sz="4" w:space="0" w:color="auto"/>
            </w:tcBorders>
            <w:vAlign w:val="center"/>
            <w:hideMark/>
          </w:tcPr>
          <w:p w:rsidR="00E95C21" w:rsidRPr="00E95C21" w:rsidRDefault="00E95C21" w:rsidP="00E95C21">
            <w:pPr>
              <w:rPr>
                <w:rFonts w:ascii="Arial Narrow" w:hAnsi="Arial Narrow" w:cs="Calibri"/>
                <w:color w:val="000000"/>
                <w:sz w:val="18"/>
                <w:szCs w:val="18"/>
              </w:rPr>
            </w:pPr>
          </w:p>
        </w:tc>
        <w:tc>
          <w:tcPr>
            <w:tcW w:w="4536" w:type="dxa"/>
            <w:tcBorders>
              <w:top w:val="nil"/>
              <w:left w:val="nil"/>
              <w:bottom w:val="single" w:sz="4" w:space="0" w:color="auto"/>
              <w:right w:val="single" w:sz="4" w:space="0" w:color="auto"/>
            </w:tcBorders>
            <w:shd w:val="clear" w:color="auto" w:fill="auto"/>
            <w:noWrap/>
            <w:vAlign w:val="bottom"/>
            <w:hideMark/>
          </w:tcPr>
          <w:p w:rsidR="00E95C21" w:rsidRPr="00E95C21" w:rsidRDefault="00EA302E" w:rsidP="00E95C21">
            <w:pPr>
              <w:rPr>
                <w:rFonts w:ascii="Arial Narrow" w:hAnsi="Arial Narrow" w:cs="Calibri"/>
                <w:sz w:val="18"/>
                <w:szCs w:val="18"/>
              </w:rPr>
            </w:pPr>
            <w:hyperlink w:anchor="RANGE!F1C1" w:history="1">
              <w:r w:rsidR="00E95C21" w:rsidRPr="00E95C21">
                <w:rPr>
                  <w:rFonts w:ascii="Arial Narrow" w:hAnsi="Arial Narrow" w:cs="Calibri"/>
                  <w:sz w:val="18"/>
                  <w:szCs w:val="18"/>
                </w:rPr>
                <w:t>Scanner ADF A4, Velocidad de escaneo simple 70-79 IPM</w:t>
              </w:r>
            </w:hyperlink>
          </w:p>
        </w:tc>
        <w:tc>
          <w:tcPr>
            <w:tcW w:w="1842" w:type="dxa"/>
            <w:tcBorders>
              <w:top w:val="nil"/>
              <w:left w:val="nil"/>
              <w:bottom w:val="single" w:sz="4" w:space="0" w:color="auto"/>
              <w:right w:val="single" w:sz="4" w:space="0" w:color="auto"/>
            </w:tcBorders>
            <w:shd w:val="clear" w:color="000000" w:fill="FFFFFF"/>
            <w:vAlign w:val="center"/>
            <w:hideMark/>
          </w:tcPr>
          <w:p w:rsidR="00E95C21" w:rsidRPr="00E95C21" w:rsidRDefault="00E95C21" w:rsidP="00E95C21">
            <w:pPr>
              <w:jc w:val="center"/>
              <w:rPr>
                <w:rFonts w:ascii="Arial Narrow" w:hAnsi="Arial Narrow" w:cs="Calibri"/>
                <w:color w:val="000000"/>
                <w:sz w:val="18"/>
                <w:szCs w:val="18"/>
              </w:rPr>
            </w:pPr>
            <w:r>
              <w:rPr>
                <w:rFonts w:ascii="Arial Narrow" w:hAnsi="Arial Narrow" w:cs="Calibri"/>
                <w:color w:val="000000"/>
                <w:sz w:val="18"/>
                <w:szCs w:val="18"/>
              </w:rPr>
              <w:t xml:space="preserve"> $       967,00</w:t>
            </w:r>
            <w:r w:rsidRPr="00E95C21">
              <w:rPr>
                <w:rFonts w:ascii="Arial Narrow" w:hAnsi="Arial Narrow" w:cs="Calibri"/>
                <w:color w:val="000000"/>
                <w:sz w:val="18"/>
                <w:szCs w:val="18"/>
              </w:rPr>
              <w:t xml:space="preserve"> </w:t>
            </w:r>
          </w:p>
        </w:tc>
      </w:tr>
    </w:tbl>
    <w:p w:rsidR="00F435C5" w:rsidRPr="00C9463F" w:rsidRDefault="00F435C5" w:rsidP="0078420A">
      <w:pPr>
        <w:pStyle w:val="Textoindependiente"/>
        <w:spacing w:after="0"/>
        <w:jc w:val="both"/>
        <w:rPr>
          <w:highlight w:val="yellow"/>
        </w:rPr>
      </w:pPr>
    </w:p>
    <w:p w:rsidR="00C1078E" w:rsidRPr="001F7086" w:rsidRDefault="00C1078E" w:rsidP="00C1078E">
      <w:pPr>
        <w:pStyle w:val="Ttulo3"/>
        <w:rPr>
          <w:rFonts w:ascii="Arial Narrow" w:hAnsi="Arial Narrow" w:cs="Calibri Light"/>
          <w:color w:val="000000"/>
          <w:sz w:val="20"/>
          <w:szCs w:val="20"/>
        </w:rPr>
      </w:pPr>
      <w:bookmarkStart w:id="930" w:name="_Toc165447418"/>
      <w:bookmarkStart w:id="931" w:name="_Toc404324025"/>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1F7086">
        <w:rPr>
          <w:rFonts w:ascii="Arial Narrow" w:hAnsi="Arial Narrow" w:cs="Calibri Light"/>
          <w:color w:val="000000"/>
          <w:sz w:val="20"/>
          <w:szCs w:val="20"/>
        </w:rPr>
        <w:t>3.3 VALOR AGREGADO ECUATORIANO</w:t>
      </w:r>
      <w:bookmarkEnd w:id="930"/>
    </w:p>
    <w:p w:rsidR="00C1078E" w:rsidRPr="001F7086" w:rsidRDefault="00C1078E" w:rsidP="00C1078E">
      <w:pPr>
        <w:rPr>
          <w:rFonts w:ascii="Arial Narrow" w:hAnsi="Arial Narrow" w:cs="Calibri Light"/>
          <w:color w:val="000000"/>
          <w:sz w:val="20"/>
          <w:szCs w:val="20"/>
        </w:rPr>
      </w:pPr>
    </w:p>
    <w:p w:rsidR="008544A5" w:rsidRPr="008544A5" w:rsidRDefault="008544A5" w:rsidP="008544A5">
      <w:pPr>
        <w:jc w:val="both"/>
        <w:rPr>
          <w:rFonts w:ascii="Arial Narrow" w:hAnsi="Arial Narrow" w:cs="Calibri Light"/>
          <w:color w:val="000000"/>
          <w:sz w:val="20"/>
          <w:szCs w:val="20"/>
        </w:rPr>
      </w:pPr>
      <w:r w:rsidRPr="008544A5">
        <w:rPr>
          <w:rFonts w:ascii="Arial Narrow" w:hAnsi="Arial Narrow" w:cs="Calibri Light"/>
          <w:color w:val="000000"/>
          <w:sz w:val="20"/>
          <w:szCs w:val="20"/>
        </w:rPr>
        <w:t>El umbral de Valor Agregado Ecuatoriano se encuentra establecido en el presente pliego del procedimiento de selección y podrá ser modificado en cualquier momento de la vigencia de los correspondientes Convenios Marco por parte del SERCOP, particular que será notificado a los proveedores que hubieren suscrito dichos convenios. En caso de que el nuevo umbral de Valor Agregado Ecuatoriano no pudiese ser cumplido por parte del proveedor catalogado, este deberá solicitar su suspensión temporal o definitiva de los bienes respectivos.</w:t>
      </w:r>
    </w:p>
    <w:p w:rsidR="008544A5" w:rsidRPr="008544A5" w:rsidRDefault="008544A5" w:rsidP="008544A5">
      <w:pPr>
        <w:jc w:val="both"/>
        <w:rPr>
          <w:rFonts w:ascii="Arial Narrow" w:hAnsi="Arial Narrow" w:cs="Calibri Light"/>
          <w:color w:val="000000"/>
          <w:sz w:val="20"/>
          <w:szCs w:val="20"/>
        </w:rPr>
      </w:pPr>
    </w:p>
    <w:p w:rsidR="008544A5" w:rsidRPr="008544A5" w:rsidRDefault="008544A5" w:rsidP="008544A5">
      <w:pPr>
        <w:jc w:val="both"/>
        <w:rPr>
          <w:rFonts w:ascii="Arial Narrow" w:hAnsi="Arial Narrow" w:cs="Calibri Light"/>
          <w:color w:val="000000"/>
          <w:sz w:val="20"/>
          <w:szCs w:val="20"/>
        </w:rPr>
      </w:pPr>
      <w:r w:rsidRPr="008544A5">
        <w:rPr>
          <w:rFonts w:ascii="Arial Narrow" w:hAnsi="Arial Narrow" w:cs="Calibri Light"/>
          <w:color w:val="000000"/>
          <w:sz w:val="20"/>
          <w:szCs w:val="20"/>
        </w:rPr>
        <w:lastRenderedPageBreak/>
        <w:t>Para la calificación se consideran bienes de origen nacional aquellos que cumplan o superen el umbral de valor agregado ecuatoriano –VAE determinado por el SERCOP. Aquellos productos cuyo porcentaje de VAE establecido por el SERCOP sea igual a 0%, no serán considerados como producto de origen nacional.</w:t>
      </w:r>
    </w:p>
    <w:p w:rsidR="008544A5" w:rsidRPr="008544A5" w:rsidRDefault="008544A5" w:rsidP="008544A5">
      <w:pPr>
        <w:jc w:val="both"/>
        <w:rPr>
          <w:rFonts w:ascii="Arial Narrow" w:hAnsi="Arial Narrow" w:cs="Calibri Light"/>
          <w:color w:val="000000"/>
          <w:sz w:val="20"/>
          <w:szCs w:val="20"/>
        </w:rPr>
      </w:pPr>
    </w:p>
    <w:p w:rsidR="008544A5" w:rsidRPr="008544A5" w:rsidRDefault="008544A5" w:rsidP="008544A5">
      <w:pPr>
        <w:jc w:val="both"/>
        <w:rPr>
          <w:rFonts w:ascii="Arial Narrow" w:hAnsi="Arial Narrow" w:cs="Calibri Light"/>
          <w:color w:val="000000"/>
          <w:sz w:val="20"/>
          <w:szCs w:val="20"/>
        </w:rPr>
      </w:pPr>
      <w:r w:rsidRPr="008544A5">
        <w:rPr>
          <w:rFonts w:ascii="Arial Narrow" w:hAnsi="Arial Narrow" w:cs="Calibri Light"/>
          <w:color w:val="000000"/>
          <w:sz w:val="20"/>
          <w:szCs w:val="20"/>
        </w:rPr>
        <w:t>Para la calificación de bienes que se encuentren cubiertos por los acuerdos comerciales entre: la Unión Europea y sus Estados Miembros; Reino Unido; EFTA, y Chile se otorgará un trato no menos favorable que el trato otorgado a los bienes de origen nacional; a efecto de lo cual se respetará la igualdad de los proveedores.</w:t>
      </w:r>
    </w:p>
    <w:p w:rsidR="008544A5" w:rsidRPr="008544A5" w:rsidRDefault="008544A5" w:rsidP="008544A5">
      <w:pPr>
        <w:jc w:val="both"/>
        <w:rPr>
          <w:rFonts w:ascii="Arial Narrow" w:hAnsi="Arial Narrow" w:cs="Calibri Light"/>
          <w:color w:val="000000"/>
          <w:sz w:val="20"/>
          <w:szCs w:val="20"/>
        </w:rPr>
      </w:pPr>
    </w:p>
    <w:p w:rsidR="00C1078E" w:rsidRDefault="008544A5" w:rsidP="008544A5">
      <w:pPr>
        <w:jc w:val="both"/>
        <w:rPr>
          <w:rFonts w:ascii="Arial Narrow" w:hAnsi="Arial Narrow" w:cs="Calibri Light"/>
          <w:color w:val="000000"/>
          <w:sz w:val="20"/>
          <w:szCs w:val="20"/>
        </w:rPr>
      </w:pPr>
      <w:r w:rsidRPr="008544A5">
        <w:rPr>
          <w:rFonts w:ascii="Arial Narrow" w:hAnsi="Arial Narrow" w:cs="Calibri Light"/>
          <w:color w:val="000000"/>
          <w:sz w:val="20"/>
          <w:szCs w:val="20"/>
        </w:rPr>
        <w:t>En</w:t>
      </w:r>
      <w:r w:rsidR="00F02EBD">
        <w:rPr>
          <w:rFonts w:ascii="Arial Narrow" w:hAnsi="Arial Narrow" w:cs="Calibri Light"/>
          <w:color w:val="000000"/>
          <w:sz w:val="20"/>
          <w:szCs w:val="20"/>
        </w:rPr>
        <w:t xml:space="preserve"> la siguiente tabla se detalla el</w:t>
      </w:r>
      <w:r w:rsidRPr="008544A5">
        <w:rPr>
          <w:rFonts w:ascii="Arial Narrow" w:hAnsi="Arial Narrow" w:cs="Calibri Light"/>
          <w:color w:val="000000"/>
          <w:sz w:val="20"/>
          <w:szCs w:val="20"/>
        </w:rPr>
        <w:t xml:space="preserve"> CPC y umbral de VAE de cada uno de los bienes</w:t>
      </w:r>
      <w:r>
        <w:rPr>
          <w:rFonts w:ascii="Arial Narrow" w:hAnsi="Arial Narrow" w:cs="Calibri Light"/>
          <w:color w:val="000000"/>
          <w:sz w:val="20"/>
          <w:szCs w:val="20"/>
        </w:rPr>
        <w:t>:</w:t>
      </w:r>
    </w:p>
    <w:p w:rsidR="00812448" w:rsidRDefault="00812448" w:rsidP="008544A5">
      <w:pPr>
        <w:jc w:val="both"/>
        <w:rPr>
          <w:rFonts w:ascii="Arial Narrow" w:hAnsi="Arial Narrow" w:cs="Calibri Light"/>
          <w:color w:val="000000"/>
          <w:sz w:val="20"/>
          <w:szCs w:val="20"/>
        </w:rPr>
      </w:pPr>
    </w:p>
    <w:tbl>
      <w:tblPr>
        <w:tblW w:w="10207" w:type="dxa"/>
        <w:tblInd w:w="-639" w:type="dxa"/>
        <w:tblLayout w:type="fixed"/>
        <w:tblCellMar>
          <w:left w:w="70" w:type="dxa"/>
          <w:right w:w="70" w:type="dxa"/>
        </w:tblCellMar>
        <w:tblLook w:val="04A0" w:firstRow="1" w:lastRow="0" w:firstColumn="1" w:lastColumn="0" w:noHBand="0" w:noVBand="1"/>
      </w:tblPr>
      <w:tblGrid>
        <w:gridCol w:w="567"/>
        <w:gridCol w:w="1985"/>
        <w:gridCol w:w="5531"/>
        <w:gridCol w:w="1415"/>
        <w:gridCol w:w="709"/>
      </w:tblGrid>
      <w:tr w:rsidR="00812448" w:rsidRPr="00812448" w:rsidTr="00812448">
        <w:trPr>
          <w:trHeight w:val="23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b/>
                <w:bCs/>
                <w:color w:val="000000"/>
                <w:sz w:val="18"/>
                <w:szCs w:val="18"/>
              </w:rPr>
            </w:pPr>
            <w:r w:rsidRPr="00812448">
              <w:rPr>
                <w:rFonts w:ascii="Arial Narrow" w:hAnsi="Arial Narrow" w:cs="Calibri"/>
                <w:b/>
                <w:bCs/>
                <w:color w:val="000000"/>
                <w:sz w:val="18"/>
                <w:szCs w:val="18"/>
              </w:rPr>
              <w:t>No.</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b/>
                <w:bCs/>
                <w:color w:val="000000"/>
                <w:sz w:val="18"/>
                <w:szCs w:val="18"/>
              </w:rPr>
            </w:pPr>
            <w:r w:rsidRPr="00812448">
              <w:rPr>
                <w:rFonts w:ascii="Arial Narrow" w:hAnsi="Arial Narrow" w:cs="Calibri"/>
                <w:b/>
                <w:bCs/>
                <w:color w:val="000000"/>
                <w:sz w:val="18"/>
                <w:szCs w:val="18"/>
              </w:rPr>
              <w:t>Subcategoría</w:t>
            </w:r>
          </w:p>
        </w:tc>
        <w:tc>
          <w:tcPr>
            <w:tcW w:w="5531" w:type="dxa"/>
            <w:tcBorders>
              <w:top w:val="single" w:sz="4" w:space="0" w:color="auto"/>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b/>
                <w:bCs/>
                <w:color w:val="000000"/>
                <w:sz w:val="18"/>
                <w:szCs w:val="18"/>
              </w:rPr>
            </w:pPr>
            <w:r w:rsidRPr="00812448">
              <w:rPr>
                <w:rFonts w:ascii="Arial Narrow" w:hAnsi="Arial Narrow" w:cs="Calibri"/>
                <w:b/>
                <w:bCs/>
                <w:color w:val="000000"/>
                <w:sz w:val="18"/>
                <w:szCs w:val="18"/>
              </w:rPr>
              <w:t>Producto</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b/>
                <w:bCs/>
                <w:color w:val="000000"/>
                <w:sz w:val="18"/>
                <w:szCs w:val="18"/>
              </w:rPr>
            </w:pPr>
            <w:r w:rsidRPr="00812448">
              <w:rPr>
                <w:rFonts w:ascii="Arial Narrow" w:hAnsi="Arial Narrow" w:cs="Calibri"/>
                <w:b/>
                <w:bCs/>
                <w:color w:val="000000"/>
                <w:sz w:val="18"/>
                <w:szCs w:val="18"/>
              </w:rPr>
              <w:t>CPC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b/>
                <w:bCs/>
                <w:color w:val="000000"/>
                <w:sz w:val="18"/>
                <w:szCs w:val="18"/>
              </w:rPr>
            </w:pPr>
            <w:r w:rsidRPr="00812448">
              <w:rPr>
                <w:rFonts w:ascii="Arial Narrow" w:hAnsi="Arial Narrow" w:cs="Calibri"/>
                <w:b/>
                <w:bCs/>
                <w:color w:val="000000"/>
                <w:sz w:val="18"/>
                <w:szCs w:val="18"/>
              </w:rPr>
              <w:t>VAE</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Impresoras Multifunción Led o Láser Color A4</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Color A4, velocidad impresión de 21-25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45160031117</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Color A4, velocidad impresión de 26-29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45160031118</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Color A4, velocidad impresión de 30-35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45160031119</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Color A4, velocidad impresión de 40-45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45160031120</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5</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Color A4, velocidad impresión de 50-55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45160031122</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6</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Impresoras Multifunción Led o Láser Color A3</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Color A3, velocidad impresión de 20-25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45160031123</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7</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Color A3, velocidad impresión de 30-35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45160031124</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8</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Color A3, velocidad impresión de 56-60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45160031148</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9</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Color A3, velocidad impresión de 66-70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45160031127</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10</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Impresoras Multifunción Led o Láser Monocromático A4</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A4, velocidad impresión de 30-35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45160031129</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11</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A4, velocidad impresión de 40-45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45160031130</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12</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A4, velocidad impresión de 46-50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45160031150</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13</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A4, velocidad impresión de 51-55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45160031131</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14</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A4, velocidad impresión de 61-65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45160031132</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15</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A4, velocidad impresión de 70 PPM o superior</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45160031133</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16</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Impresoras Multifunción Led o Láser Monocromático A3</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A3, velocidad impresión de 21-25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45160031134</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17</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A3, velocidad impresión de 30-35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45160031135</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18</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A3, velocidad impresión de 40-45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45160031136</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19</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Led o Láser Monocromático A3, velocidad impresión de 66-70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45160031151</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20</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Impresoras Led o Láser Color A4</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Led o Láser Color A4, velocidad impresión de 21-25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45160031139</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21</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Led o Láser Color A4, velocidad impresión de 30-35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45160031152</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22</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Led o Láser Color A4, velocidad impresión de 40-45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45160031153</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4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23</w:t>
            </w:r>
          </w:p>
        </w:tc>
        <w:tc>
          <w:tcPr>
            <w:tcW w:w="198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Impresoras Led o Láser Color A3</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Led o Láser Color A3, velocidad impresión de 51-55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45160031154</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24</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Impresoras Led o Láser Monocromático A4</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Led o Láser Monocromático A4, velocidad impresión de 40-45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45160031141</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25</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Led o Láser Monocromático A4, velocidad impresión de 46-50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45160031155</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26</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Led o Láser Monocromático A4, velocidad impresión de 51-55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45160031156</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27</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Led o Láser Monocromático A4, velocidad impresión de 61-65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45160031142</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28</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Impresoras Multifunción Tinta Color A4</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Tinta Color A4, velocidad impresión de 21-25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45160031144</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29</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Tinta Color A4, sin scan dúplex velocidad impresión de 20-25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45160031157</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30</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Tinta Color A4, velocidad impresión de 30-35 PPM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45160031145</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6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31</w:t>
            </w:r>
          </w:p>
        </w:tc>
        <w:tc>
          <w:tcPr>
            <w:tcW w:w="198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Impresoras Multifunción Tinta Color A3</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Impresora Multifunción Tinta Color A3, velocidad impresión de 30-40 PPM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45160031158</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lastRenderedPageBreak/>
              <w:t>32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 xml:space="preserve">Plotter </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Plotter de impresión A1</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451600328</w:t>
            </w:r>
          </w:p>
        </w:tc>
        <w:tc>
          <w:tcPr>
            <w:tcW w:w="709"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33</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Plotter de impresión A0</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451600329</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34</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Plotter de impresión multifunción A1</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451600326</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35</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Plotter de impresión multifunción A0</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451600327</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36</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Scanner</w:t>
            </w: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Scanner ADF A3, Velocidad de escaneo simple 70 o superior</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451700429</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37</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Scanner ADF A4, Velocidad de escaneo simple 20-29 IPM</w:t>
            </w:r>
          </w:p>
        </w:tc>
        <w:tc>
          <w:tcPr>
            <w:tcW w:w="1415" w:type="dxa"/>
            <w:tcBorders>
              <w:top w:val="nil"/>
              <w:left w:val="nil"/>
              <w:bottom w:val="single" w:sz="4" w:space="0" w:color="auto"/>
              <w:right w:val="single" w:sz="4" w:space="0" w:color="auto"/>
            </w:tcBorders>
            <w:shd w:val="clear" w:color="000000" w:fill="FFFFFF"/>
            <w:noWrap/>
            <w:vAlign w:val="bottom"/>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4517004210</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38</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Scanner ADF A4, Velocidad de escaneo simple 30-39 IPM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4517004211</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39</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Scanner ADF A4, Velocidad de escaneo simple 40-49 IPM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4517004212</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40</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Scanner ADF A4, Velocidad de escaneo simple 60-69 IPM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4517004213</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r w:rsidR="00812448" w:rsidRPr="00812448" w:rsidTr="00812448">
        <w:trPr>
          <w:trHeight w:val="23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41</w:t>
            </w:r>
          </w:p>
        </w:tc>
        <w:tc>
          <w:tcPr>
            <w:tcW w:w="1985" w:type="dxa"/>
            <w:vMerge/>
            <w:tcBorders>
              <w:top w:val="nil"/>
              <w:left w:val="single" w:sz="4" w:space="0" w:color="auto"/>
              <w:bottom w:val="single" w:sz="4" w:space="0" w:color="auto"/>
              <w:right w:val="single" w:sz="4" w:space="0" w:color="auto"/>
            </w:tcBorders>
            <w:vAlign w:val="center"/>
            <w:hideMark/>
          </w:tcPr>
          <w:p w:rsidR="00812448" w:rsidRPr="00812448" w:rsidRDefault="00812448" w:rsidP="00812448">
            <w:pPr>
              <w:rPr>
                <w:rFonts w:ascii="Arial Narrow" w:hAnsi="Arial Narrow" w:cs="Calibri"/>
                <w:color w:val="000000"/>
                <w:sz w:val="18"/>
                <w:szCs w:val="18"/>
              </w:rPr>
            </w:pPr>
          </w:p>
        </w:tc>
        <w:tc>
          <w:tcPr>
            <w:tcW w:w="5531" w:type="dxa"/>
            <w:tcBorders>
              <w:top w:val="nil"/>
              <w:left w:val="nil"/>
              <w:bottom w:val="single" w:sz="4" w:space="0" w:color="auto"/>
              <w:right w:val="single" w:sz="4" w:space="0" w:color="auto"/>
            </w:tcBorders>
            <w:shd w:val="clear" w:color="auto" w:fill="auto"/>
            <w:noWrap/>
            <w:vAlign w:val="bottom"/>
            <w:hideMark/>
          </w:tcPr>
          <w:p w:rsidR="00812448" w:rsidRPr="00812448" w:rsidRDefault="00812448" w:rsidP="00812448">
            <w:pPr>
              <w:rPr>
                <w:rFonts w:ascii="Arial Narrow" w:hAnsi="Arial Narrow" w:cs="Calibri"/>
                <w:color w:val="000000"/>
                <w:sz w:val="18"/>
                <w:szCs w:val="18"/>
              </w:rPr>
            </w:pPr>
            <w:r w:rsidRPr="00812448">
              <w:rPr>
                <w:rFonts w:ascii="Arial Narrow" w:hAnsi="Arial Narrow" w:cs="Calibri"/>
                <w:color w:val="000000"/>
                <w:sz w:val="18"/>
                <w:szCs w:val="18"/>
              </w:rPr>
              <w:t>Scanner ADF A4, Velocidad de escaneo simple 70-79 IPM</w:t>
            </w:r>
          </w:p>
        </w:tc>
        <w:tc>
          <w:tcPr>
            <w:tcW w:w="1415"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center"/>
              <w:rPr>
                <w:rFonts w:ascii="Arial Narrow" w:hAnsi="Arial Narrow" w:cs="Calibri"/>
                <w:color w:val="000000"/>
                <w:sz w:val="18"/>
                <w:szCs w:val="18"/>
              </w:rPr>
            </w:pPr>
            <w:r w:rsidRPr="00812448">
              <w:rPr>
                <w:rFonts w:ascii="Arial Narrow" w:hAnsi="Arial Narrow" w:cs="Calibri"/>
                <w:color w:val="000000"/>
                <w:sz w:val="18"/>
                <w:szCs w:val="18"/>
              </w:rPr>
              <w:t>4517004214</w:t>
            </w:r>
          </w:p>
        </w:tc>
        <w:tc>
          <w:tcPr>
            <w:tcW w:w="709" w:type="dxa"/>
            <w:tcBorders>
              <w:top w:val="nil"/>
              <w:left w:val="nil"/>
              <w:bottom w:val="single" w:sz="4" w:space="0" w:color="auto"/>
              <w:right w:val="single" w:sz="4" w:space="0" w:color="auto"/>
            </w:tcBorders>
            <w:shd w:val="clear" w:color="000000" w:fill="FFFFFF"/>
            <w:vAlign w:val="center"/>
            <w:hideMark/>
          </w:tcPr>
          <w:p w:rsidR="00812448" w:rsidRPr="00812448" w:rsidRDefault="00812448" w:rsidP="00812448">
            <w:pPr>
              <w:jc w:val="right"/>
              <w:rPr>
                <w:rFonts w:ascii="Arial Narrow" w:hAnsi="Arial Narrow" w:cs="Calibri"/>
                <w:color w:val="000000"/>
                <w:sz w:val="18"/>
                <w:szCs w:val="18"/>
              </w:rPr>
            </w:pPr>
            <w:r w:rsidRPr="00812448">
              <w:rPr>
                <w:rFonts w:ascii="Arial Narrow" w:hAnsi="Arial Narrow" w:cs="Calibri"/>
                <w:color w:val="000000"/>
                <w:sz w:val="18"/>
                <w:szCs w:val="18"/>
              </w:rPr>
              <w:t>40%</w:t>
            </w:r>
          </w:p>
        </w:tc>
      </w:tr>
    </w:tbl>
    <w:p w:rsidR="00800C03" w:rsidRDefault="00800C03" w:rsidP="008544A5">
      <w:pPr>
        <w:jc w:val="both"/>
        <w:rPr>
          <w:rFonts w:ascii="Arial Narrow" w:hAnsi="Arial Narrow" w:cs="Calibri Light"/>
          <w:color w:val="000000"/>
          <w:sz w:val="20"/>
          <w:szCs w:val="20"/>
        </w:rPr>
      </w:pPr>
    </w:p>
    <w:p w:rsidR="00C1078E" w:rsidRPr="001F7086" w:rsidRDefault="00C1078E" w:rsidP="00C1078E">
      <w:pPr>
        <w:pStyle w:val="Ttulo3"/>
        <w:rPr>
          <w:rFonts w:ascii="Arial Narrow" w:hAnsi="Arial Narrow" w:cs="Calibri Light"/>
          <w:color w:val="000000"/>
          <w:sz w:val="20"/>
          <w:szCs w:val="20"/>
        </w:rPr>
      </w:pPr>
      <w:bookmarkStart w:id="932" w:name="_Toc8901466"/>
      <w:bookmarkStart w:id="933" w:name="_Toc11064611"/>
      <w:bookmarkStart w:id="934" w:name="_Toc149561771"/>
      <w:bookmarkStart w:id="935" w:name="_Toc165447419"/>
      <w:r w:rsidRPr="001F7086">
        <w:rPr>
          <w:rFonts w:ascii="Arial Narrow" w:hAnsi="Arial Narrow" w:cs="Calibri Light"/>
          <w:color w:val="000000"/>
          <w:sz w:val="20"/>
          <w:szCs w:val="20"/>
        </w:rPr>
        <w:t xml:space="preserve">3.4 </w:t>
      </w:r>
      <w:bookmarkEnd w:id="932"/>
      <w:bookmarkEnd w:id="933"/>
      <w:r w:rsidRPr="001F7086">
        <w:rPr>
          <w:rFonts w:ascii="Arial Narrow" w:hAnsi="Arial Narrow" w:cs="Calibri Light"/>
          <w:color w:val="000000"/>
          <w:sz w:val="20"/>
          <w:szCs w:val="20"/>
        </w:rPr>
        <w:t>CUANTIFICACIÓN</w:t>
      </w:r>
      <w:bookmarkEnd w:id="934"/>
      <w:bookmarkEnd w:id="935"/>
    </w:p>
    <w:p w:rsidR="00C1078E" w:rsidRPr="001F7086" w:rsidRDefault="00C1078E" w:rsidP="00C1078E">
      <w:pPr>
        <w:pStyle w:val="Textoindependiente"/>
        <w:spacing w:after="0"/>
        <w:rPr>
          <w:rFonts w:ascii="Arial Narrow" w:hAnsi="Arial Narrow" w:cs="Calibri Light"/>
          <w:color w:val="000000"/>
          <w:sz w:val="20"/>
          <w:szCs w:val="20"/>
        </w:rPr>
      </w:pPr>
    </w:p>
    <w:p w:rsidR="00C1078E" w:rsidRPr="001F7086" w:rsidRDefault="00C1078E" w:rsidP="00C1078E">
      <w:pPr>
        <w:pStyle w:val="Textoindependiente"/>
        <w:spacing w:after="0"/>
        <w:rPr>
          <w:rFonts w:ascii="Arial Narrow" w:hAnsi="Arial Narrow" w:cs="Calibri Light"/>
          <w:color w:val="000000"/>
          <w:sz w:val="20"/>
          <w:szCs w:val="20"/>
        </w:rPr>
      </w:pPr>
      <w:r w:rsidRPr="001F7086">
        <w:rPr>
          <w:rFonts w:ascii="Arial Narrow" w:hAnsi="Arial Narrow" w:cs="Calibri Light"/>
          <w:color w:val="000000"/>
          <w:sz w:val="20"/>
          <w:szCs w:val="20"/>
        </w:rPr>
        <w:t xml:space="preserve">La cuantificación de los bienes será por unidad. </w:t>
      </w:r>
    </w:p>
    <w:p w:rsidR="00C1078E" w:rsidRPr="001F7086" w:rsidRDefault="00C1078E" w:rsidP="00C1078E">
      <w:pPr>
        <w:tabs>
          <w:tab w:val="left" w:pos="993"/>
        </w:tabs>
        <w:rPr>
          <w:rFonts w:ascii="Arial Narrow" w:hAnsi="Arial Narrow" w:cs="Calibri Light"/>
          <w:color w:val="000000"/>
          <w:sz w:val="20"/>
          <w:szCs w:val="20"/>
        </w:rPr>
      </w:pPr>
    </w:p>
    <w:p w:rsidR="00CC02D4" w:rsidRPr="00C740E5" w:rsidRDefault="00764602" w:rsidP="00764602">
      <w:pPr>
        <w:pStyle w:val="Ttulo3"/>
        <w:rPr>
          <w:rFonts w:ascii="Arial Narrow" w:hAnsi="Arial Narrow"/>
          <w:sz w:val="20"/>
          <w:szCs w:val="20"/>
        </w:rPr>
      </w:pPr>
      <w:bookmarkStart w:id="936" w:name="_Toc165447420"/>
      <w:r>
        <w:rPr>
          <w:rFonts w:ascii="Arial Narrow" w:hAnsi="Arial Narrow"/>
          <w:sz w:val="20"/>
          <w:szCs w:val="20"/>
        </w:rPr>
        <w:t>3</w:t>
      </w:r>
      <w:r w:rsidR="00C1078E">
        <w:rPr>
          <w:rFonts w:ascii="Arial Narrow" w:hAnsi="Arial Narrow"/>
          <w:sz w:val="20"/>
          <w:szCs w:val="20"/>
        </w:rPr>
        <w:t>.5</w:t>
      </w:r>
      <w:r w:rsidR="00CC02D4" w:rsidRPr="00C740E5">
        <w:rPr>
          <w:rFonts w:ascii="Arial Narrow" w:hAnsi="Arial Narrow"/>
          <w:b w:val="0"/>
          <w:sz w:val="20"/>
          <w:szCs w:val="20"/>
        </w:rPr>
        <w:t xml:space="preserve"> </w:t>
      </w:r>
      <w:r w:rsidR="00CC02D4" w:rsidRPr="00C740E5">
        <w:rPr>
          <w:rFonts w:ascii="Arial Narrow" w:hAnsi="Arial Narrow"/>
          <w:sz w:val="20"/>
          <w:szCs w:val="20"/>
        </w:rPr>
        <w:t xml:space="preserve"> APLICACIÓN DEL PRINCIPIO DE VIGENCIA TECNOLÓGICA</w:t>
      </w:r>
      <w:bookmarkEnd w:id="936"/>
    </w:p>
    <w:p w:rsidR="00CC02D4" w:rsidRPr="00C740E5" w:rsidRDefault="00CC02D4" w:rsidP="00CC02D4">
      <w:pPr>
        <w:rPr>
          <w:rFonts w:ascii="Arial Narrow" w:hAnsi="Arial Narrow"/>
          <w:b/>
          <w:sz w:val="20"/>
          <w:szCs w:val="20"/>
        </w:rPr>
      </w:pPr>
    </w:p>
    <w:p w:rsidR="00CC02D4" w:rsidRDefault="00CC02D4" w:rsidP="00BA00FF">
      <w:pPr>
        <w:jc w:val="both"/>
        <w:rPr>
          <w:rFonts w:ascii="Arial Narrow" w:hAnsi="Arial Narrow"/>
          <w:sz w:val="20"/>
          <w:szCs w:val="20"/>
        </w:rPr>
      </w:pPr>
      <w:r w:rsidRPr="00C740E5">
        <w:rPr>
          <w:rFonts w:ascii="Arial Narrow" w:hAnsi="Arial Narrow"/>
          <w:sz w:val="20"/>
          <w:szCs w:val="20"/>
        </w:rPr>
        <w:t>P</w:t>
      </w:r>
      <w:r w:rsidR="009D407C">
        <w:rPr>
          <w:rFonts w:ascii="Arial Narrow" w:hAnsi="Arial Narrow"/>
          <w:sz w:val="20"/>
          <w:szCs w:val="20"/>
        </w:rPr>
        <w:t>ara la adquisición de EQUIPOS DE IMPRESIÓN</w:t>
      </w:r>
      <w:r w:rsidRPr="00C740E5">
        <w:rPr>
          <w:rFonts w:ascii="Arial Narrow" w:hAnsi="Arial Narrow"/>
          <w:sz w:val="20"/>
          <w:szCs w:val="20"/>
        </w:rPr>
        <w:t xml:space="preserve"> a través de Catálogo Electrónico, los proveedores adjudicados deberán cumplir con todo lo establecido</w:t>
      </w:r>
      <w:r w:rsidR="00A506D5">
        <w:rPr>
          <w:rFonts w:ascii="Arial Narrow" w:hAnsi="Arial Narrow"/>
          <w:sz w:val="20"/>
          <w:szCs w:val="20"/>
        </w:rPr>
        <w:t xml:space="preserve"> en el artículo 46.2 del RGLOSNCP y</w:t>
      </w:r>
      <w:r w:rsidRPr="00C740E5">
        <w:rPr>
          <w:rFonts w:ascii="Arial Narrow" w:hAnsi="Arial Narrow"/>
          <w:sz w:val="20"/>
          <w:szCs w:val="20"/>
        </w:rPr>
        <w:t xml:space="preserve"> en el Capítulo </w:t>
      </w:r>
      <w:r>
        <w:rPr>
          <w:rFonts w:ascii="Arial Narrow" w:hAnsi="Arial Narrow"/>
          <w:sz w:val="20"/>
          <w:szCs w:val="20"/>
        </w:rPr>
        <w:t>V</w:t>
      </w:r>
      <w:r w:rsidRPr="00C740E5">
        <w:rPr>
          <w:rFonts w:ascii="Arial Narrow" w:hAnsi="Arial Narrow"/>
          <w:sz w:val="20"/>
          <w:szCs w:val="20"/>
        </w:rPr>
        <w:t xml:space="preserve"> “PRINCIPIO DE VIGENCIA TECNOLÓGICA” de la R</w:t>
      </w:r>
      <w:r>
        <w:rPr>
          <w:rFonts w:ascii="Arial Narrow" w:hAnsi="Arial Narrow"/>
          <w:sz w:val="20"/>
          <w:szCs w:val="20"/>
        </w:rPr>
        <w:t xml:space="preserve">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C740E5">
        <w:rPr>
          <w:rFonts w:ascii="Arial Narrow" w:hAnsi="Arial Narrow"/>
          <w:sz w:val="20"/>
          <w:szCs w:val="20"/>
        </w:rPr>
        <w:t xml:space="preserve">, con la cual se expidió la </w:t>
      </w:r>
      <w:r>
        <w:rPr>
          <w:rFonts w:ascii="Arial Narrow" w:hAnsi="Arial Narrow"/>
          <w:sz w:val="20"/>
          <w:szCs w:val="20"/>
        </w:rPr>
        <w:t>Normativa Secundaria del Sistema Nacional de Contratación Pública</w:t>
      </w:r>
      <w:r w:rsidRPr="00C740E5">
        <w:rPr>
          <w:rFonts w:ascii="Arial Narrow" w:hAnsi="Arial Narrow"/>
          <w:sz w:val="20"/>
          <w:szCs w:val="20"/>
        </w:rPr>
        <w:t>.</w:t>
      </w:r>
    </w:p>
    <w:p w:rsidR="00CC02D4" w:rsidRPr="00C740E5" w:rsidRDefault="00764602" w:rsidP="00CC02D4">
      <w:pPr>
        <w:pStyle w:val="Ttulo5"/>
        <w:rPr>
          <w:rFonts w:ascii="Arial Narrow" w:hAnsi="Arial Narrow"/>
          <w:b/>
          <w:color w:val="000000"/>
          <w:szCs w:val="20"/>
        </w:rPr>
      </w:pPr>
      <w:r>
        <w:rPr>
          <w:rFonts w:ascii="Arial Narrow" w:hAnsi="Arial Narrow"/>
          <w:b/>
          <w:color w:val="000000"/>
          <w:szCs w:val="20"/>
        </w:rPr>
        <w:t>3</w:t>
      </w:r>
      <w:r w:rsidR="00C1078E">
        <w:rPr>
          <w:rFonts w:ascii="Arial Narrow" w:hAnsi="Arial Narrow"/>
          <w:b/>
          <w:color w:val="000000"/>
          <w:szCs w:val="20"/>
        </w:rPr>
        <w:t>.5.1</w:t>
      </w:r>
      <w:r w:rsidR="00CC02D4" w:rsidRPr="00C740E5">
        <w:rPr>
          <w:rFonts w:ascii="Arial Narrow" w:hAnsi="Arial Narrow"/>
          <w:b/>
          <w:color w:val="000000"/>
          <w:szCs w:val="20"/>
        </w:rPr>
        <w:t xml:space="preserve"> </w:t>
      </w:r>
      <w:r w:rsidR="00CC02D4" w:rsidRPr="00534B01">
        <w:rPr>
          <w:rFonts w:ascii="Arial Narrow" w:hAnsi="Arial Narrow"/>
          <w:b/>
          <w:color w:val="000000"/>
          <w:szCs w:val="20"/>
        </w:rPr>
        <w:t>MANTENIMIENTOS PREVENTIVOS Y CORRECTIVOS</w:t>
      </w:r>
    </w:p>
    <w:p w:rsidR="00CC02D4" w:rsidRDefault="00CC02D4" w:rsidP="00CC02D4">
      <w:pPr>
        <w:rPr>
          <w:rFonts w:ascii="Arial Narrow" w:hAnsi="Arial Narrow"/>
          <w:b/>
          <w:sz w:val="20"/>
          <w:szCs w:val="20"/>
        </w:rPr>
      </w:pPr>
    </w:p>
    <w:p w:rsidR="00A506D5" w:rsidRDefault="00A506D5" w:rsidP="00A506D5">
      <w:pPr>
        <w:jc w:val="both"/>
        <w:rPr>
          <w:rFonts w:ascii="Arial Narrow" w:hAnsi="Arial Narrow"/>
          <w:sz w:val="20"/>
          <w:szCs w:val="20"/>
        </w:rPr>
      </w:pPr>
      <w:r w:rsidRPr="00A506D5">
        <w:rPr>
          <w:rFonts w:ascii="Arial Narrow" w:hAnsi="Arial Narrow"/>
          <w:sz w:val="20"/>
          <w:szCs w:val="20"/>
        </w:rPr>
        <w:t>Los costos por mantenimiento preventivo o correctivo no se incluyen como parte del precio referencial descrito. La Entidad Contratante deberá realizar un nuevo proceso de adquisición para contar con los servicios de mantenimiento referidos, considerando lo establecido en pliego del presente procedimiento</w:t>
      </w:r>
      <w:r>
        <w:rPr>
          <w:rFonts w:ascii="Arial Narrow" w:hAnsi="Arial Narrow"/>
          <w:sz w:val="20"/>
          <w:szCs w:val="20"/>
        </w:rPr>
        <w:t>.</w:t>
      </w:r>
    </w:p>
    <w:p w:rsidR="00E4735D" w:rsidRDefault="00E4735D" w:rsidP="00A506D5">
      <w:pPr>
        <w:jc w:val="both"/>
        <w:rPr>
          <w:rFonts w:ascii="Arial Narrow" w:hAnsi="Arial Narrow"/>
          <w:sz w:val="20"/>
          <w:szCs w:val="20"/>
        </w:rPr>
      </w:pPr>
    </w:p>
    <w:p w:rsidR="00E4735D" w:rsidRPr="008544A5" w:rsidRDefault="00E4735D" w:rsidP="00E4735D">
      <w:pPr>
        <w:pStyle w:val="Textoindependiente"/>
        <w:spacing w:after="0"/>
        <w:jc w:val="both"/>
        <w:rPr>
          <w:rFonts w:ascii="Arial Narrow" w:hAnsi="Arial Narrow"/>
          <w:sz w:val="20"/>
          <w:szCs w:val="20"/>
        </w:rPr>
      </w:pPr>
      <w:r w:rsidRPr="008544A5">
        <w:rPr>
          <w:rFonts w:ascii="Arial Narrow" w:hAnsi="Arial Narrow"/>
          <w:sz w:val="20"/>
          <w:szCs w:val="20"/>
        </w:rPr>
        <w:t>Respecto a las obligaciones que, producto de la vigencia tecnológica se deban cumplir con posterior</w:t>
      </w:r>
      <w:r>
        <w:rPr>
          <w:rFonts w:ascii="Arial Narrow" w:hAnsi="Arial Narrow"/>
          <w:sz w:val="20"/>
          <w:szCs w:val="20"/>
        </w:rPr>
        <w:t xml:space="preserve">idad a la entrega de los bienes </w:t>
      </w:r>
      <w:r w:rsidRPr="008544A5">
        <w:rPr>
          <w:rFonts w:ascii="Arial Narrow" w:hAnsi="Arial Narrow"/>
          <w:sz w:val="20"/>
          <w:szCs w:val="20"/>
        </w:rPr>
        <w:t>y</w:t>
      </w:r>
      <w:r>
        <w:rPr>
          <w:rFonts w:ascii="Arial Narrow" w:hAnsi="Arial Narrow"/>
          <w:sz w:val="20"/>
          <w:szCs w:val="20"/>
        </w:rPr>
        <w:t xml:space="preserve"> </w:t>
      </w:r>
      <w:r w:rsidRPr="008544A5">
        <w:rPr>
          <w:rFonts w:ascii="Arial Narrow" w:hAnsi="Arial Narrow"/>
          <w:sz w:val="20"/>
          <w:szCs w:val="20"/>
        </w:rPr>
        <w:t>tengan un costo adicional, serán ejecutadas solo si previamente se emite la respectiv</w:t>
      </w:r>
      <w:r>
        <w:rPr>
          <w:rFonts w:ascii="Arial Narrow" w:hAnsi="Arial Narrow"/>
          <w:sz w:val="20"/>
          <w:szCs w:val="20"/>
        </w:rPr>
        <w:t>a certificación presupuestaria en cumplimiento al artículo 46.2 del Principio de Vigencia Tecnológica establecido en el Reglamento General a la Ley Orgánica del Sistema Nacional de Contratación Pública - RGLOSNCP.</w:t>
      </w:r>
    </w:p>
    <w:p w:rsidR="00CC02D4" w:rsidRPr="00C740E5" w:rsidRDefault="00764602" w:rsidP="00CC02D4">
      <w:pPr>
        <w:pStyle w:val="Ttulo6"/>
        <w:rPr>
          <w:rFonts w:ascii="Arial Narrow" w:hAnsi="Arial Narrow"/>
          <w:sz w:val="20"/>
          <w:szCs w:val="20"/>
        </w:rPr>
      </w:pPr>
      <w:r>
        <w:rPr>
          <w:rFonts w:ascii="Arial Narrow" w:hAnsi="Arial Narrow"/>
          <w:sz w:val="20"/>
          <w:szCs w:val="20"/>
        </w:rPr>
        <w:t>3</w:t>
      </w:r>
      <w:r w:rsidR="00C1078E">
        <w:rPr>
          <w:rFonts w:ascii="Arial Narrow" w:hAnsi="Arial Narrow"/>
          <w:sz w:val="20"/>
          <w:szCs w:val="20"/>
        </w:rPr>
        <w:t>.5.1.1</w:t>
      </w:r>
      <w:r w:rsidR="00CC02D4" w:rsidRPr="00C740E5">
        <w:rPr>
          <w:rFonts w:ascii="Arial Narrow" w:hAnsi="Arial Narrow"/>
          <w:sz w:val="20"/>
          <w:szCs w:val="20"/>
        </w:rPr>
        <w:t xml:space="preserve"> Mantenimiento preventivo</w:t>
      </w:r>
    </w:p>
    <w:p w:rsidR="00CC02D4" w:rsidRPr="00C740E5" w:rsidRDefault="00CC02D4" w:rsidP="00CC02D4">
      <w:pPr>
        <w:rPr>
          <w:rFonts w:ascii="Arial Narrow" w:hAnsi="Arial Narrow"/>
          <w:sz w:val="20"/>
          <w:szCs w:val="20"/>
        </w:rPr>
      </w:pPr>
    </w:p>
    <w:p w:rsidR="00A506D5" w:rsidRDefault="00A506D5" w:rsidP="00A506D5">
      <w:pPr>
        <w:jc w:val="both"/>
        <w:rPr>
          <w:rFonts w:ascii="Arial Narrow" w:hAnsi="Arial Narrow"/>
          <w:sz w:val="20"/>
          <w:szCs w:val="20"/>
        </w:rPr>
      </w:pPr>
      <w:r w:rsidRPr="0077098C">
        <w:rPr>
          <w:rFonts w:ascii="Arial Narrow" w:hAnsi="Arial Narrow"/>
          <w:sz w:val="20"/>
          <w:szCs w:val="20"/>
        </w:rPr>
        <w:t>Los mantenimientos preventivos, con el objetivo de precautelar la garantía</w:t>
      </w:r>
      <w:r w:rsidR="0077098C" w:rsidRPr="0077098C">
        <w:rPr>
          <w:rFonts w:ascii="Arial Narrow" w:hAnsi="Arial Narrow"/>
          <w:sz w:val="20"/>
          <w:szCs w:val="20"/>
        </w:rPr>
        <w:t xml:space="preserve"> técnica</w:t>
      </w:r>
      <w:r w:rsidRPr="0077098C">
        <w:rPr>
          <w:rFonts w:ascii="Arial Narrow" w:hAnsi="Arial Narrow"/>
          <w:sz w:val="20"/>
          <w:szCs w:val="20"/>
        </w:rPr>
        <w:t xml:space="preserve"> de los equipos de impresión, deberán se</w:t>
      </w:r>
      <w:r w:rsidR="0077098C" w:rsidRPr="0077098C">
        <w:rPr>
          <w:rFonts w:ascii="Arial Narrow" w:hAnsi="Arial Narrow"/>
          <w:sz w:val="20"/>
          <w:szCs w:val="20"/>
        </w:rPr>
        <w:t xml:space="preserve">r llevados a cabo en los centros de servicio autorizados otorgado por la marca del equipo. </w:t>
      </w:r>
    </w:p>
    <w:p w:rsidR="0077098C" w:rsidRPr="00A506D5" w:rsidRDefault="0077098C" w:rsidP="00A506D5">
      <w:pPr>
        <w:jc w:val="both"/>
        <w:rPr>
          <w:rFonts w:ascii="Arial Narrow" w:hAnsi="Arial Narrow"/>
          <w:sz w:val="20"/>
          <w:szCs w:val="20"/>
        </w:rPr>
      </w:pPr>
    </w:p>
    <w:p w:rsidR="00A506D5" w:rsidRPr="00A506D5" w:rsidRDefault="00A506D5" w:rsidP="00A506D5">
      <w:pPr>
        <w:jc w:val="both"/>
        <w:rPr>
          <w:rFonts w:ascii="Arial Narrow" w:hAnsi="Arial Narrow"/>
          <w:sz w:val="20"/>
          <w:szCs w:val="20"/>
        </w:rPr>
      </w:pPr>
      <w:r w:rsidRPr="00A506D5">
        <w:rPr>
          <w:rFonts w:ascii="Arial Narrow" w:hAnsi="Arial Narrow"/>
          <w:sz w:val="20"/>
          <w:szCs w:val="20"/>
        </w:rPr>
        <w:t xml:space="preserve">En ningún caso, los costos por mantenimiento preventivo para </w:t>
      </w:r>
      <w:r>
        <w:rPr>
          <w:rFonts w:ascii="Arial Narrow" w:hAnsi="Arial Narrow"/>
          <w:sz w:val="20"/>
          <w:szCs w:val="20"/>
        </w:rPr>
        <w:t>los equipos de impresión</w:t>
      </w:r>
      <w:r w:rsidRPr="00A506D5">
        <w:rPr>
          <w:rFonts w:ascii="Arial Narrow" w:hAnsi="Arial Narrow"/>
          <w:sz w:val="20"/>
          <w:szCs w:val="20"/>
        </w:rPr>
        <w:t xml:space="preserve"> adquiridos por Catálogo Electrónico, podrán ser superiores a los precios de venta al público. Entiéndase incluidos los insumos, partes, piezas y mano de obra.</w:t>
      </w:r>
    </w:p>
    <w:p w:rsidR="00A506D5" w:rsidRPr="00A506D5" w:rsidRDefault="00A506D5" w:rsidP="00A506D5">
      <w:pPr>
        <w:jc w:val="both"/>
        <w:rPr>
          <w:rFonts w:ascii="Arial Narrow" w:hAnsi="Arial Narrow"/>
          <w:sz w:val="20"/>
          <w:szCs w:val="20"/>
        </w:rPr>
      </w:pPr>
    </w:p>
    <w:p w:rsidR="00051AA5" w:rsidRDefault="00A506D5" w:rsidP="00A506D5">
      <w:pPr>
        <w:jc w:val="both"/>
        <w:rPr>
          <w:rFonts w:ascii="Arial Narrow" w:hAnsi="Arial Narrow"/>
          <w:sz w:val="20"/>
          <w:szCs w:val="20"/>
        </w:rPr>
      </w:pPr>
      <w:r w:rsidRPr="00A506D5">
        <w:rPr>
          <w:rFonts w:ascii="Arial Narrow" w:hAnsi="Arial Narrow"/>
          <w:sz w:val="20"/>
          <w:szCs w:val="20"/>
        </w:rPr>
        <w:t xml:space="preserve">El número de mantenimientos preventivos anuales recomendados para los bienes catalogados será mínimo de un (1) mantenimiento preventivo, y en ningún caso, los </w:t>
      </w:r>
      <w:r w:rsidR="00472697" w:rsidRPr="00A506D5">
        <w:rPr>
          <w:rFonts w:ascii="Arial Narrow" w:hAnsi="Arial Narrow"/>
          <w:sz w:val="20"/>
          <w:szCs w:val="20"/>
        </w:rPr>
        <w:t>números</w:t>
      </w:r>
      <w:r w:rsidRPr="00A506D5">
        <w:rPr>
          <w:rFonts w:ascii="Arial Narrow" w:hAnsi="Arial Narrow"/>
          <w:sz w:val="20"/>
          <w:szCs w:val="20"/>
        </w:rPr>
        <w:t xml:space="preserve"> de mantenimientos preventivos para </w:t>
      </w:r>
      <w:r w:rsidR="00472697">
        <w:rPr>
          <w:rFonts w:ascii="Arial Narrow" w:hAnsi="Arial Narrow"/>
          <w:sz w:val="20"/>
          <w:szCs w:val="20"/>
        </w:rPr>
        <w:t>los equipos de impresión</w:t>
      </w:r>
      <w:r w:rsidRPr="00A506D5">
        <w:rPr>
          <w:rFonts w:ascii="Arial Narrow" w:hAnsi="Arial Narrow"/>
          <w:sz w:val="20"/>
          <w:szCs w:val="20"/>
        </w:rPr>
        <w:t xml:space="preserve"> adquiridos por Catálogo Electrónico, podrán ser superiores al número de mantenimientos dados al público.</w:t>
      </w:r>
    </w:p>
    <w:p w:rsidR="00A506D5" w:rsidRDefault="00A506D5" w:rsidP="00A506D5">
      <w:pPr>
        <w:jc w:val="both"/>
        <w:rPr>
          <w:rFonts w:ascii="Arial Narrow" w:hAnsi="Arial Narrow"/>
          <w:sz w:val="20"/>
          <w:szCs w:val="20"/>
        </w:rPr>
      </w:pPr>
    </w:p>
    <w:p w:rsidR="00A506D5" w:rsidRPr="00A506D5" w:rsidRDefault="003037C2" w:rsidP="00A506D5">
      <w:pPr>
        <w:autoSpaceDE w:val="0"/>
        <w:autoSpaceDN w:val="0"/>
        <w:adjustRightInd w:val="0"/>
        <w:jc w:val="both"/>
        <w:rPr>
          <w:rFonts w:ascii="Arial Narrow" w:hAnsi="Arial Narrow" w:cs="Calibri"/>
          <w:b/>
          <w:bCs/>
          <w:color w:val="000000"/>
          <w:sz w:val="20"/>
          <w:szCs w:val="20"/>
        </w:rPr>
      </w:pPr>
      <w:r>
        <w:rPr>
          <w:rFonts w:ascii="Arial Narrow" w:hAnsi="Arial Narrow" w:cs="Calibri"/>
          <w:b/>
          <w:bCs/>
          <w:color w:val="000000"/>
          <w:sz w:val="20"/>
          <w:szCs w:val="20"/>
        </w:rPr>
        <w:t>3</w:t>
      </w:r>
      <w:r w:rsidR="0042191A">
        <w:rPr>
          <w:rFonts w:ascii="Arial Narrow" w:hAnsi="Arial Narrow" w:cs="Calibri"/>
          <w:b/>
          <w:bCs/>
          <w:color w:val="000000"/>
          <w:sz w:val="20"/>
          <w:szCs w:val="20"/>
        </w:rPr>
        <w:t>.5.1</w:t>
      </w:r>
      <w:r w:rsidR="00A506D5" w:rsidRPr="00A506D5">
        <w:rPr>
          <w:rFonts w:ascii="Arial Narrow" w:hAnsi="Arial Narrow" w:cs="Calibri"/>
          <w:b/>
          <w:bCs/>
          <w:color w:val="000000"/>
          <w:sz w:val="20"/>
          <w:szCs w:val="20"/>
        </w:rPr>
        <w:t>.2 Mantenimiento Correctivo</w:t>
      </w:r>
    </w:p>
    <w:p w:rsidR="00A506D5" w:rsidRPr="00A506D5" w:rsidRDefault="00A506D5" w:rsidP="00A506D5">
      <w:pPr>
        <w:autoSpaceDE w:val="0"/>
        <w:autoSpaceDN w:val="0"/>
        <w:adjustRightInd w:val="0"/>
        <w:jc w:val="both"/>
        <w:rPr>
          <w:rFonts w:ascii="Arial Narrow" w:hAnsi="Arial Narrow" w:cs="Calibri"/>
          <w:b/>
          <w:bCs/>
          <w:color w:val="000000"/>
          <w:sz w:val="20"/>
          <w:szCs w:val="20"/>
        </w:rPr>
      </w:pPr>
    </w:p>
    <w:p w:rsidR="00A506D5" w:rsidRDefault="00A506D5" w:rsidP="00A506D5">
      <w:pPr>
        <w:autoSpaceDE w:val="0"/>
        <w:autoSpaceDN w:val="0"/>
        <w:adjustRightInd w:val="0"/>
        <w:jc w:val="both"/>
        <w:rPr>
          <w:rFonts w:ascii="Arial Narrow" w:hAnsi="Arial Narrow" w:cs="Calibri"/>
          <w:bCs/>
          <w:color w:val="000000"/>
          <w:sz w:val="20"/>
          <w:szCs w:val="20"/>
        </w:rPr>
      </w:pPr>
      <w:r w:rsidRPr="00A506D5">
        <w:rPr>
          <w:rFonts w:ascii="Arial Narrow" w:hAnsi="Arial Narrow" w:cs="Calibri"/>
          <w:bCs/>
          <w:color w:val="000000"/>
          <w:sz w:val="20"/>
          <w:szCs w:val="20"/>
        </w:rPr>
        <w:t>Conforme a</w:t>
      </w:r>
      <w:r w:rsidR="0042191A">
        <w:rPr>
          <w:rFonts w:ascii="Arial Narrow" w:hAnsi="Arial Narrow" w:cs="Calibri"/>
          <w:bCs/>
          <w:color w:val="000000"/>
          <w:sz w:val="20"/>
          <w:szCs w:val="20"/>
        </w:rPr>
        <w:t xml:space="preserve"> lo establecido en el numeral </w:t>
      </w:r>
      <w:r w:rsidRPr="00A506D5">
        <w:rPr>
          <w:rFonts w:ascii="Arial Narrow" w:hAnsi="Arial Narrow" w:cs="Calibri"/>
          <w:bCs/>
          <w:color w:val="000000"/>
          <w:sz w:val="20"/>
          <w:szCs w:val="20"/>
        </w:rPr>
        <w:t>3.</w:t>
      </w:r>
      <w:r w:rsidR="0042191A">
        <w:rPr>
          <w:rFonts w:ascii="Arial Narrow" w:hAnsi="Arial Narrow" w:cs="Calibri"/>
          <w:bCs/>
          <w:color w:val="000000"/>
          <w:sz w:val="20"/>
          <w:szCs w:val="20"/>
        </w:rPr>
        <w:t>5.1</w:t>
      </w:r>
      <w:r w:rsidRPr="00A506D5">
        <w:rPr>
          <w:rFonts w:ascii="Arial Narrow" w:hAnsi="Arial Narrow" w:cs="Calibri"/>
          <w:bCs/>
          <w:color w:val="000000"/>
          <w:sz w:val="20"/>
          <w:szCs w:val="20"/>
        </w:rPr>
        <w:t xml:space="preserve">.1, los mantenimientos correctivos, con el objetivo de precautelar la garantía de </w:t>
      </w:r>
      <w:r w:rsidR="00472697">
        <w:rPr>
          <w:rFonts w:ascii="Arial Narrow" w:hAnsi="Arial Narrow"/>
          <w:sz w:val="20"/>
          <w:szCs w:val="20"/>
        </w:rPr>
        <w:t>los equipos de impresión</w:t>
      </w:r>
      <w:r w:rsidR="00472697" w:rsidRPr="00A506D5">
        <w:rPr>
          <w:rFonts w:ascii="Arial Narrow" w:hAnsi="Arial Narrow"/>
          <w:sz w:val="20"/>
          <w:szCs w:val="20"/>
        </w:rPr>
        <w:t xml:space="preserve"> </w:t>
      </w:r>
      <w:r w:rsidRPr="00A506D5">
        <w:rPr>
          <w:rFonts w:ascii="Arial Narrow" w:hAnsi="Arial Narrow" w:cs="Calibri"/>
          <w:bCs/>
          <w:color w:val="000000"/>
          <w:sz w:val="20"/>
          <w:szCs w:val="20"/>
        </w:rPr>
        <w:t xml:space="preserve">deberán ser llevados a cabo en los </w:t>
      </w:r>
      <w:r w:rsidR="0077098C">
        <w:rPr>
          <w:rFonts w:ascii="Arial Narrow" w:hAnsi="Arial Narrow" w:cs="Calibri"/>
          <w:bCs/>
          <w:color w:val="000000"/>
          <w:sz w:val="20"/>
          <w:szCs w:val="20"/>
        </w:rPr>
        <w:t>centros de servicio autorizados por el fabricante de los equipos de impresión.</w:t>
      </w:r>
    </w:p>
    <w:p w:rsidR="002E72E8" w:rsidRPr="00A506D5" w:rsidRDefault="002E72E8" w:rsidP="00A506D5">
      <w:pPr>
        <w:autoSpaceDE w:val="0"/>
        <w:autoSpaceDN w:val="0"/>
        <w:adjustRightInd w:val="0"/>
        <w:jc w:val="both"/>
        <w:rPr>
          <w:rFonts w:ascii="Arial Narrow" w:hAnsi="Arial Narrow" w:cs="Calibri"/>
          <w:bCs/>
          <w:color w:val="000000"/>
          <w:sz w:val="20"/>
          <w:szCs w:val="20"/>
        </w:rPr>
      </w:pPr>
    </w:p>
    <w:p w:rsidR="00701D78" w:rsidRDefault="003037C2" w:rsidP="00051AA5">
      <w:pPr>
        <w:pStyle w:val="Ttulo6"/>
        <w:jc w:val="both"/>
        <w:rPr>
          <w:rFonts w:ascii="Arial Narrow" w:hAnsi="Arial Narrow"/>
          <w:sz w:val="20"/>
          <w:szCs w:val="20"/>
        </w:rPr>
      </w:pPr>
      <w:r>
        <w:rPr>
          <w:rFonts w:ascii="Arial Narrow" w:hAnsi="Arial Narrow"/>
          <w:sz w:val="20"/>
          <w:szCs w:val="20"/>
        </w:rPr>
        <w:lastRenderedPageBreak/>
        <w:t>3.5.1.3</w:t>
      </w:r>
      <w:r w:rsidR="00701D78">
        <w:rPr>
          <w:rFonts w:ascii="Arial Narrow" w:hAnsi="Arial Narrow"/>
          <w:sz w:val="20"/>
          <w:szCs w:val="20"/>
        </w:rPr>
        <w:t xml:space="preserve"> </w:t>
      </w:r>
      <w:r w:rsidR="00701D78" w:rsidRPr="00C740E5">
        <w:rPr>
          <w:rFonts w:ascii="Arial Narrow" w:hAnsi="Arial Narrow"/>
          <w:sz w:val="20"/>
          <w:szCs w:val="20"/>
        </w:rPr>
        <w:t xml:space="preserve"> </w:t>
      </w:r>
      <w:r w:rsidR="00701D78">
        <w:rPr>
          <w:rFonts w:ascii="Arial Narrow" w:hAnsi="Arial Narrow"/>
          <w:sz w:val="20"/>
          <w:szCs w:val="20"/>
        </w:rPr>
        <w:t>Instalación de Equipos de Impresión</w:t>
      </w:r>
    </w:p>
    <w:p w:rsidR="00AC6099" w:rsidRPr="0004447B" w:rsidRDefault="00AC6099" w:rsidP="00051AA5">
      <w:pPr>
        <w:jc w:val="both"/>
        <w:rPr>
          <w:rFonts w:ascii="Arial Narrow" w:hAnsi="Arial Narrow"/>
          <w:sz w:val="20"/>
          <w:szCs w:val="20"/>
        </w:rPr>
      </w:pPr>
      <w:r>
        <w:rPr>
          <w:rFonts w:ascii="Arial Narrow" w:hAnsi="Arial Narrow"/>
          <w:sz w:val="20"/>
          <w:szCs w:val="20"/>
        </w:rPr>
        <w:t xml:space="preserve">El </w:t>
      </w:r>
      <w:r w:rsidR="009149D0">
        <w:rPr>
          <w:rFonts w:ascii="Arial Narrow" w:hAnsi="Arial Narrow"/>
          <w:sz w:val="20"/>
          <w:szCs w:val="20"/>
        </w:rPr>
        <w:t xml:space="preserve">contratista </w:t>
      </w:r>
      <w:r>
        <w:rPr>
          <w:rFonts w:ascii="Arial Narrow" w:hAnsi="Arial Narrow"/>
          <w:sz w:val="20"/>
          <w:szCs w:val="20"/>
        </w:rPr>
        <w:t xml:space="preserve">tiene la </w:t>
      </w:r>
      <w:r w:rsidRPr="0004447B">
        <w:rPr>
          <w:rFonts w:ascii="Arial Narrow" w:hAnsi="Arial Narrow"/>
          <w:sz w:val="20"/>
          <w:szCs w:val="20"/>
        </w:rPr>
        <w:t xml:space="preserve">obligación de la correcta instalación de </w:t>
      </w:r>
      <w:r>
        <w:rPr>
          <w:rFonts w:ascii="Arial Narrow" w:hAnsi="Arial Narrow"/>
          <w:sz w:val="20"/>
          <w:szCs w:val="20"/>
        </w:rPr>
        <w:t>los equipos de impresión</w:t>
      </w:r>
      <w:r w:rsidRPr="0004447B">
        <w:rPr>
          <w:rFonts w:ascii="Arial Narrow" w:hAnsi="Arial Narrow"/>
          <w:sz w:val="20"/>
          <w:szCs w:val="20"/>
        </w:rPr>
        <w:t xml:space="preserve"> y la comprobación de su</w:t>
      </w:r>
      <w:r>
        <w:rPr>
          <w:rFonts w:ascii="Arial Narrow" w:hAnsi="Arial Narrow"/>
          <w:sz w:val="20"/>
          <w:szCs w:val="20"/>
        </w:rPr>
        <w:t xml:space="preserve"> </w:t>
      </w:r>
      <w:r w:rsidRPr="0004447B">
        <w:rPr>
          <w:rFonts w:ascii="Arial Narrow" w:hAnsi="Arial Narrow"/>
          <w:sz w:val="20"/>
          <w:szCs w:val="20"/>
        </w:rPr>
        <w:t xml:space="preserve">óptimo funcionamiento al momento de </w:t>
      </w:r>
      <w:r>
        <w:rPr>
          <w:rFonts w:ascii="Arial Narrow" w:hAnsi="Arial Narrow"/>
          <w:sz w:val="20"/>
          <w:szCs w:val="20"/>
        </w:rPr>
        <w:t>realizarse la entrega-recepción.</w:t>
      </w:r>
    </w:p>
    <w:p w:rsidR="00F83CB8" w:rsidRDefault="003037C2" w:rsidP="00051AA5">
      <w:pPr>
        <w:pStyle w:val="Ttulo6"/>
        <w:jc w:val="both"/>
        <w:rPr>
          <w:rFonts w:ascii="Arial Narrow" w:hAnsi="Arial Narrow"/>
          <w:sz w:val="20"/>
          <w:szCs w:val="20"/>
        </w:rPr>
      </w:pPr>
      <w:r>
        <w:rPr>
          <w:rFonts w:ascii="Arial Narrow" w:hAnsi="Arial Narrow"/>
          <w:sz w:val="20"/>
          <w:szCs w:val="20"/>
        </w:rPr>
        <w:t>3.5.1.4</w:t>
      </w:r>
      <w:r w:rsidR="00F83CB8">
        <w:rPr>
          <w:rFonts w:ascii="Arial Narrow" w:hAnsi="Arial Narrow"/>
          <w:sz w:val="20"/>
          <w:szCs w:val="20"/>
        </w:rPr>
        <w:t xml:space="preserve">  Entrega de Manuales Técnicos</w:t>
      </w:r>
    </w:p>
    <w:p w:rsidR="00F83CB8" w:rsidRDefault="00F83CB8" w:rsidP="00051AA5">
      <w:pPr>
        <w:jc w:val="both"/>
        <w:rPr>
          <w:rFonts w:ascii="Arial Narrow" w:hAnsi="Arial Narrow"/>
          <w:sz w:val="20"/>
          <w:szCs w:val="20"/>
        </w:rPr>
      </w:pPr>
    </w:p>
    <w:p w:rsidR="00F83CB8" w:rsidRPr="00F83CB8" w:rsidRDefault="00F83CB8" w:rsidP="00051AA5">
      <w:pPr>
        <w:jc w:val="both"/>
        <w:rPr>
          <w:rFonts w:ascii="Arial Narrow" w:hAnsi="Arial Narrow"/>
          <w:sz w:val="20"/>
          <w:szCs w:val="20"/>
        </w:rPr>
      </w:pPr>
      <w:r>
        <w:rPr>
          <w:rFonts w:ascii="Arial Narrow" w:hAnsi="Arial Narrow"/>
          <w:sz w:val="20"/>
          <w:szCs w:val="20"/>
        </w:rPr>
        <w:t xml:space="preserve">El </w:t>
      </w:r>
      <w:r w:rsidR="009149D0">
        <w:rPr>
          <w:rFonts w:ascii="Arial Narrow" w:hAnsi="Arial Narrow"/>
          <w:sz w:val="20"/>
          <w:szCs w:val="20"/>
        </w:rPr>
        <w:t>contratista</w:t>
      </w:r>
      <w:r>
        <w:rPr>
          <w:rFonts w:ascii="Arial Narrow" w:hAnsi="Arial Narrow"/>
          <w:sz w:val="20"/>
          <w:szCs w:val="20"/>
        </w:rPr>
        <w:t xml:space="preserve"> deberá entregar </w:t>
      </w:r>
      <w:r w:rsidRPr="00F83CB8">
        <w:rPr>
          <w:rFonts w:ascii="Arial Narrow" w:hAnsi="Arial Narrow"/>
          <w:sz w:val="20"/>
          <w:szCs w:val="20"/>
        </w:rPr>
        <w:t>los manuales técnicos que prevean el uso, operación y mantenimiento</w:t>
      </w:r>
      <w:r>
        <w:rPr>
          <w:rFonts w:ascii="Arial Narrow" w:hAnsi="Arial Narrow"/>
          <w:sz w:val="20"/>
          <w:szCs w:val="20"/>
        </w:rPr>
        <w:t xml:space="preserve"> de los equipos de impresión</w:t>
      </w:r>
      <w:r w:rsidRPr="00F83CB8">
        <w:rPr>
          <w:rFonts w:ascii="Arial Narrow" w:hAnsi="Arial Narrow"/>
          <w:sz w:val="20"/>
          <w:szCs w:val="20"/>
        </w:rPr>
        <w:t xml:space="preserve">, los que deberán encontrarse en idioma </w:t>
      </w:r>
      <w:r w:rsidR="009149D0">
        <w:rPr>
          <w:rFonts w:ascii="Arial Narrow" w:hAnsi="Arial Narrow"/>
          <w:sz w:val="20"/>
          <w:szCs w:val="20"/>
        </w:rPr>
        <w:t>castellano</w:t>
      </w:r>
      <w:r w:rsidR="009149D0" w:rsidRPr="00F83CB8">
        <w:rPr>
          <w:rFonts w:ascii="Arial Narrow" w:hAnsi="Arial Narrow"/>
          <w:sz w:val="20"/>
          <w:szCs w:val="20"/>
        </w:rPr>
        <w:t xml:space="preserve"> </w:t>
      </w:r>
      <w:r w:rsidRPr="00F83CB8">
        <w:rPr>
          <w:rFonts w:ascii="Arial Narrow" w:hAnsi="Arial Narrow"/>
          <w:sz w:val="20"/>
          <w:szCs w:val="20"/>
        </w:rPr>
        <w:t xml:space="preserve">y cuya entrega se efectuará conjuntamente con los bienes suministrados. Los manuales de usuario y técnicos pueden ser entregados en medios digitales. El juego de manuales estará integrado por: </w:t>
      </w:r>
    </w:p>
    <w:p w:rsidR="00FC2DA2" w:rsidRDefault="00FC2DA2" w:rsidP="00051AA5">
      <w:pPr>
        <w:jc w:val="both"/>
        <w:rPr>
          <w:rFonts w:ascii="Arial Narrow" w:hAnsi="Arial Narrow"/>
          <w:sz w:val="20"/>
          <w:szCs w:val="20"/>
        </w:rPr>
      </w:pPr>
    </w:p>
    <w:p w:rsidR="00F83CB8" w:rsidRPr="00F83CB8" w:rsidRDefault="00F83CB8" w:rsidP="00051AA5">
      <w:pPr>
        <w:jc w:val="both"/>
        <w:rPr>
          <w:rFonts w:ascii="Arial Narrow" w:hAnsi="Arial Narrow"/>
          <w:sz w:val="20"/>
          <w:szCs w:val="20"/>
        </w:rPr>
      </w:pPr>
      <w:r w:rsidRPr="00F83CB8">
        <w:rPr>
          <w:rFonts w:ascii="Arial Narrow" w:hAnsi="Arial Narrow"/>
          <w:sz w:val="20"/>
          <w:szCs w:val="20"/>
        </w:rPr>
        <w:t xml:space="preserve">a) Manual de Uso y Operación: con instrucciones de manejo y cuidados a tener en cuenta para el adecuado funcionamiento y conservación del equipo; y, </w:t>
      </w:r>
    </w:p>
    <w:p w:rsidR="00FC2DA2" w:rsidRDefault="00FC2DA2" w:rsidP="00051AA5">
      <w:pPr>
        <w:jc w:val="both"/>
        <w:rPr>
          <w:rFonts w:ascii="Arial Narrow" w:hAnsi="Arial Narrow"/>
          <w:sz w:val="20"/>
          <w:szCs w:val="20"/>
        </w:rPr>
      </w:pPr>
    </w:p>
    <w:p w:rsidR="00F83CB8" w:rsidRDefault="00F83CB8" w:rsidP="00051AA5">
      <w:pPr>
        <w:jc w:val="both"/>
        <w:rPr>
          <w:rFonts w:ascii="Arial Narrow" w:hAnsi="Arial Narrow"/>
          <w:sz w:val="20"/>
          <w:szCs w:val="20"/>
        </w:rPr>
      </w:pPr>
      <w:r w:rsidRPr="00F83CB8">
        <w:rPr>
          <w:rFonts w:ascii="Arial Narrow" w:hAnsi="Arial Narrow"/>
          <w:sz w:val="20"/>
          <w:szCs w:val="20"/>
        </w:rPr>
        <w:t xml:space="preserve">b) </w:t>
      </w:r>
      <w:r w:rsidR="009568FB">
        <w:rPr>
          <w:rFonts w:ascii="Arial Narrow" w:hAnsi="Arial Narrow"/>
          <w:sz w:val="20"/>
          <w:szCs w:val="20"/>
        </w:rPr>
        <w:t xml:space="preserve"> </w:t>
      </w:r>
      <w:r w:rsidRPr="00F83CB8">
        <w:rPr>
          <w:rFonts w:ascii="Arial Narrow" w:hAnsi="Arial Narrow"/>
          <w:sz w:val="20"/>
          <w:szCs w:val="20"/>
        </w:rPr>
        <w:t>Manual de Servicio Técnico: con información detallada para su instalación, funcionamiento, entre otros.</w:t>
      </w:r>
    </w:p>
    <w:p w:rsidR="00FC2DA2" w:rsidRDefault="00FC2DA2" w:rsidP="00051AA5">
      <w:pPr>
        <w:jc w:val="both"/>
        <w:rPr>
          <w:rFonts w:ascii="Arial Narrow" w:hAnsi="Arial Narrow"/>
          <w:sz w:val="20"/>
          <w:szCs w:val="20"/>
        </w:rPr>
      </w:pPr>
    </w:p>
    <w:p w:rsidR="00FC2DA2" w:rsidRPr="00FC2DA2" w:rsidRDefault="003037C2" w:rsidP="00051AA5">
      <w:pPr>
        <w:pStyle w:val="Ttulo4"/>
        <w:jc w:val="both"/>
        <w:rPr>
          <w:rFonts w:ascii="Arial Narrow" w:hAnsi="Arial Narrow"/>
          <w:sz w:val="20"/>
          <w:szCs w:val="20"/>
        </w:rPr>
      </w:pPr>
      <w:r>
        <w:rPr>
          <w:rFonts w:ascii="Arial Narrow" w:hAnsi="Arial Narrow"/>
          <w:sz w:val="20"/>
          <w:szCs w:val="20"/>
        </w:rPr>
        <w:t>3.5.1.5</w:t>
      </w:r>
      <w:r w:rsidR="00FC2DA2" w:rsidRPr="00FC2DA2">
        <w:rPr>
          <w:rFonts w:ascii="Arial Narrow" w:hAnsi="Arial Narrow"/>
          <w:sz w:val="20"/>
          <w:szCs w:val="20"/>
        </w:rPr>
        <w:t xml:space="preserve"> Recompra</w:t>
      </w:r>
    </w:p>
    <w:p w:rsidR="00FC2DA2" w:rsidRPr="00FC2DA2" w:rsidRDefault="00FC2DA2" w:rsidP="00051AA5">
      <w:pPr>
        <w:jc w:val="both"/>
        <w:rPr>
          <w:rFonts w:ascii="Arial Narrow" w:hAnsi="Arial Narrow"/>
          <w:sz w:val="20"/>
          <w:szCs w:val="20"/>
        </w:rPr>
      </w:pPr>
    </w:p>
    <w:p w:rsidR="006C5F1D" w:rsidRDefault="00FC2DA2" w:rsidP="00051AA5">
      <w:pPr>
        <w:jc w:val="both"/>
        <w:rPr>
          <w:rFonts w:ascii="Arial Narrow" w:hAnsi="Arial Narrow"/>
          <w:sz w:val="20"/>
          <w:szCs w:val="20"/>
        </w:rPr>
      </w:pPr>
      <w:r w:rsidRPr="00FC2DA2">
        <w:rPr>
          <w:rFonts w:ascii="Arial Narrow" w:hAnsi="Arial Narrow"/>
          <w:sz w:val="20"/>
          <w:szCs w:val="20"/>
        </w:rPr>
        <w:t xml:space="preserve">Conforme lo establecido en la Sección I  “RECOMPRA DE EQUIPOS INFORMATICOS SUJETOS AL PRINCIPIO DE VIGENCIA TECNOLÓGICA”,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FC2DA2">
        <w:rPr>
          <w:rFonts w:ascii="Arial Narrow" w:hAnsi="Arial Narrow"/>
          <w:sz w:val="20"/>
          <w:szCs w:val="20"/>
        </w:rPr>
        <w:t xml:space="preserve"> Normativa Secundaria del Sistema Nacional de Contratación Pública</w:t>
      </w:r>
      <w:r w:rsidR="006C5F1D">
        <w:rPr>
          <w:rFonts w:ascii="Arial Narrow" w:hAnsi="Arial Narrow"/>
          <w:sz w:val="20"/>
          <w:szCs w:val="20"/>
        </w:rPr>
        <w:t xml:space="preserve"> y al artículo 91 </w:t>
      </w:r>
      <w:r w:rsidR="00812448">
        <w:rPr>
          <w:rFonts w:ascii="Arial Narrow" w:hAnsi="Arial Narrow"/>
          <w:sz w:val="20"/>
          <w:szCs w:val="20"/>
        </w:rPr>
        <w:t>ibídem</w:t>
      </w:r>
      <w:r w:rsidR="006C5F1D">
        <w:rPr>
          <w:rFonts w:ascii="Arial Narrow" w:hAnsi="Arial Narrow"/>
          <w:sz w:val="20"/>
          <w:szCs w:val="20"/>
        </w:rPr>
        <w:t>.</w:t>
      </w:r>
    </w:p>
    <w:p w:rsidR="00AC6099" w:rsidRDefault="003037C2" w:rsidP="00051AA5">
      <w:pPr>
        <w:pStyle w:val="Ttulo6"/>
        <w:jc w:val="both"/>
        <w:rPr>
          <w:rFonts w:ascii="Arial Narrow" w:hAnsi="Arial Narrow"/>
          <w:sz w:val="20"/>
          <w:szCs w:val="20"/>
        </w:rPr>
      </w:pPr>
      <w:r>
        <w:rPr>
          <w:rFonts w:ascii="Arial Narrow" w:hAnsi="Arial Narrow"/>
          <w:sz w:val="20"/>
          <w:szCs w:val="20"/>
        </w:rPr>
        <w:t>3.5.1.6</w:t>
      </w:r>
      <w:r w:rsidR="0066558F">
        <w:rPr>
          <w:rFonts w:ascii="Arial Narrow" w:hAnsi="Arial Narrow"/>
          <w:sz w:val="20"/>
          <w:szCs w:val="20"/>
        </w:rPr>
        <w:t xml:space="preserve"> </w:t>
      </w:r>
      <w:r w:rsidR="00AC6099">
        <w:rPr>
          <w:rFonts w:ascii="Arial Narrow" w:hAnsi="Arial Narrow"/>
          <w:sz w:val="20"/>
          <w:szCs w:val="20"/>
        </w:rPr>
        <w:t>Reposición de los bienes</w:t>
      </w:r>
    </w:p>
    <w:p w:rsidR="00722456" w:rsidRDefault="00722456" w:rsidP="00051AA5">
      <w:pPr>
        <w:jc w:val="both"/>
        <w:rPr>
          <w:rFonts w:ascii="Arial Narrow" w:hAnsi="Arial Narrow"/>
          <w:sz w:val="20"/>
          <w:szCs w:val="20"/>
        </w:rPr>
      </w:pPr>
    </w:p>
    <w:p w:rsidR="00AC6099" w:rsidRPr="00AC6099" w:rsidRDefault="00AC6099" w:rsidP="00051AA5">
      <w:pPr>
        <w:jc w:val="both"/>
        <w:rPr>
          <w:rFonts w:ascii="Arial Narrow" w:hAnsi="Arial Narrow"/>
          <w:sz w:val="20"/>
          <w:szCs w:val="20"/>
        </w:rPr>
      </w:pPr>
      <w:r w:rsidRPr="00AC6099">
        <w:rPr>
          <w:rFonts w:ascii="Arial Narrow" w:hAnsi="Arial Narrow"/>
          <w:sz w:val="20"/>
          <w:szCs w:val="20"/>
        </w:rPr>
        <w:t xml:space="preserve">La reposición del producto incluye la compensación total de accesorios, partes y piezas, herramientas y operaciones conexas necesarias para la perfecta instalación. El proveedor deberá como parte de la aplicación de la respectiva garantía técnica, bajo las mismas condiciones de la orden de compra, realizar el cambio de los </w:t>
      </w:r>
      <w:r>
        <w:rPr>
          <w:rFonts w:ascii="Arial Narrow" w:hAnsi="Arial Narrow"/>
          <w:sz w:val="20"/>
          <w:szCs w:val="20"/>
        </w:rPr>
        <w:t>equipos de impresión</w:t>
      </w:r>
      <w:r w:rsidRPr="00AC6099">
        <w:rPr>
          <w:rFonts w:ascii="Arial Narrow" w:hAnsi="Arial Narrow"/>
          <w:sz w:val="20"/>
          <w:szCs w:val="20"/>
        </w:rPr>
        <w:t xml:space="preserve"> considerados como defectuosos previa la aprobación,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establecidos en el respectivo Convenio Marco para la entrega de los bienes, excepto si los daños hubiesen sido ocasionados por mal uso.</w:t>
      </w:r>
    </w:p>
    <w:p w:rsidR="00AC6099" w:rsidRPr="00AC6099" w:rsidRDefault="00AC6099" w:rsidP="00051AA5">
      <w:pPr>
        <w:jc w:val="both"/>
        <w:rPr>
          <w:rFonts w:ascii="Arial Narrow" w:hAnsi="Arial Narrow"/>
          <w:sz w:val="20"/>
          <w:szCs w:val="20"/>
        </w:rPr>
      </w:pPr>
    </w:p>
    <w:p w:rsidR="00AC6099" w:rsidRPr="00AC6099" w:rsidRDefault="00AC6099" w:rsidP="00051AA5">
      <w:pPr>
        <w:jc w:val="both"/>
        <w:rPr>
          <w:rFonts w:ascii="Arial Narrow" w:hAnsi="Arial Narrow"/>
          <w:sz w:val="20"/>
          <w:szCs w:val="20"/>
        </w:rPr>
      </w:pPr>
      <w:r w:rsidRPr="00AC6099">
        <w:rPr>
          <w:rFonts w:ascii="Arial Narrow" w:hAnsi="Arial Narrow"/>
          <w:sz w:val="20"/>
          <w:szCs w:val="20"/>
        </w:rPr>
        <w:t xml:space="preserve">El tiempo de reposición será de diez (10) días calendario. El tiempo se entenderá contado desde la fecha </w:t>
      </w:r>
      <w:r w:rsidR="00FB10D6">
        <w:rPr>
          <w:rFonts w:ascii="Arial Narrow" w:hAnsi="Arial Narrow"/>
          <w:sz w:val="20"/>
          <w:szCs w:val="20"/>
        </w:rPr>
        <w:t>de notificación realizada formalmente por parte de la Entidad Contratante al proveedor de los equipos de impresión</w:t>
      </w:r>
      <w:r w:rsidRPr="00AC6099">
        <w:rPr>
          <w:rFonts w:ascii="Arial Narrow" w:hAnsi="Arial Narrow"/>
          <w:sz w:val="20"/>
          <w:szCs w:val="20"/>
        </w:rPr>
        <w:t xml:space="preserve"> para su reposición</w:t>
      </w:r>
      <w:r w:rsidR="00FB10D6">
        <w:rPr>
          <w:rFonts w:ascii="Arial Narrow" w:hAnsi="Arial Narrow"/>
          <w:sz w:val="20"/>
          <w:szCs w:val="20"/>
        </w:rPr>
        <w:t>.</w:t>
      </w:r>
    </w:p>
    <w:p w:rsidR="00AC6099" w:rsidRPr="00AC6099" w:rsidRDefault="00AC6099" w:rsidP="00051AA5">
      <w:pPr>
        <w:jc w:val="both"/>
        <w:rPr>
          <w:rFonts w:ascii="Arial Narrow" w:hAnsi="Arial Narrow"/>
          <w:sz w:val="20"/>
          <w:szCs w:val="20"/>
        </w:rPr>
      </w:pPr>
    </w:p>
    <w:p w:rsidR="00F83CB8" w:rsidRPr="00AC6099" w:rsidRDefault="00AC6099" w:rsidP="00051AA5">
      <w:pPr>
        <w:jc w:val="both"/>
        <w:rPr>
          <w:rFonts w:ascii="Arial Narrow" w:hAnsi="Arial Narrow"/>
          <w:sz w:val="20"/>
          <w:szCs w:val="20"/>
        </w:rPr>
      </w:pPr>
      <w:r w:rsidRPr="00AC6099">
        <w:rPr>
          <w:rFonts w:ascii="Arial Narrow" w:hAnsi="Arial Narrow"/>
          <w:sz w:val="20"/>
          <w:szCs w:val="20"/>
        </w:rPr>
        <w:t>Sin perjuicio de lo anterior, el tiempo definitivo de reposición podrá ser definido de mutuo acuerdo entre la entidad contratante y el proveedor, siempre y cuando no pueda cumplir con el plazo detallado en el párrafo anterior, causa que será motivada debidamente por parte del proveedor.</w:t>
      </w:r>
    </w:p>
    <w:p w:rsidR="00701D78" w:rsidRDefault="00701D78" w:rsidP="00CC02D4">
      <w:pPr>
        <w:rPr>
          <w:rFonts w:ascii="Arial Narrow" w:hAnsi="Arial Narrow"/>
          <w:sz w:val="20"/>
          <w:szCs w:val="20"/>
        </w:rPr>
      </w:pPr>
    </w:p>
    <w:p w:rsidR="00CC02D4" w:rsidRPr="00C740E5" w:rsidRDefault="00764602" w:rsidP="00764602">
      <w:pPr>
        <w:pStyle w:val="Ttulo3"/>
        <w:numPr>
          <w:ilvl w:val="3"/>
          <w:numId w:val="0"/>
        </w:numPr>
        <w:tabs>
          <w:tab w:val="num" w:pos="720"/>
        </w:tabs>
        <w:ind w:left="720" w:hanging="720"/>
        <w:rPr>
          <w:rFonts w:ascii="Arial Narrow" w:hAnsi="Arial Narrow"/>
          <w:sz w:val="20"/>
          <w:szCs w:val="20"/>
        </w:rPr>
      </w:pPr>
      <w:bookmarkStart w:id="937" w:name="_Toc419270084"/>
      <w:bookmarkStart w:id="938" w:name="_Toc416284200"/>
      <w:bookmarkStart w:id="939" w:name="_Toc410396402"/>
      <w:bookmarkStart w:id="940" w:name="_Toc410584107"/>
      <w:bookmarkStart w:id="941" w:name="_Toc429498831"/>
      <w:bookmarkStart w:id="942" w:name="_Toc414978913"/>
      <w:bookmarkStart w:id="943" w:name="_Toc429405588"/>
      <w:bookmarkStart w:id="944" w:name="_Toc430155049"/>
      <w:bookmarkStart w:id="945" w:name="_Toc430706687"/>
      <w:bookmarkStart w:id="946" w:name="_Toc427593185"/>
      <w:bookmarkStart w:id="947" w:name="_Toc427678357"/>
      <w:bookmarkStart w:id="948" w:name="_Toc525315476"/>
      <w:bookmarkStart w:id="949" w:name="_Toc531612869"/>
      <w:bookmarkStart w:id="950" w:name="_Toc8901470"/>
      <w:bookmarkStart w:id="951" w:name="_Toc11064615"/>
      <w:bookmarkStart w:id="952" w:name="_Toc417891772"/>
      <w:bookmarkStart w:id="953" w:name="_Toc165447421"/>
      <w:r>
        <w:rPr>
          <w:rFonts w:ascii="Arial Narrow" w:hAnsi="Arial Narrow"/>
          <w:sz w:val="20"/>
          <w:szCs w:val="20"/>
        </w:rPr>
        <w:t xml:space="preserve">3.6 </w:t>
      </w:r>
      <w:r w:rsidR="00CC02D4" w:rsidRPr="00C740E5">
        <w:rPr>
          <w:rFonts w:ascii="Arial Narrow" w:hAnsi="Arial Narrow"/>
          <w:sz w:val="20"/>
          <w:szCs w:val="20"/>
        </w:rPr>
        <w:t>TIEMPO DE ENTREGA</w:t>
      </w:r>
      <w:bookmarkStart w:id="954" w:name="Bookmark176"/>
      <w:bookmarkStart w:id="955" w:name="Bookmark175"/>
      <w:bookmarkStart w:id="956" w:name="Bookmark174"/>
      <w:bookmarkEnd w:id="93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rsidR="00CC02D4" w:rsidRPr="00C740E5" w:rsidRDefault="00CC02D4" w:rsidP="00CC02D4">
      <w:pPr>
        <w:rPr>
          <w:rFonts w:ascii="Arial Narrow" w:hAnsi="Arial Narrow"/>
          <w:sz w:val="20"/>
          <w:szCs w:val="20"/>
        </w:rPr>
      </w:pPr>
    </w:p>
    <w:bookmarkEnd w:id="906"/>
    <w:bookmarkEnd w:id="907"/>
    <w:bookmarkEnd w:id="908"/>
    <w:bookmarkEnd w:id="909"/>
    <w:bookmarkEnd w:id="910"/>
    <w:bookmarkEnd w:id="911"/>
    <w:p w:rsidR="00CC02D4" w:rsidRPr="00C740E5" w:rsidRDefault="00CC02D4" w:rsidP="00CC02D4">
      <w:pPr>
        <w:rPr>
          <w:rFonts w:ascii="Arial Narrow" w:hAnsi="Arial Narrow"/>
          <w:sz w:val="20"/>
          <w:szCs w:val="20"/>
        </w:rPr>
      </w:pPr>
      <w:r w:rsidRPr="00C740E5">
        <w:rPr>
          <w:rFonts w:ascii="Arial Narrow" w:hAnsi="Arial Narrow"/>
          <w:sz w:val="20"/>
          <w:szCs w:val="20"/>
        </w:rPr>
        <w:t xml:space="preserve">Los tiempos máximos previstos como parte del presente procedimiento rigen a partir de la formalización de la orden de compra y serán los siguientes: </w:t>
      </w:r>
    </w:p>
    <w:p w:rsidR="00CC02D4" w:rsidRPr="00C740E5" w:rsidRDefault="00CC02D4" w:rsidP="00CC02D4">
      <w:pPr>
        <w:rPr>
          <w:rFonts w:ascii="Arial Narrow" w:hAnsi="Arial Narro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3432"/>
      </w:tblGrid>
      <w:tr w:rsidR="00CC02D4" w:rsidRPr="00C740E5" w:rsidTr="00604C2C">
        <w:trPr>
          <w:jc w:val="center"/>
        </w:trPr>
        <w:tc>
          <w:tcPr>
            <w:tcW w:w="3686" w:type="dxa"/>
            <w:gridSpan w:val="2"/>
            <w:shd w:val="clear" w:color="auto" w:fill="BDD6EE"/>
          </w:tcPr>
          <w:p w:rsidR="00CC02D4" w:rsidRPr="00C740E5" w:rsidRDefault="00CC02D4" w:rsidP="00604C2C">
            <w:pPr>
              <w:jc w:val="center"/>
              <w:rPr>
                <w:rFonts w:ascii="Arial Narrow" w:hAnsi="Arial Narrow"/>
                <w:b/>
                <w:sz w:val="20"/>
                <w:szCs w:val="20"/>
              </w:rPr>
            </w:pPr>
            <w:r w:rsidRPr="00C740E5">
              <w:rPr>
                <w:rFonts w:ascii="Arial Narrow" w:hAnsi="Arial Narrow"/>
                <w:b/>
                <w:sz w:val="20"/>
                <w:szCs w:val="20"/>
              </w:rPr>
              <w:t>Rango (unidades)</w:t>
            </w:r>
          </w:p>
        </w:tc>
        <w:tc>
          <w:tcPr>
            <w:tcW w:w="3432" w:type="dxa"/>
            <w:shd w:val="clear" w:color="auto" w:fill="BDD6EE"/>
          </w:tcPr>
          <w:p w:rsidR="00CC02D4" w:rsidRPr="00C740E5" w:rsidRDefault="00CC02D4" w:rsidP="00604C2C">
            <w:pPr>
              <w:rPr>
                <w:rFonts w:ascii="Arial Narrow" w:hAnsi="Arial Narrow"/>
                <w:b/>
                <w:sz w:val="20"/>
                <w:szCs w:val="20"/>
              </w:rPr>
            </w:pPr>
            <w:r w:rsidRPr="00C740E5">
              <w:rPr>
                <w:rFonts w:ascii="Arial Narrow" w:hAnsi="Arial Narrow"/>
                <w:b/>
                <w:sz w:val="20"/>
                <w:szCs w:val="20"/>
              </w:rPr>
              <w:t>Tiempos de entrega (días calendario)</w:t>
            </w:r>
          </w:p>
        </w:tc>
      </w:tr>
      <w:tr w:rsidR="00CC02D4" w:rsidRPr="00C740E5" w:rsidTr="00604C2C">
        <w:trPr>
          <w:jc w:val="center"/>
        </w:trPr>
        <w:tc>
          <w:tcPr>
            <w:tcW w:w="1985"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1</w:t>
            </w:r>
          </w:p>
        </w:tc>
        <w:tc>
          <w:tcPr>
            <w:tcW w:w="1701"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10</w:t>
            </w:r>
          </w:p>
        </w:tc>
        <w:tc>
          <w:tcPr>
            <w:tcW w:w="3432"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Hasta 1</w:t>
            </w:r>
            <w:r>
              <w:rPr>
                <w:rFonts w:ascii="Arial Narrow" w:hAnsi="Arial Narrow"/>
                <w:sz w:val="20"/>
                <w:szCs w:val="20"/>
              </w:rPr>
              <w:t>5</w:t>
            </w:r>
            <w:r w:rsidRPr="00C740E5">
              <w:rPr>
                <w:rFonts w:ascii="Arial Narrow" w:hAnsi="Arial Narrow"/>
                <w:sz w:val="20"/>
                <w:szCs w:val="20"/>
              </w:rPr>
              <w:t xml:space="preserve"> </w:t>
            </w:r>
            <w:r w:rsidRPr="00115692">
              <w:rPr>
                <w:rFonts w:ascii="Arial Narrow" w:hAnsi="Arial Narrow"/>
                <w:sz w:val="20"/>
                <w:szCs w:val="20"/>
              </w:rPr>
              <w:t xml:space="preserve">días  </w:t>
            </w:r>
          </w:p>
        </w:tc>
      </w:tr>
      <w:tr w:rsidR="00CC02D4" w:rsidRPr="00C740E5" w:rsidTr="00604C2C">
        <w:trPr>
          <w:jc w:val="center"/>
        </w:trPr>
        <w:tc>
          <w:tcPr>
            <w:tcW w:w="1985"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11</w:t>
            </w:r>
          </w:p>
        </w:tc>
        <w:tc>
          <w:tcPr>
            <w:tcW w:w="1701" w:type="dxa"/>
            <w:shd w:val="clear" w:color="auto" w:fill="auto"/>
          </w:tcPr>
          <w:p w:rsidR="00CC02D4" w:rsidRPr="00C740E5" w:rsidRDefault="007B5402" w:rsidP="00604C2C">
            <w:pPr>
              <w:rPr>
                <w:rFonts w:ascii="Arial Narrow" w:hAnsi="Arial Narrow"/>
                <w:sz w:val="20"/>
                <w:szCs w:val="20"/>
              </w:rPr>
            </w:pPr>
            <w:r>
              <w:rPr>
                <w:rFonts w:ascii="Arial Narrow" w:hAnsi="Arial Narrow"/>
                <w:sz w:val="20"/>
                <w:szCs w:val="20"/>
              </w:rPr>
              <w:t>50</w:t>
            </w:r>
          </w:p>
        </w:tc>
        <w:tc>
          <w:tcPr>
            <w:tcW w:w="3432"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 xml:space="preserve">Hasta </w:t>
            </w:r>
            <w:r w:rsidR="007B5402">
              <w:rPr>
                <w:rFonts w:ascii="Arial Narrow" w:hAnsi="Arial Narrow"/>
                <w:sz w:val="20"/>
                <w:szCs w:val="20"/>
              </w:rPr>
              <w:t>25</w:t>
            </w:r>
            <w:r w:rsidRPr="00C740E5">
              <w:rPr>
                <w:rFonts w:ascii="Arial Narrow" w:hAnsi="Arial Narrow"/>
                <w:sz w:val="20"/>
                <w:szCs w:val="20"/>
              </w:rPr>
              <w:t xml:space="preserve"> días</w:t>
            </w:r>
          </w:p>
        </w:tc>
      </w:tr>
      <w:tr w:rsidR="007B5402" w:rsidRPr="00C740E5" w:rsidTr="00604C2C">
        <w:trPr>
          <w:jc w:val="center"/>
        </w:trPr>
        <w:tc>
          <w:tcPr>
            <w:tcW w:w="1985" w:type="dxa"/>
            <w:shd w:val="clear" w:color="auto" w:fill="auto"/>
          </w:tcPr>
          <w:p w:rsidR="007B5402" w:rsidRPr="00C740E5" w:rsidRDefault="007B5402" w:rsidP="00604C2C">
            <w:pPr>
              <w:rPr>
                <w:rFonts w:ascii="Arial Narrow" w:hAnsi="Arial Narrow"/>
                <w:sz w:val="20"/>
                <w:szCs w:val="20"/>
              </w:rPr>
            </w:pPr>
            <w:r>
              <w:rPr>
                <w:rFonts w:ascii="Arial Narrow" w:hAnsi="Arial Narrow"/>
                <w:sz w:val="20"/>
                <w:szCs w:val="20"/>
              </w:rPr>
              <w:t>51</w:t>
            </w:r>
          </w:p>
        </w:tc>
        <w:tc>
          <w:tcPr>
            <w:tcW w:w="1701" w:type="dxa"/>
            <w:shd w:val="clear" w:color="auto" w:fill="auto"/>
          </w:tcPr>
          <w:p w:rsidR="007B5402" w:rsidRDefault="007B5402" w:rsidP="00604C2C">
            <w:pPr>
              <w:rPr>
                <w:rFonts w:ascii="Arial Narrow" w:hAnsi="Arial Narrow"/>
                <w:sz w:val="20"/>
                <w:szCs w:val="20"/>
              </w:rPr>
            </w:pPr>
            <w:r>
              <w:rPr>
                <w:rFonts w:ascii="Arial Narrow" w:hAnsi="Arial Narrow"/>
                <w:sz w:val="20"/>
                <w:szCs w:val="20"/>
              </w:rPr>
              <w:t>100</w:t>
            </w:r>
          </w:p>
        </w:tc>
        <w:tc>
          <w:tcPr>
            <w:tcW w:w="3432" w:type="dxa"/>
            <w:shd w:val="clear" w:color="auto" w:fill="auto"/>
          </w:tcPr>
          <w:p w:rsidR="007B5402" w:rsidRPr="00C740E5" w:rsidRDefault="007B5402" w:rsidP="00604C2C">
            <w:pPr>
              <w:rPr>
                <w:rFonts w:ascii="Arial Narrow" w:hAnsi="Arial Narrow"/>
                <w:sz w:val="20"/>
                <w:szCs w:val="20"/>
              </w:rPr>
            </w:pPr>
            <w:r w:rsidRPr="00C740E5">
              <w:rPr>
                <w:rFonts w:ascii="Arial Narrow" w:hAnsi="Arial Narrow"/>
                <w:sz w:val="20"/>
                <w:szCs w:val="20"/>
              </w:rPr>
              <w:t xml:space="preserve">Hasta </w:t>
            </w:r>
            <w:r>
              <w:rPr>
                <w:rFonts w:ascii="Arial Narrow" w:hAnsi="Arial Narrow"/>
                <w:sz w:val="20"/>
                <w:szCs w:val="20"/>
              </w:rPr>
              <w:t>35</w:t>
            </w:r>
            <w:r w:rsidRPr="00C740E5">
              <w:rPr>
                <w:rFonts w:ascii="Arial Narrow" w:hAnsi="Arial Narrow"/>
                <w:sz w:val="20"/>
                <w:szCs w:val="20"/>
              </w:rPr>
              <w:t xml:space="preserve"> días</w:t>
            </w:r>
          </w:p>
        </w:tc>
      </w:tr>
      <w:tr w:rsidR="00CC02D4" w:rsidRPr="00C740E5" w:rsidTr="00604C2C">
        <w:trPr>
          <w:jc w:val="center"/>
        </w:trPr>
        <w:tc>
          <w:tcPr>
            <w:tcW w:w="1985"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101</w:t>
            </w:r>
          </w:p>
        </w:tc>
        <w:tc>
          <w:tcPr>
            <w:tcW w:w="1701"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200</w:t>
            </w:r>
          </w:p>
        </w:tc>
        <w:tc>
          <w:tcPr>
            <w:tcW w:w="3432"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Hasta 4</w:t>
            </w:r>
            <w:r>
              <w:rPr>
                <w:rFonts w:ascii="Arial Narrow" w:hAnsi="Arial Narrow"/>
                <w:sz w:val="20"/>
                <w:szCs w:val="20"/>
              </w:rPr>
              <w:t>5</w:t>
            </w:r>
            <w:r w:rsidRPr="00C740E5">
              <w:rPr>
                <w:rFonts w:ascii="Arial Narrow" w:hAnsi="Arial Narrow"/>
                <w:sz w:val="20"/>
                <w:szCs w:val="20"/>
              </w:rPr>
              <w:t xml:space="preserve"> días</w:t>
            </w:r>
          </w:p>
        </w:tc>
      </w:tr>
      <w:tr w:rsidR="00CC02D4" w:rsidRPr="00C740E5" w:rsidTr="00604C2C">
        <w:trPr>
          <w:jc w:val="center"/>
        </w:trPr>
        <w:tc>
          <w:tcPr>
            <w:tcW w:w="1985"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201</w:t>
            </w:r>
          </w:p>
        </w:tc>
        <w:tc>
          <w:tcPr>
            <w:tcW w:w="1701"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*En adelante</w:t>
            </w:r>
          </w:p>
        </w:tc>
        <w:tc>
          <w:tcPr>
            <w:tcW w:w="3432" w:type="dxa"/>
            <w:shd w:val="clear" w:color="auto" w:fill="auto"/>
          </w:tcPr>
          <w:p w:rsidR="00CC02D4" w:rsidRPr="00C740E5" w:rsidRDefault="00CC02D4" w:rsidP="00604C2C">
            <w:pPr>
              <w:rPr>
                <w:rFonts w:ascii="Arial Narrow" w:hAnsi="Arial Narrow"/>
                <w:sz w:val="20"/>
                <w:szCs w:val="20"/>
              </w:rPr>
            </w:pPr>
            <w:r w:rsidRPr="00C740E5">
              <w:rPr>
                <w:rFonts w:ascii="Arial Narrow" w:hAnsi="Arial Narrow"/>
                <w:sz w:val="20"/>
                <w:szCs w:val="20"/>
              </w:rPr>
              <w:t>A convenir con la entida</w:t>
            </w:r>
            <w:r w:rsidR="00764602">
              <w:rPr>
                <w:rFonts w:ascii="Arial Narrow" w:hAnsi="Arial Narrow"/>
                <w:sz w:val="20"/>
                <w:szCs w:val="20"/>
              </w:rPr>
              <w:t>d contratante sin ser menor a 60</w:t>
            </w:r>
            <w:r w:rsidRPr="00C740E5">
              <w:rPr>
                <w:rFonts w:ascii="Arial Narrow" w:hAnsi="Arial Narrow"/>
                <w:sz w:val="20"/>
                <w:szCs w:val="20"/>
              </w:rPr>
              <w:t xml:space="preserve"> días </w:t>
            </w:r>
          </w:p>
        </w:tc>
      </w:tr>
    </w:tbl>
    <w:p w:rsidR="00CC02D4" w:rsidRPr="00C740E5" w:rsidRDefault="00CC02D4" w:rsidP="00CC02D4">
      <w:pPr>
        <w:pStyle w:val="BodyText21"/>
        <w:spacing w:line="240" w:lineRule="auto"/>
        <w:ind w:left="0" w:firstLine="0"/>
        <w:rPr>
          <w:rFonts w:ascii="Arial Narrow" w:hAnsi="Arial Narrow"/>
          <w:sz w:val="20"/>
        </w:rPr>
      </w:pPr>
    </w:p>
    <w:p w:rsidR="00CC02D4" w:rsidRPr="00C740E5" w:rsidRDefault="00CC02D4" w:rsidP="00A45391">
      <w:pPr>
        <w:pStyle w:val="BodyText21"/>
        <w:spacing w:line="240" w:lineRule="auto"/>
        <w:ind w:left="0" w:firstLine="0"/>
        <w:jc w:val="both"/>
        <w:rPr>
          <w:rFonts w:ascii="Arial Narrow" w:hAnsi="Arial Narrow" w:cs="Times New Roman"/>
          <w:sz w:val="20"/>
        </w:rPr>
      </w:pPr>
      <w:r w:rsidRPr="00C740E5">
        <w:rPr>
          <w:rFonts w:ascii="Arial Narrow" w:hAnsi="Arial Narrow" w:cs="Times New Roman"/>
          <w:sz w:val="20"/>
        </w:rPr>
        <w:lastRenderedPageBreak/>
        <w:t xml:space="preserve">*Para el caso de órdenes de compra mayores a </w:t>
      </w:r>
      <w:r w:rsidR="007B5402">
        <w:rPr>
          <w:rFonts w:ascii="Arial Narrow" w:hAnsi="Arial Narrow" w:cs="Times New Roman"/>
          <w:sz w:val="20"/>
        </w:rPr>
        <w:t>201</w:t>
      </w:r>
      <w:r w:rsidRPr="00C740E5">
        <w:rPr>
          <w:rFonts w:ascii="Arial Narrow" w:hAnsi="Arial Narrow" w:cs="Times New Roman"/>
          <w:sz w:val="20"/>
        </w:rPr>
        <w:t xml:space="preserve"> unidades establecidas en las subcategorías en la tabla anterior, podrá la entidad contratante y el contratista por mutuo acuerdo establecer un cronograma para la definición de plazos mayores a los establecidos.</w:t>
      </w:r>
    </w:p>
    <w:p w:rsidR="00CC02D4" w:rsidRPr="00C740E5" w:rsidRDefault="00CC02D4" w:rsidP="00A45391">
      <w:pPr>
        <w:pStyle w:val="BodyText21"/>
        <w:spacing w:line="240" w:lineRule="auto"/>
        <w:ind w:left="0" w:firstLine="0"/>
        <w:jc w:val="both"/>
        <w:rPr>
          <w:rFonts w:ascii="Arial Narrow" w:hAnsi="Arial Narrow"/>
          <w:sz w:val="20"/>
        </w:rPr>
      </w:pPr>
    </w:p>
    <w:p w:rsidR="00CC02D4" w:rsidRPr="00C740E5" w:rsidRDefault="00CC02D4" w:rsidP="00A45391">
      <w:pPr>
        <w:pStyle w:val="BodyText21"/>
        <w:spacing w:line="240" w:lineRule="auto"/>
        <w:ind w:left="0" w:firstLine="0"/>
        <w:jc w:val="both"/>
        <w:rPr>
          <w:rFonts w:ascii="Arial Narrow" w:hAnsi="Arial Narrow"/>
          <w:sz w:val="20"/>
        </w:rPr>
      </w:pPr>
      <w:r w:rsidRPr="007B5402">
        <w:rPr>
          <w:rFonts w:ascii="Arial Narrow" w:hAnsi="Arial Narrow"/>
          <w:sz w:val="20"/>
        </w:rPr>
        <w:t>Nota: En el caso de que no existan proveedores adjudicados domiciliados en la Provincia de Galápagos en este procedimiento se considerará 30 días calendario adicional a los establecidos previamente, por la distancia y el tipo de trasporte utilizado para la movilización de los equipos de impresión.</w:t>
      </w:r>
    </w:p>
    <w:p w:rsidR="00CC02D4" w:rsidRPr="00C740E5" w:rsidRDefault="00CC02D4" w:rsidP="00A45391">
      <w:pPr>
        <w:pStyle w:val="BodyText21"/>
        <w:spacing w:line="240" w:lineRule="auto"/>
        <w:ind w:left="0" w:firstLine="0"/>
        <w:jc w:val="both"/>
        <w:rPr>
          <w:rFonts w:ascii="Arial Narrow" w:hAnsi="Arial Narrow"/>
          <w:sz w:val="20"/>
          <w:lang w:val="es-ES"/>
        </w:rPr>
      </w:pPr>
    </w:p>
    <w:p w:rsidR="00CC02D4" w:rsidRPr="00C740E5" w:rsidRDefault="00CC02D4" w:rsidP="00A45391">
      <w:pPr>
        <w:pStyle w:val="BodyText21"/>
        <w:spacing w:line="240" w:lineRule="auto"/>
        <w:ind w:left="0" w:firstLine="0"/>
        <w:jc w:val="both"/>
        <w:rPr>
          <w:rFonts w:ascii="Arial Narrow" w:hAnsi="Arial Narrow"/>
          <w:sz w:val="20"/>
        </w:rPr>
      </w:pPr>
      <w:r w:rsidRPr="00C740E5">
        <w:rPr>
          <w:rFonts w:ascii="Arial Narrow" w:hAnsi="Arial Narrow"/>
          <w:sz w:val="20"/>
        </w:rPr>
        <w:t>En caso de que la entrega de los bienes coincida en sábados, domingos o feriados, el día de entrega se trasladará máximo hasta el primer día hábil consecuente, sin que esto implique el cobro de multas.</w:t>
      </w:r>
    </w:p>
    <w:p w:rsidR="00CC02D4" w:rsidRPr="00C740E5" w:rsidRDefault="00CC02D4" w:rsidP="00A45391">
      <w:pPr>
        <w:pStyle w:val="BodyText21"/>
        <w:spacing w:line="240" w:lineRule="auto"/>
        <w:ind w:left="0" w:firstLine="0"/>
        <w:jc w:val="both"/>
        <w:rPr>
          <w:rFonts w:ascii="Arial Narrow" w:hAnsi="Arial Narrow"/>
          <w:sz w:val="20"/>
        </w:rPr>
      </w:pPr>
    </w:p>
    <w:p w:rsidR="00CC02D4" w:rsidRPr="00C740E5" w:rsidRDefault="00CC02D4" w:rsidP="00A45391">
      <w:pPr>
        <w:pStyle w:val="BodyText21"/>
        <w:spacing w:line="240" w:lineRule="auto"/>
        <w:ind w:left="0" w:firstLine="0"/>
        <w:jc w:val="both"/>
        <w:rPr>
          <w:rFonts w:ascii="Arial Narrow" w:hAnsi="Arial Narrow"/>
          <w:sz w:val="20"/>
        </w:rPr>
      </w:pPr>
      <w:r w:rsidRPr="00C740E5">
        <w:rPr>
          <w:rFonts w:ascii="Arial Narrow" w:hAnsi="Arial Narrow"/>
          <w:sz w:val="20"/>
        </w:rPr>
        <w:t>Lo anterior no implica que una vez culminado el tiempo máximo de entrega, para el cobro de multas por retraso en la entrega de los bienes se deberá considerar los respectivos sábados, domingos y feriados</w:t>
      </w:r>
      <w:r w:rsidRPr="00C740E5">
        <w:rPr>
          <w:rFonts w:ascii="Arial Narrow" w:hAnsi="Arial Narrow" w:cs="Times New Roman"/>
          <w:sz w:val="20"/>
        </w:rPr>
        <w:t>, según corresponda</w:t>
      </w:r>
      <w:r w:rsidRPr="00C740E5">
        <w:rPr>
          <w:rFonts w:ascii="Arial Narrow" w:hAnsi="Arial Narrow"/>
          <w:sz w:val="20"/>
        </w:rPr>
        <w:t>.</w:t>
      </w:r>
    </w:p>
    <w:p w:rsidR="00E77630" w:rsidRDefault="00E77630" w:rsidP="00A45391">
      <w:pPr>
        <w:pStyle w:val="BodyText21"/>
        <w:spacing w:line="240" w:lineRule="auto"/>
        <w:ind w:left="0" w:firstLine="0"/>
        <w:jc w:val="both"/>
        <w:rPr>
          <w:rFonts w:ascii="Arial Narrow" w:hAnsi="Arial Narrow"/>
          <w:sz w:val="20"/>
        </w:rPr>
      </w:pPr>
    </w:p>
    <w:p w:rsidR="00E77630" w:rsidRDefault="00E77630" w:rsidP="00A45391">
      <w:pPr>
        <w:pStyle w:val="BodyText21"/>
        <w:spacing w:line="240" w:lineRule="auto"/>
        <w:ind w:left="0" w:firstLine="0"/>
        <w:jc w:val="both"/>
        <w:rPr>
          <w:rFonts w:ascii="Arial Narrow" w:hAnsi="Arial Narrow"/>
          <w:sz w:val="20"/>
        </w:rPr>
      </w:pPr>
      <w:r w:rsidRPr="00C740E5">
        <w:rPr>
          <w:rFonts w:ascii="Arial Narrow" w:hAnsi="Arial Narrow"/>
          <w:sz w:val="20"/>
        </w:rPr>
        <w:t>Los tiempos indicados en el presente procedimiento podrán ser modificados por el SERCOP d</w:t>
      </w:r>
      <w:r w:rsidR="00A45391">
        <w:rPr>
          <w:rFonts w:ascii="Arial Narrow" w:hAnsi="Arial Narrow"/>
          <w:sz w:val="20"/>
        </w:rPr>
        <w:t xml:space="preserve">urante la vigencia del </w:t>
      </w:r>
      <w:r w:rsidRPr="00C740E5">
        <w:rPr>
          <w:rFonts w:ascii="Arial Narrow" w:hAnsi="Arial Narrow"/>
          <w:sz w:val="20"/>
        </w:rPr>
        <w:t xml:space="preserve">Convenio Marco. En caso de que los nuevos plazos no resultaren convenientes para los intereses del proveedor catalogado, este deberá solicitar su suspensión temporal o definitiva de los </w:t>
      </w:r>
      <w:r w:rsidRPr="00C740E5">
        <w:rPr>
          <w:rFonts w:ascii="Arial Narrow" w:hAnsi="Arial Narrow" w:cs="Times New Roman"/>
          <w:sz w:val="20"/>
        </w:rPr>
        <w:t>bienes</w:t>
      </w:r>
      <w:r w:rsidRPr="00C740E5">
        <w:rPr>
          <w:rFonts w:ascii="Arial Narrow" w:hAnsi="Arial Narrow"/>
          <w:sz w:val="20"/>
        </w:rPr>
        <w:t xml:space="preserve"> respectivos.</w:t>
      </w:r>
    </w:p>
    <w:p w:rsidR="00812448" w:rsidRDefault="00812448" w:rsidP="00A45391">
      <w:pPr>
        <w:pStyle w:val="BodyText21"/>
        <w:spacing w:line="240" w:lineRule="auto"/>
        <w:ind w:left="0" w:firstLine="0"/>
        <w:jc w:val="both"/>
        <w:rPr>
          <w:rFonts w:ascii="Arial Narrow" w:hAnsi="Arial Narrow"/>
          <w:sz w:val="20"/>
        </w:rPr>
      </w:pPr>
    </w:p>
    <w:p w:rsidR="00812448" w:rsidRPr="00812448" w:rsidRDefault="00812448" w:rsidP="00812448">
      <w:pPr>
        <w:pStyle w:val="Ttulo3"/>
        <w:rPr>
          <w:rFonts w:ascii="Arial Narrow" w:hAnsi="Arial Narrow" w:cs="Calibri Light"/>
          <w:sz w:val="20"/>
          <w:szCs w:val="20"/>
        </w:rPr>
      </w:pPr>
      <w:bookmarkStart w:id="957" w:name="_Toc164942181"/>
      <w:bookmarkStart w:id="958" w:name="_Toc165447422"/>
      <w:r w:rsidRPr="00812448">
        <w:rPr>
          <w:rFonts w:ascii="Arial Narrow" w:hAnsi="Arial Narrow" w:cs="Calibri Light"/>
          <w:sz w:val="20"/>
          <w:szCs w:val="20"/>
        </w:rPr>
        <w:t>3.5 TRANSFERENCIA TECNOLÓGICA</w:t>
      </w:r>
      <w:bookmarkEnd w:id="957"/>
      <w:bookmarkEnd w:id="958"/>
    </w:p>
    <w:p w:rsidR="00812448" w:rsidRPr="00812448" w:rsidRDefault="00812448" w:rsidP="00812448">
      <w:pPr>
        <w:pStyle w:val="Textoindependiente"/>
        <w:spacing w:after="0"/>
        <w:rPr>
          <w:rFonts w:ascii="Arial Narrow" w:hAnsi="Arial Narrow" w:cs="Calibri Light"/>
          <w:sz w:val="20"/>
          <w:szCs w:val="20"/>
        </w:rPr>
      </w:pPr>
    </w:p>
    <w:p w:rsidR="00CC02D4" w:rsidRPr="00C740E5" w:rsidRDefault="00812448" w:rsidP="00812448">
      <w:pPr>
        <w:pStyle w:val="BodyText21"/>
        <w:spacing w:line="240" w:lineRule="auto"/>
        <w:ind w:left="0" w:firstLine="0"/>
        <w:jc w:val="both"/>
        <w:rPr>
          <w:rFonts w:ascii="Arial Narrow" w:hAnsi="Arial Narrow"/>
          <w:sz w:val="20"/>
        </w:rPr>
      </w:pPr>
      <w:r w:rsidRPr="00812448">
        <w:rPr>
          <w:rFonts w:ascii="Arial Narrow" w:hAnsi="Arial Narrow" w:cs="Calibri Light"/>
          <w:sz w:val="20"/>
        </w:rPr>
        <w:t>Se aplicará los requerimientos de transferencia tecnológica en los bienes que aplique conforme el Art. 87 de la Resolución Externa Nro. RE-SERCOP-2023-0134.</w:t>
      </w:r>
    </w:p>
    <w:p w:rsidR="00CB6686" w:rsidRPr="001E1E47" w:rsidRDefault="00E77630" w:rsidP="001E1E47">
      <w:pPr>
        <w:pStyle w:val="Ttulo1"/>
        <w:spacing w:before="0" w:after="0"/>
        <w:ind w:left="708" w:hanging="708"/>
        <w:rPr>
          <w:rFonts w:ascii="Arial Narrow" w:hAnsi="Arial Narrow"/>
          <w:sz w:val="20"/>
          <w:szCs w:val="20"/>
        </w:rPr>
      </w:pPr>
      <w:bookmarkStart w:id="959" w:name="__RefHeading__293_619021360"/>
      <w:bookmarkEnd w:id="959"/>
      <w:r>
        <w:rPr>
          <w:rFonts w:ascii="Arial Narrow" w:hAnsi="Arial Narrow" w:cs="Times New Roman"/>
          <w:sz w:val="20"/>
          <w:szCs w:val="20"/>
        </w:rPr>
        <w:br w:type="page"/>
      </w:r>
      <w:bookmarkStart w:id="960" w:name="_Toc149561773"/>
      <w:bookmarkStart w:id="961" w:name="_Toc165447423"/>
      <w:r w:rsidR="00CB6686" w:rsidRPr="001E1E47">
        <w:rPr>
          <w:rFonts w:ascii="Arial Narrow" w:hAnsi="Arial Narrow"/>
          <w:sz w:val="20"/>
          <w:szCs w:val="20"/>
        </w:rPr>
        <w:lastRenderedPageBreak/>
        <w:t>SECCIÓN IV</w:t>
      </w:r>
      <w:bookmarkEnd w:id="960"/>
      <w:bookmarkEnd w:id="961"/>
    </w:p>
    <w:p w:rsidR="00CB6686" w:rsidRPr="00F40584" w:rsidRDefault="00CB6686" w:rsidP="00CB6686">
      <w:pPr>
        <w:pStyle w:val="Textoindependiente"/>
        <w:jc w:val="center"/>
        <w:rPr>
          <w:rFonts w:ascii="Arial Narrow" w:hAnsi="Arial Narrow"/>
          <w:b/>
          <w:sz w:val="20"/>
          <w:szCs w:val="20"/>
        </w:rPr>
      </w:pPr>
    </w:p>
    <w:p w:rsidR="00CB6686" w:rsidRPr="00F40584" w:rsidRDefault="00056BBD" w:rsidP="00812448">
      <w:pPr>
        <w:pStyle w:val="Ttulo2"/>
        <w:tabs>
          <w:tab w:val="clear" w:pos="576"/>
        </w:tabs>
        <w:spacing w:before="0" w:after="0"/>
        <w:ind w:left="720" w:firstLine="0"/>
        <w:rPr>
          <w:rFonts w:ascii="Arial Narrow" w:hAnsi="Arial Narrow"/>
          <w:sz w:val="20"/>
        </w:rPr>
      </w:pPr>
      <w:bookmarkStart w:id="962" w:name="_Toc417891769"/>
      <w:bookmarkStart w:id="963" w:name="_Toc149561774"/>
      <w:bookmarkStart w:id="964" w:name="_Toc165447424"/>
      <w:r>
        <w:rPr>
          <w:rFonts w:ascii="Arial Narrow" w:hAnsi="Arial Narrow"/>
          <w:sz w:val="20"/>
        </w:rPr>
        <w:t xml:space="preserve">4. </w:t>
      </w:r>
      <w:r w:rsidR="00CB6686" w:rsidRPr="00F40584">
        <w:rPr>
          <w:rFonts w:ascii="Arial Narrow" w:hAnsi="Arial Narrow"/>
          <w:sz w:val="20"/>
        </w:rPr>
        <w:t>MÉTODO DE CALIFICACIÓN DE LAS OFERTAS</w:t>
      </w:r>
      <w:bookmarkStart w:id="965" w:name="Bookmark167"/>
      <w:bookmarkStart w:id="966" w:name="Bookmark166"/>
      <w:bookmarkStart w:id="967" w:name="Bookmark165"/>
      <w:bookmarkEnd w:id="962"/>
      <w:bookmarkEnd w:id="963"/>
      <w:bookmarkEnd w:id="964"/>
      <w:bookmarkEnd w:id="965"/>
      <w:bookmarkEnd w:id="966"/>
      <w:bookmarkEnd w:id="967"/>
    </w:p>
    <w:p w:rsidR="00CB6686" w:rsidRPr="00F40584" w:rsidRDefault="00CB6686" w:rsidP="00CB6686">
      <w:pPr>
        <w:rPr>
          <w:rFonts w:ascii="Arial Narrow" w:hAnsi="Arial Narrow"/>
          <w:sz w:val="20"/>
        </w:rPr>
      </w:pPr>
    </w:p>
    <w:p w:rsidR="00CB6686" w:rsidRPr="00DE1A3B" w:rsidRDefault="00CB6686" w:rsidP="009A36B1">
      <w:pPr>
        <w:pStyle w:val="Prrafodelista"/>
        <w:numPr>
          <w:ilvl w:val="0"/>
          <w:numId w:val="59"/>
        </w:numPr>
        <w:ind w:left="284" w:hanging="284"/>
        <w:jc w:val="both"/>
        <w:rPr>
          <w:rFonts w:ascii="Arial Narrow" w:hAnsi="Arial Narrow"/>
          <w:sz w:val="20"/>
          <w:szCs w:val="20"/>
        </w:rPr>
      </w:pPr>
      <w:r w:rsidRPr="00DE1A3B">
        <w:rPr>
          <w:rFonts w:ascii="Arial Narrow" w:hAnsi="Arial Narrow"/>
          <w:sz w:val="20"/>
          <w:szCs w:val="20"/>
        </w:rPr>
        <w:t>La Comisión Técnica calificará las ofertas presentadas con</w:t>
      </w:r>
      <w:r>
        <w:rPr>
          <w:rFonts w:ascii="Arial Narrow" w:hAnsi="Arial Narrow"/>
          <w:sz w:val="20"/>
          <w:szCs w:val="20"/>
        </w:rPr>
        <w:t xml:space="preserve">siderando </w:t>
      </w:r>
      <w:r w:rsidRPr="00DE1A3B">
        <w:rPr>
          <w:rFonts w:ascii="Arial Narrow" w:hAnsi="Arial Narrow"/>
          <w:sz w:val="20"/>
          <w:szCs w:val="20"/>
        </w:rPr>
        <w:t>lo establecido en los numerales 2.3 al 2.19</w:t>
      </w:r>
      <w:r>
        <w:rPr>
          <w:rFonts w:ascii="Arial Narrow" w:hAnsi="Arial Narrow"/>
          <w:sz w:val="20"/>
          <w:szCs w:val="20"/>
        </w:rPr>
        <w:t xml:space="preserve"> del presente pliego. El operador del portal registrará lo resuelto por la comisión técnica en el </w:t>
      </w:r>
      <w:r w:rsidRPr="001F7086">
        <w:rPr>
          <w:rFonts w:ascii="Arial Narrow" w:hAnsi="Arial Narrow" w:cs="Calibri Light"/>
          <w:color w:val="000000"/>
          <w:sz w:val="20"/>
          <w:szCs w:val="20"/>
        </w:rPr>
        <w:t>Sistema Oficial de Contratación del Estado - SOCE.</w:t>
      </w:r>
    </w:p>
    <w:p w:rsidR="00CB6686" w:rsidRPr="00DE1A3B" w:rsidRDefault="00CB6686" w:rsidP="009A36B1">
      <w:pPr>
        <w:pStyle w:val="Prrafodelista"/>
        <w:numPr>
          <w:ilvl w:val="0"/>
          <w:numId w:val="59"/>
        </w:numPr>
        <w:ind w:left="284" w:hanging="284"/>
        <w:jc w:val="both"/>
        <w:rPr>
          <w:rFonts w:ascii="Arial Narrow" w:hAnsi="Arial Narrow"/>
          <w:sz w:val="20"/>
          <w:szCs w:val="20"/>
        </w:rPr>
      </w:pPr>
      <w:r w:rsidRPr="00DE1A3B">
        <w:rPr>
          <w:rFonts w:ascii="Arial Narrow" w:hAnsi="Arial Narrow"/>
          <w:sz w:val="20"/>
          <w:szCs w:val="20"/>
        </w:rPr>
        <w:t>La Comisión Técnica Permanente calificará las ofertas de nuevos proveedores o manifestaciones de interés para proveedores con</w:t>
      </w:r>
      <w:r>
        <w:rPr>
          <w:rFonts w:ascii="Arial Narrow" w:hAnsi="Arial Narrow"/>
          <w:sz w:val="20"/>
          <w:szCs w:val="20"/>
        </w:rPr>
        <w:t xml:space="preserve">siderando </w:t>
      </w:r>
      <w:r w:rsidRPr="00DE1A3B">
        <w:rPr>
          <w:rFonts w:ascii="Arial Narrow" w:hAnsi="Arial Narrow"/>
          <w:sz w:val="20"/>
          <w:szCs w:val="20"/>
        </w:rPr>
        <w:t>lo e</w:t>
      </w:r>
      <w:r>
        <w:rPr>
          <w:rFonts w:ascii="Arial Narrow" w:hAnsi="Arial Narrow"/>
          <w:sz w:val="20"/>
          <w:szCs w:val="20"/>
        </w:rPr>
        <w:t>stablecido desde los numeral 2.12</w:t>
      </w:r>
      <w:r w:rsidR="00B428DB">
        <w:rPr>
          <w:rFonts w:ascii="Arial Narrow" w:hAnsi="Arial Narrow"/>
          <w:sz w:val="20"/>
          <w:szCs w:val="20"/>
        </w:rPr>
        <w:t xml:space="preserve"> al 2.</w:t>
      </w:r>
      <w:r w:rsidR="00056BBD">
        <w:rPr>
          <w:rFonts w:ascii="Arial Narrow" w:hAnsi="Arial Narrow"/>
          <w:sz w:val="20"/>
          <w:szCs w:val="20"/>
        </w:rPr>
        <w:t xml:space="preserve">21 </w:t>
      </w:r>
      <w:r w:rsidRPr="00DE1A3B">
        <w:rPr>
          <w:rFonts w:ascii="Arial Narrow" w:hAnsi="Arial Narrow"/>
          <w:sz w:val="20"/>
          <w:szCs w:val="20"/>
        </w:rPr>
        <w:t>del presente pliego</w:t>
      </w:r>
      <w:r>
        <w:rPr>
          <w:rFonts w:ascii="Arial Narrow" w:hAnsi="Arial Narrow"/>
          <w:sz w:val="20"/>
          <w:szCs w:val="20"/>
        </w:rPr>
        <w:t>.</w:t>
      </w:r>
    </w:p>
    <w:p w:rsidR="00CB6686" w:rsidRPr="00F40584" w:rsidRDefault="00CB6686" w:rsidP="00AD12D0">
      <w:pPr>
        <w:rPr>
          <w:rFonts w:ascii="Arial Narrow" w:hAnsi="Arial Narrow"/>
          <w:sz w:val="20"/>
          <w:szCs w:val="20"/>
        </w:rPr>
      </w:pPr>
    </w:p>
    <w:p w:rsidR="00CB6686" w:rsidRPr="00C740E5" w:rsidRDefault="00CB6686" w:rsidP="00CC02D4">
      <w:pPr>
        <w:rPr>
          <w:rFonts w:ascii="Arial Narrow" w:hAnsi="Arial Narrow"/>
          <w:sz w:val="20"/>
          <w:szCs w:val="20"/>
        </w:rPr>
      </w:pPr>
    </w:p>
    <w:p w:rsidR="009615AC" w:rsidRPr="00C740E5" w:rsidRDefault="007C1772" w:rsidP="00F453C7">
      <w:pPr>
        <w:pStyle w:val="Ttulo1"/>
        <w:spacing w:before="0" w:after="0"/>
        <w:ind w:left="708" w:hanging="708"/>
        <w:rPr>
          <w:rFonts w:ascii="Arial Narrow" w:hAnsi="Arial Narrow"/>
          <w:sz w:val="20"/>
          <w:szCs w:val="20"/>
        </w:rPr>
      </w:pPr>
      <w:bookmarkStart w:id="968" w:name="Bookmark179"/>
      <w:bookmarkStart w:id="969" w:name="_Toc429498840"/>
      <w:bookmarkStart w:id="970" w:name="_Toc430155058"/>
      <w:bookmarkStart w:id="971" w:name="_Toc430706697"/>
      <w:bookmarkStart w:id="972" w:name="_Toc427593194"/>
      <w:bookmarkStart w:id="973" w:name="_Toc427678366"/>
      <w:bookmarkStart w:id="974" w:name="_Toc531612878"/>
      <w:bookmarkStart w:id="975" w:name="_Toc8901474"/>
      <w:bookmarkStart w:id="976" w:name="_Toc11064619"/>
      <w:bookmarkStart w:id="977" w:name="_Toc165447425"/>
      <w:bookmarkStart w:id="978" w:name="_Toc415649325"/>
      <w:bookmarkStart w:id="979" w:name="_Toc410584122"/>
      <w:bookmarkStart w:id="980" w:name="_Toc418578410"/>
      <w:bookmarkEnd w:id="849"/>
      <w:bookmarkEnd w:id="850"/>
      <w:bookmarkEnd w:id="851"/>
      <w:bookmarkEnd w:id="852"/>
      <w:bookmarkEnd w:id="853"/>
      <w:bookmarkEnd w:id="854"/>
      <w:bookmarkEnd w:id="855"/>
      <w:bookmarkEnd w:id="856"/>
      <w:bookmarkEnd w:id="857"/>
      <w:bookmarkEnd w:id="968"/>
      <w:r w:rsidRPr="00C740E5">
        <w:rPr>
          <w:rFonts w:ascii="Arial Narrow" w:hAnsi="Arial Narrow"/>
          <w:sz w:val="20"/>
          <w:szCs w:val="20"/>
        </w:rPr>
        <w:t>S</w:t>
      </w:r>
      <w:r w:rsidR="009615AC" w:rsidRPr="00C740E5">
        <w:rPr>
          <w:rFonts w:ascii="Arial Narrow" w:hAnsi="Arial Narrow"/>
          <w:sz w:val="20"/>
          <w:szCs w:val="20"/>
        </w:rPr>
        <w:t>ECCIÓN V</w:t>
      </w:r>
      <w:bookmarkStart w:id="981" w:name="Bookmark219"/>
      <w:bookmarkStart w:id="982" w:name="_Toc419997998"/>
      <w:bookmarkStart w:id="983" w:name="_Toc430155059"/>
      <w:bookmarkStart w:id="984" w:name="_Toc429498841"/>
      <w:bookmarkStart w:id="985" w:name="_Toc429405600"/>
      <w:bookmarkStart w:id="986" w:name="_Toc430706698"/>
      <w:bookmarkStart w:id="987" w:name="_Toc427593195"/>
      <w:bookmarkStart w:id="988" w:name="_Toc427678367"/>
      <w:bookmarkStart w:id="989" w:name="_Toc525315482"/>
      <w:bookmarkEnd w:id="969"/>
      <w:bookmarkEnd w:id="970"/>
      <w:bookmarkEnd w:id="971"/>
      <w:bookmarkEnd w:id="972"/>
      <w:bookmarkEnd w:id="973"/>
      <w:bookmarkEnd w:id="974"/>
      <w:bookmarkEnd w:id="975"/>
      <w:bookmarkEnd w:id="976"/>
      <w:bookmarkEnd w:id="977"/>
      <w:bookmarkEnd w:id="981"/>
      <w:bookmarkEnd w:id="982"/>
    </w:p>
    <w:p w:rsidR="00230B10" w:rsidRPr="00C740E5" w:rsidRDefault="00230B10" w:rsidP="00084318">
      <w:pPr>
        <w:rPr>
          <w:rFonts w:ascii="Arial Narrow" w:hAnsi="Arial Narrow"/>
          <w:b/>
          <w:sz w:val="20"/>
          <w:szCs w:val="20"/>
        </w:rPr>
      </w:pPr>
      <w:bookmarkStart w:id="990" w:name="_Toc419998013"/>
      <w:bookmarkStart w:id="991" w:name="_Toc425329096"/>
      <w:bookmarkStart w:id="992" w:name="_Toc430155074"/>
      <w:bookmarkStart w:id="993" w:name="_Toc430706710"/>
      <w:bookmarkStart w:id="994" w:name="_Toc427593209"/>
      <w:bookmarkStart w:id="995" w:name="_Toc427678380"/>
      <w:bookmarkStart w:id="996" w:name="_Toc419270106"/>
      <w:bookmarkStart w:id="997" w:name="_Toc416284223"/>
      <w:bookmarkStart w:id="998" w:name="_Toc417891794"/>
      <w:bookmarkStart w:id="999" w:name="_Toc404318916"/>
      <w:bookmarkStart w:id="1000" w:name="_Toc404319229"/>
      <w:bookmarkStart w:id="1001" w:name="_Toc405287109"/>
      <w:bookmarkStart w:id="1002" w:name="_Toc405287260"/>
      <w:bookmarkStart w:id="1003" w:name="_Toc410584136"/>
      <w:bookmarkStart w:id="1004" w:name="_Toc418578422"/>
      <w:bookmarkStart w:id="1005" w:name="_Toc429498854"/>
      <w:bookmarkStart w:id="1006" w:name="_Toc414978935"/>
      <w:bookmarkStart w:id="1007" w:name="__RefHeading__2071_675929516"/>
      <w:bookmarkStart w:id="1008" w:name="__RefHeading__243_828514749"/>
      <w:bookmarkStart w:id="1009" w:name="__RefHeading__8101_828514749"/>
      <w:bookmarkEnd w:id="22"/>
      <w:bookmarkEnd w:id="23"/>
      <w:bookmarkEnd w:id="24"/>
      <w:bookmarkEnd w:id="97"/>
      <w:bookmarkEnd w:id="98"/>
      <w:bookmarkEnd w:id="99"/>
      <w:bookmarkEnd w:id="189"/>
      <w:bookmarkEnd w:id="190"/>
      <w:bookmarkEnd w:id="191"/>
      <w:bookmarkEnd w:id="192"/>
      <w:bookmarkEnd w:id="978"/>
      <w:bookmarkEnd w:id="979"/>
      <w:bookmarkEnd w:id="980"/>
      <w:bookmarkEnd w:id="983"/>
      <w:bookmarkEnd w:id="984"/>
      <w:bookmarkEnd w:id="985"/>
      <w:bookmarkEnd w:id="986"/>
      <w:bookmarkEnd w:id="987"/>
      <w:bookmarkEnd w:id="988"/>
      <w:bookmarkEnd w:id="989"/>
    </w:p>
    <w:p w:rsidR="009615AC" w:rsidRPr="00C740E5" w:rsidRDefault="002B4432" w:rsidP="00D12004">
      <w:pPr>
        <w:pStyle w:val="Ttulo3"/>
        <w:rPr>
          <w:rFonts w:ascii="Arial Narrow" w:hAnsi="Arial Narrow"/>
          <w:sz w:val="20"/>
          <w:szCs w:val="20"/>
        </w:rPr>
      </w:pPr>
      <w:bookmarkStart w:id="1010" w:name="__RefHeading__349_619021360"/>
      <w:bookmarkStart w:id="1011" w:name="Bookmark299"/>
      <w:bookmarkStart w:id="1012" w:name="Bookmark298"/>
      <w:bookmarkStart w:id="1013" w:name="Bookmark297"/>
      <w:bookmarkStart w:id="1014" w:name="Bookmark296"/>
      <w:bookmarkStart w:id="1015" w:name="Bookmark295"/>
      <w:bookmarkStart w:id="1016" w:name="Bookmark301"/>
      <w:bookmarkStart w:id="1017" w:name="_Toc429498855"/>
      <w:bookmarkStart w:id="1018" w:name="_Toc414978936"/>
      <w:bookmarkStart w:id="1019" w:name="_Toc429405616"/>
      <w:bookmarkStart w:id="1020" w:name="_Toc430155076"/>
      <w:bookmarkStart w:id="1021" w:name="_Toc430706712"/>
      <w:bookmarkStart w:id="1022" w:name="_Toc427593211"/>
      <w:bookmarkStart w:id="1023" w:name="_Toc427678382"/>
      <w:bookmarkStart w:id="1024" w:name="_Toc525315504"/>
      <w:bookmarkStart w:id="1025" w:name="_Toc531612900"/>
      <w:bookmarkStart w:id="1026" w:name="_Toc8901497"/>
      <w:bookmarkStart w:id="1027" w:name="_Toc11064642"/>
      <w:bookmarkStart w:id="1028" w:name="_Toc165447426"/>
      <w:bookmarkEnd w:id="858"/>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10"/>
      <w:bookmarkEnd w:id="1011"/>
      <w:bookmarkEnd w:id="1012"/>
      <w:bookmarkEnd w:id="1013"/>
      <w:bookmarkEnd w:id="1014"/>
      <w:bookmarkEnd w:id="1015"/>
      <w:r>
        <w:rPr>
          <w:rFonts w:ascii="Arial Narrow" w:hAnsi="Arial Narrow"/>
          <w:sz w:val="20"/>
          <w:szCs w:val="20"/>
        </w:rPr>
        <w:t>5</w:t>
      </w:r>
      <w:r w:rsidR="009615AC" w:rsidRPr="00C740E5">
        <w:rPr>
          <w:rFonts w:ascii="Arial Narrow" w:hAnsi="Arial Narrow"/>
          <w:sz w:val="20"/>
          <w:szCs w:val="20"/>
        </w:rPr>
        <w:t>.1</w:t>
      </w:r>
      <w:bookmarkStart w:id="1029" w:name="_Toc417891795"/>
      <w:bookmarkEnd w:id="1016"/>
      <w:r w:rsidR="00E6437B" w:rsidRPr="00C740E5">
        <w:rPr>
          <w:rFonts w:ascii="Arial Narrow" w:hAnsi="Arial Narrow"/>
          <w:sz w:val="20"/>
          <w:szCs w:val="20"/>
        </w:rPr>
        <w:t xml:space="preserve"> </w:t>
      </w:r>
      <w:r w:rsidR="009615AC" w:rsidRPr="00C740E5">
        <w:rPr>
          <w:rFonts w:ascii="Arial Narrow" w:hAnsi="Arial Narrow"/>
          <w:sz w:val="20"/>
          <w:szCs w:val="20"/>
        </w:rPr>
        <w:t>DOCUMENTACIÓN DE LA OFERTA</w:t>
      </w:r>
      <w:bookmarkStart w:id="1030" w:name="Bookmark304"/>
      <w:bookmarkStart w:id="1031" w:name="Bookmark303"/>
      <w:bookmarkStart w:id="1032" w:name="Bookmark302"/>
      <w:bookmarkStart w:id="1033" w:name="Bookmark305"/>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9615AC" w:rsidRPr="00C740E5" w:rsidRDefault="009615AC" w:rsidP="00D12004">
      <w:pPr>
        <w:rPr>
          <w:rFonts w:ascii="Arial Narrow" w:hAnsi="Arial Narrow"/>
          <w:sz w:val="20"/>
          <w:szCs w:val="20"/>
        </w:rPr>
      </w:pPr>
    </w:p>
    <w:p w:rsidR="009615AC" w:rsidRPr="00C740E5" w:rsidRDefault="009615AC" w:rsidP="00A45391">
      <w:pPr>
        <w:jc w:val="both"/>
        <w:rPr>
          <w:rFonts w:ascii="Arial Narrow" w:hAnsi="Arial Narrow"/>
          <w:sz w:val="20"/>
          <w:szCs w:val="20"/>
        </w:rPr>
      </w:pPr>
      <w:r w:rsidRPr="00C740E5">
        <w:rPr>
          <w:rFonts w:ascii="Arial Narrow" w:hAnsi="Arial Narrow"/>
          <w:sz w:val="20"/>
          <w:szCs w:val="20"/>
        </w:rPr>
        <w:t xml:space="preserve">La siguiente documentación </w:t>
      </w:r>
      <w:r w:rsidR="004069FD" w:rsidRPr="00C740E5">
        <w:rPr>
          <w:rFonts w:ascii="Arial Narrow" w:hAnsi="Arial Narrow"/>
          <w:sz w:val="20"/>
          <w:szCs w:val="20"/>
        </w:rPr>
        <w:t>(original</w:t>
      </w:r>
      <w:r w:rsidR="00BC21AF">
        <w:rPr>
          <w:rFonts w:ascii="Arial Narrow" w:hAnsi="Arial Narrow"/>
          <w:sz w:val="20"/>
          <w:szCs w:val="20"/>
        </w:rPr>
        <w:t xml:space="preserve"> </w:t>
      </w:r>
      <w:r w:rsidR="002024E6" w:rsidRPr="00C740E5">
        <w:rPr>
          <w:rFonts w:ascii="Arial Narrow" w:hAnsi="Arial Narrow"/>
          <w:sz w:val="20"/>
          <w:szCs w:val="20"/>
        </w:rPr>
        <w:t xml:space="preserve">y traducido al </w:t>
      </w:r>
      <w:r w:rsidR="00B428DB">
        <w:rPr>
          <w:rFonts w:ascii="Arial Narrow" w:hAnsi="Arial Narrow"/>
          <w:sz w:val="20"/>
          <w:szCs w:val="20"/>
        </w:rPr>
        <w:t>español</w:t>
      </w:r>
      <w:r w:rsidR="00615AEB">
        <w:rPr>
          <w:rFonts w:ascii="Arial Narrow" w:hAnsi="Arial Narrow"/>
          <w:sz w:val="20"/>
          <w:szCs w:val="20"/>
        </w:rPr>
        <w:t xml:space="preserve"> </w:t>
      </w:r>
      <w:r w:rsidR="002024E6" w:rsidRPr="00C740E5">
        <w:rPr>
          <w:rFonts w:ascii="Arial Narrow" w:hAnsi="Arial Narrow"/>
          <w:sz w:val="20"/>
          <w:szCs w:val="20"/>
        </w:rPr>
        <w:t>de ser el caso</w:t>
      </w:r>
      <w:r w:rsidR="004069FD" w:rsidRPr="00C740E5">
        <w:rPr>
          <w:rFonts w:ascii="Arial Narrow" w:hAnsi="Arial Narrow"/>
          <w:sz w:val="20"/>
          <w:szCs w:val="20"/>
        </w:rPr>
        <w:t xml:space="preserve">) </w:t>
      </w:r>
      <w:r w:rsidRPr="00C740E5">
        <w:rPr>
          <w:rFonts w:ascii="Arial Narrow" w:hAnsi="Arial Narrow"/>
          <w:sz w:val="20"/>
          <w:szCs w:val="20"/>
        </w:rPr>
        <w:t>se deberá presentar como parte de la oferta:</w:t>
      </w:r>
    </w:p>
    <w:p w:rsidR="009615AC" w:rsidRPr="00C740E5" w:rsidRDefault="009615AC" w:rsidP="00D12004">
      <w:pPr>
        <w:rPr>
          <w:rFonts w:ascii="Arial Narrow" w:hAnsi="Arial Narrow"/>
          <w:sz w:val="20"/>
          <w:szCs w:val="20"/>
        </w:rPr>
      </w:pPr>
    </w:p>
    <w:p w:rsidR="009615AC" w:rsidRPr="00C740E5" w:rsidRDefault="009615AC" w:rsidP="009A36B1">
      <w:pPr>
        <w:numPr>
          <w:ilvl w:val="0"/>
          <w:numId w:val="1"/>
        </w:numPr>
        <w:tabs>
          <w:tab w:val="clear" w:pos="720"/>
          <w:tab w:val="num" w:pos="567"/>
        </w:tabs>
        <w:ind w:left="0" w:firstLine="0"/>
        <w:rPr>
          <w:rFonts w:ascii="Arial Narrow" w:hAnsi="Arial Narrow"/>
          <w:b/>
          <w:sz w:val="20"/>
          <w:szCs w:val="20"/>
        </w:rPr>
      </w:pPr>
      <w:r w:rsidRPr="00C740E5">
        <w:rPr>
          <w:rFonts w:ascii="Arial Narrow" w:hAnsi="Arial Narrow"/>
          <w:b/>
          <w:sz w:val="20"/>
          <w:szCs w:val="20"/>
        </w:rPr>
        <w:t>Formulario</w:t>
      </w:r>
      <w:r w:rsidR="00BB6793" w:rsidRPr="00C740E5">
        <w:rPr>
          <w:rFonts w:ascii="Arial Narrow" w:hAnsi="Arial Narrow"/>
          <w:b/>
          <w:sz w:val="20"/>
          <w:szCs w:val="20"/>
        </w:rPr>
        <w:t>s</w:t>
      </w:r>
      <w:r w:rsidRPr="00C740E5">
        <w:rPr>
          <w:rFonts w:ascii="Arial Narrow" w:hAnsi="Arial Narrow"/>
          <w:b/>
          <w:sz w:val="20"/>
          <w:szCs w:val="20"/>
        </w:rPr>
        <w:t xml:space="preserve"> </w:t>
      </w:r>
      <w:r w:rsidR="00B32443" w:rsidRPr="00C740E5">
        <w:rPr>
          <w:rFonts w:ascii="Arial Narrow" w:hAnsi="Arial Narrow"/>
          <w:b/>
          <w:sz w:val="20"/>
          <w:szCs w:val="20"/>
        </w:rPr>
        <w:t xml:space="preserve">y documentos </w:t>
      </w:r>
      <w:r w:rsidRPr="00C740E5">
        <w:rPr>
          <w:rFonts w:ascii="Arial Narrow" w:hAnsi="Arial Narrow"/>
          <w:b/>
          <w:sz w:val="20"/>
          <w:szCs w:val="20"/>
        </w:rPr>
        <w:t xml:space="preserve">de la Oferta </w:t>
      </w:r>
    </w:p>
    <w:p w:rsidR="009615AC" w:rsidRPr="00C740E5" w:rsidRDefault="009615AC" w:rsidP="00D12004">
      <w:pPr>
        <w:rPr>
          <w:rFonts w:ascii="Arial Narrow" w:hAnsi="Arial Narrow"/>
          <w:b/>
          <w:sz w:val="20"/>
          <w:szCs w:val="20"/>
        </w:rPr>
      </w:pPr>
    </w:p>
    <w:p w:rsidR="002B4432" w:rsidRDefault="00160961" w:rsidP="009A36B1">
      <w:pPr>
        <w:numPr>
          <w:ilvl w:val="1"/>
          <w:numId w:val="2"/>
        </w:numPr>
        <w:ind w:left="567" w:hanging="567"/>
        <w:rPr>
          <w:rFonts w:ascii="Arial Narrow" w:hAnsi="Arial Narrow"/>
          <w:sz w:val="20"/>
          <w:szCs w:val="20"/>
        </w:rPr>
      </w:pPr>
      <w:r>
        <w:rPr>
          <w:rFonts w:ascii="Arial Narrow" w:hAnsi="Arial Narrow"/>
          <w:sz w:val="20"/>
          <w:szCs w:val="20"/>
        </w:rPr>
        <w:t>Carta de p</w:t>
      </w:r>
      <w:r w:rsidR="002B4432">
        <w:rPr>
          <w:rFonts w:ascii="Arial Narrow" w:hAnsi="Arial Narrow"/>
          <w:sz w:val="20"/>
          <w:szCs w:val="20"/>
        </w:rPr>
        <w:t>resentaci</w:t>
      </w:r>
      <w:r>
        <w:rPr>
          <w:rFonts w:ascii="Arial Narrow" w:hAnsi="Arial Narrow"/>
          <w:sz w:val="20"/>
          <w:szCs w:val="20"/>
        </w:rPr>
        <w:t>ón y c</w:t>
      </w:r>
      <w:r w:rsidR="002B4432">
        <w:rPr>
          <w:rFonts w:ascii="Arial Narrow" w:hAnsi="Arial Narrow"/>
          <w:sz w:val="20"/>
          <w:szCs w:val="20"/>
        </w:rPr>
        <w:t>ompromiso;</w:t>
      </w:r>
    </w:p>
    <w:p w:rsidR="002B4432" w:rsidRPr="00160961" w:rsidRDefault="002B4432" w:rsidP="009A36B1">
      <w:pPr>
        <w:numPr>
          <w:ilvl w:val="1"/>
          <w:numId w:val="2"/>
        </w:numPr>
        <w:ind w:left="567" w:hanging="567"/>
        <w:rPr>
          <w:rFonts w:ascii="Arial Narrow" w:hAnsi="Arial Narrow"/>
          <w:sz w:val="20"/>
          <w:szCs w:val="20"/>
        </w:rPr>
      </w:pPr>
      <w:r w:rsidRPr="00160961">
        <w:rPr>
          <w:rFonts w:ascii="Arial Narrow" w:hAnsi="Arial Narrow"/>
          <w:sz w:val="20"/>
          <w:szCs w:val="20"/>
        </w:rPr>
        <w:t>Nómina de socios, accionistas o partícipes mayoritarios de personas jurídicas y disposiciones específicas para personas naturales, oferentes;</w:t>
      </w:r>
    </w:p>
    <w:p w:rsidR="002B4432" w:rsidRDefault="002B4432" w:rsidP="009A36B1">
      <w:pPr>
        <w:numPr>
          <w:ilvl w:val="1"/>
          <w:numId w:val="2"/>
        </w:numPr>
        <w:ind w:left="567" w:hanging="567"/>
        <w:rPr>
          <w:rFonts w:ascii="Arial Narrow" w:hAnsi="Arial Narrow"/>
          <w:sz w:val="20"/>
          <w:szCs w:val="20"/>
        </w:rPr>
      </w:pPr>
      <w:r>
        <w:rPr>
          <w:rFonts w:ascii="Arial Narrow" w:hAnsi="Arial Narrow"/>
          <w:sz w:val="20"/>
          <w:szCs w:val="20"/>
        </w:rPr>
        <w:t>Experiencia en el mercado;</w:t>
      </w:r>
    </w:p>
    <w:p w:rsidR="00AE4784" w:rsidRDefault="00BC4C37" w:rsidP="009A36B1">
      <w:pPr>
        <w:numPr>
          <w:ilvl w:val="1"/>
          <w:numId w:val="2"/>
        </w:numPr>
        <w:ind w:left="567" w:hanging="567"/>
        <w:rPr>
          <w:rFonts w:ascii="Arial Narrow" w:hAnsi="Arial Narrow"/>
          <w:sz w:val="20"/>
          <w:szCs w:val="20"/>
        </w:rPr>
      </w:pPr>
      <w:r w:rsidRPr="002B4432">
        <w:rPr>
          <w:rFonts w:ascii="Arial Narrow" w:hAnsi="Arial Narrow"/>
          <w:sz w:val="20"/>
          <w:szCs w:val="20"/>
        </w:rPr>
        <w:t xml:space="preserve">Declaración </w:t>
      </w:r>
      <w:r w:rsidR="005953B1">
        <w:rPr>
          <w:rFonts w:ascii="Arial Narrow" w:hAnsi="Arial Narrow"/>
          <w:sz w:val="20"/>
          <w:szCs w:val="20"/>
        </w:rPr>
        <w:t xml:space="preserve">Juramentada Notariada </w:t>
      </w:r>
      <w:r w:rsidRPr="002B4432">
        <w:rPr>
          <w:rFonts w:ascii="Arial Narrow" w:hAnsi="Arial Narrow"/>
          <w:sz w:val="20"/>
          <w:szCs w:val="20"/>
        </w:rPr>
        <w:t xml:space="preserve">de ser fabricante nacional o </w:t>
      </w:r>
      <w:r w:rsidR="00245C5F">
        <w:rPr>
          <w:rFonts w:ascii="Arial Narrow" w:hAnsi="Arial Narrow"/>
          <w:sz w:val="20"/>
          <w:szCs w:val="20"/>
        </w:rPr>
        <w:t xml:space="preserve">de </w:t>
      </w:r>
      <w:r w:rsidR="005953B1">
        <w:rPr>
          <w:rFonts w:ascii="Arial Narrow" w:hAnsi="Arial Narrow"/>
          <w:sz w:val="20"/>
          <w:szCs w:val="20"/>
        </w:rPr>
        <w:t xml:space="preserve">ser </w:t>
      </w:r>
      <w:r w:rsidR="00245C5F">
        <w:rPr>
          <w:rFonts w:ascii="Arial Narrow" w:hAnsi="Arial Narrow"/>
          <w:sz w:val="20"/>
          <w:szCs w:val="20"/>
        </w:rPr>
        <w:t>distribu</w:t>
      </w:r>
      <w:r w:rsidR="005953B1">
        <w:rPr>
          <w:rFonts w:ascii="Arial Narrow" w:hAnsi="Arial Narrow"/>
          <w:sz w:val="20"/>
          <w:szCs w:val="20"/>
        </w:rPr>
        <w:t>idor  autorizado d</w:t>
      </w:r>
      <w:r w:rsidR="00245C5F">
        <w:rPr>
          <w:rFonts w:ascii="Arial Narrow" w:hAnsi="Arial Narrow"/>
          <w:sz w:val="20"/>
          <w:szCs w:val="20"/>
        </w:rPr>
        <w:t>el fabricante</w:t>
      </w:r>
      <w:r w:rsidR="005953B1">
        <w:rPr>
          <w:rFonts w:ascii="Arial Narrow" w:hAnsi="Arial Narrow"/>
          <w:sz w:val="20"/>
          <w:szCs w:val="20"/>
        </w:rPr>
        <w:t xml:space="preserve"> del producto importado</w:t>
      </w:r>
      <w:r w:rsidR="00245C5F">
        <w:rPr>
          <w:rFonts w:ascii="Arial Narrow" w:hAnsi="Arial Narrow"/>
          <w:sz w:val="20"/>
          <w:szCs w:val="20"/>
        </w:rPr>
        <w:t>.</w:t>
      </w:r>
    </w:p>
    <w:p w:rsidR="0004106D" w:rsidRPr="002B4432" w:rsidRDefault="0004106D" w:rsidP="009A36B1">
      <w:pPr>
        <w:numPr>
          <w:ilvl w:val="1"/>
          <w:numId w:val="2"/>
        </w:numPr>
        <w:ind w:left="567" w:hanging="567"/>
        <w:rPr>
          <w:rFonts w:ascii="Arial Narrow" w:hAnsi="Arial Narrow"/>
          <w:sz w:val="20"/>
          <w:szCs w:val="20"/>
        </w:rPr>
      </w:pPr>
      <w:r>
        <w:rPr>
          <w:rFonts w:ascii="Arial Narrow" w:hAnsi="Arial Narrow"/>
          <w:sz w:val="20"/>
          <w:szCs w:val="20"/>
        </w:rPr>
        <w:t xml:space="preserve">Declaración </w:t>
      </w:r>
      <w:r w:rsidR="00D529D1">
        <w:rPr>
          <w:rFonts w:ascii="Arial Narrow" w:hAnsi="Arial Narrow"/>
          <w:sz w:val="20"/>
          <w:szCs w:val="20"/>
        </w:rPr>
        <w:t xml:space="preserve">de </w:t>
      </w:r>
      <w:r>
        <w:rPr>
          <w:rFonts w:ascii="Arial Narrow" w:hAnsi="Arial Narrow"/>
          <w:sz w:val="20"/>
          <w:szCs w:val="20"/>
        </w:rPr>
        <w:t xml:space="preserve">recompra de equipos informáticos sujetos al principio de vigencia tecnológica. </w:t>
      </w:r>
    </w:p>
    <w:p w:rsidR="00247476" w:rsidRDefault="009615AC" w:rsidP="009A36B1">
      <w:pPr>
        <w:numPr>
          <w:ilvl w:val="1"/>
          <w:numId w:val="2"/>
        </w:numPr>
        <w:tabs>
          <w:tab w:val="left" w:pos="567"/>
        </w:tabs>
        <w:ind w:left="567" w:hanging="567"/>
        <w:rPr>
          <w:rFonts w:ascii="Arial Narrow" w:hAnsi="Arial Narrow"/>
          <w:sz w:val="20"/>
          <w:szCs w:val="20"/>
        </w:rPr>
      </w:pPr>
      <w:r w:rsidRPr="00C740E5">
        <w:rPr>
          <w:rFonts w:ascii="Arial Narrow" w:hAnsi="Arial Narrow"/>
          <w:sz w:val="20"/>
          <w:szCs w:val="20"/>
        </w:rPr>
        <w:t>Impresión de la oferta enviada a través del Portal Institucional</w:t>
      </w:r>
      <w:r w:rsidR="00EA102B" w:rsidRPr="00C740E5">
        <w:rPr>
          <w:rFonts w:ascii="Arial Narrow" w:hAnsi="Arial Narrow"/>
          <w:sz w:val="20"/>
          <w:szCs w:val="20"/>
        </w:rPr>
        <w:t xml:space="preserve">, </w:t>
      </w:r>
      <w:r w:rsidRPr="00C740E5">
        <w:rPr>
          <w:rFonts w:ascii="Arial Narrow" w:hAnsi="Arial Narrow"/>
          <w:sz w:val="20"/>
          <w:szCs w:val="20"/>
        </w:rPr>
        <w:t>fir</w:t>
      </w:r>
      <w:r w:rsidR="00504E7A" w:rsidRPr="00C740E5">
        <w:rPr>
          <w:rFonts w:ascii="Arial Narrow" w:hAnsi="Arial Narrow"/>
          <w:sz w:val="20"/>
          <w:szCs w:val="20"/>
        </w:rPr>
        <w:t xml:space="preserve">mada por el representante legal </w:t>
      </w:r>
      <w:r w:rsidR="00BC4C37" w:rsidRPr="00C740E5">
        <w:rPr>
          <w:rFonts w:ascii="Arial Narrow" w:hAnsi="Arial Narrow"/>
          <w:sz w:val="20"/>
          <w:szCs w:val="20"/>
        </w:rPr>
        <w:t>o Formulario de manifestación de interés cuando aplique.</w:t>
      </w:r>
    </w:p>
    <w:p w:rsidR="00EA102B" w:rsidRPr="00247476" w:rsidRDefault="009615AC" w:rsidP="009A36B1">
      <w:pPr>
        <w:numPr>
          <w:ilvl w:val="1"/>
          <w:numId w:val="2"/>
        </w:numPr>
        <w:tabs>
          <w:tab w:val="left" w:pos="567"/>
        </w:tabs>
        <w:ind w:left="567" w:hanging="567"/>
        <w:rPr>
          <w:rFonts w:ascii="Arial Narrow" w:hAnsi="Arial Narrow"/>
          <w:sz w:val="20"/>
          <w:szCs w:val="20"/>
        </w:rPr>
      </w:pPr>
      <w:r w:rsidRPr="00247476">
        <w:rPr>
          <w:rFonts w:ascii="Arial Narrow" w:hAnsi="Arial Narrow"/>
          <w:sz w:val="20"/>
          <w:szCs w:val="20"/>
        </w:rPr>
        <w:t>Formulario de compromiso de asociación o consorcio</w:t>
      </w:r>
      <w:r w:rsidR="002214EE" w:rsidRPr="00247476">
        <w:rPr>
          <w:rFonts w:ascii="Arial Narrow" w:hAnsi="Arial Narrow"/>
          <w:sz w:val="20"/>
          <w:szCs w:val="20"/>
        </w:rPr>
        <w:t xml:space="preserve"> (cuando aplique)</w:t>
      </w:r>
    </w:p>
    <w:p w:rsidR="009615AC" w:rsidRDefault="009615AC" w:rsidP="00D12004">
      <w:pPr>
        <w:tabs>
          <w:tab w:val="left" w:pos="426"/>
        </w:tabs>
        <w:rPr>
          <w:rFonts w:ascii="Arial Narrow" w:hAnsi="Arial Narrow"/>
          <w:sz w:val="20"/>
          <w:szCs w:val="20"/>
        </w:rPr>
      </w:pPr>
    </w:p>
    <w:p w:rsidR="009E65F2" w:rsidRDefault="009E65F2" w:rsidP="00800E21">
      <w:pPr>
        <w:tabs>
          <w:tab w:val="left" w:pos="426"/>
        </w:tabs>
        <w:rPr>
          <w:rFonts w:ascii="Arial Narrow" w:hAnsi="Arial Narrow"/>
          <w:sz w:val="20"/>
          <w:szCs w:val="20"/>
        </w:rPr>
      </w:pPr>
      <w:bookmarkStart w:id="1034" w:name="Bookmark307"/>
      <w:bookmarkStart w:id="1035" w:name="Bookmark306"/>
      <w:bookmarkStart w:id="1036" w:name="__RefHeading__353_619021360"/>
      <w:bookmarkStart w:id="1037" w:name="__RefHeading__351_619021360"/>
      <w:bookmarkStart w:id="1038" w:name="__RefHeading__93_12668570"/>
      <w:bookmarkStart w:id="1039" w:name="__RefHeading__177_462006160"/>
      <w:bookmarkStart w:id="1040" w:name="__RefHeading__104_1544254657"/>
      <w:bookmarkStart w:id="1041" w:name="__RefHeading__105_592828197"/>
      <w:bookmarkStart w:id="1042" w:name="__RefHeading__661_93288579"/>
      <w:bookmarkStart w:id="1043" w:name="__RefHeading__271_1813613449"/>
      <w:bookmarkStart w:id="1044" w:name="__RefHeading__663_93288579"/>
      <w:bookmarkStart w:id="1045" w:name="__RefHeading__106_1544254657"/>
      <w:bookmarkStart w:id="1046" w:name="__RefHeading__179_462006160"/>
      <w:bookmarkStart w:id="1047" w:name="__RefHeading__381_619021360"/>
      <w:bookmarkStart w:id="1048" w:name="__RefHeading__95_12668570"/>
      <w:bookmarkStart w:id="1049" w:name="__RefHeading__107_592828197"/>
      <w:bookmarkStart w:id="1050" w:name="__RefHeading__273_1813613449"/>
      <w:bookmarkStart w:id="1051" w:name="Bookmark328"/>
      <w:bookmarkStart w:id="1052" w:name="Bookmark327"/>
      <w:bookmarkStart w:id="1053" w:name="Bookmark326"/>
      <w:bookmarkStart w:id="1054" w:name="Bookmark325"/>
      <w:bookmarkStart w:id="1055" w:name="Bookmark324"/>
      <w:bookmarkStart w:id="1056" w:name="Bookmark323"/>
      <w:bookmarkStart w:id="1057" w:name="_Toc425329111"/>
      <w:bookmarkStart w:id="1058" w:name="_Toc419998020"/>
      <w:bookmarkStart w:id="1059" w:name="_Toc429498864"/>
      <w:bookmarkStart w:id="1060" w:name="Bookmark329"/>
      <w:bookmarkStart w:id="1061" w:name="_Toc430155077"/>
      <w:bookmarkStart w:id="1062" w:name="_Toc430706717"/>
      <w:bookmarkStart w:id="1063" w:name="_Toc427593219"/>
      <w:bookmarkStart w:id="1064" w:name="_Toc427678390"/>
      <w:bookmarkStart w:id="1065" w:name="_Toc419270108"/>
      <w:bookmarkStart w:id="1066" w:name="_Toc416284232"/>
      <w:bookmarkStart w:id="1067" w:name="_Toc417891804"/>
      <w:bookmarkStart w:id="1068" w:name="_Toc410584148"/>
      <w:bookmarkStart w:id="1069" w:name="_Toc418578434"/>
      <w:bookmarkStart w:id="1070" w:name="_Toc414978944"/>
      <w:bookmarkEnd w:id="25"/>
      <w:bookmarkEnd w:id="26"/>
      <w:bookmarkEnd w:id="27"/>
      <w:bookmarkEnd w:id="28"/>
      <w:bookmarkEnd w:id="29"/>
      <w:bookmarkEnd w:id="30"/>
      <w:bookmarkEnd w:id="100"/>
      <w:bookmarkEnd w:id="101"/>
      <w:bookmarkEnd w:id="102"/>
      <w:bookmarkEnd w:id="103"/>
      <w:bookmarkEnd w:id="104"/>
      <w:bookmarkEnd w:id="105"/>
      <w:bookmarkEnd w:id="193"/>
      <w:bookmarkEnd w:id="194"/>
      <w:bookmarkEnd w:id="215"/>
      <w:bookmarkEnd w:id="216"/>
      <w:bookmarkEnd w:id="217"/>
      <w:bookmarkEnd w:id="218"/>
      <w:bookmarkEnd w:id="219"/>
      <w:bookmarkEnd w:id="220"/>
      <w:bookmarkEnd w:id="221"/>
      <w:bookmarkEnd w:id="222"/>
      <w:bookmarkEnd w:id="252"/>
      <w:bookmarkEnd w:id="253"/>
      <w:bookmarkEnd w:id="254"/>
      <w:bookmarkEnd w:id="255"/>
      <w:bookmarkEnd w:id="256"/>
      <w:bookmarkEnd w:id="257"/>
      <w:bookmarkEnd w:id="258"/>
      <w:bookmarkEnd w:id="259"/>
      <w:bookmarkEnd w:id="289"/>
      <w:bookmarkEnd w:id="290"/>
      <w:bookmarkEnd w:id="291"/>
      <w:bookmarkEnd w:id="292"/>
      <w:bookmarkEnd w:id="293"/>
      <w:bookmarkEnd w:id="294"/>
      <w:bookmarkEnd w:id="295"/>
      <w:bookmarkEnd w:id="296"/>
      <w:bookmarkEnd w:id="326"/>
      <w:bookmarkEnd w:id="327"/>
      <w:bookmarkEnd w:id="328"/>
      <w:bookmarkEnd w:id="329"/>
      <w:bookmarkEnd w:id="330"/>
      <w:bookmarkEnd w:id="331"/>
      <w:bookmarkEnd w:id="332"/>
      <w:bookmarkEnd w:id="33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408"/>
      <w:bookmarkEnd w:id="409"/>
      <w:bookmarkEnd w:id="410"/>
      <w:bookmarkEnd w:id="411"/>
      <w:bookmarkEnd w:id="412"/>
      <w:bookmarkEnd w:id="413"/>
      <w:bookmarkEnd w:id="414"/>
      <w:bookmarkEnd w:id="415"/>
      <w:bookmarkEnd w:id="431"/>
      <w:bookmarkEnd w:id="432"/>
      <w:bookmarkEnd w:id="433"/>
      <w:bookmarkEnd w:id="434"/>
      <w:bookmarkEnd w:id="435"/>
      <w:bookmarkEnd w:id="436"/>
      <w:bookmarkEnd w:id="437"/>
      <w:bookmarkEnd w:id="438"/>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859"/>
      <w:bookmarkEnd w:id="860"/>
      <w:bookmarkEnd w:id="861"/>
      <w:bookmarkEnd w:id="862"/>
      <w:bookmarkEnd w:id="863"/>
      <w:bookmarkEnd w:id="864"/>
      <w:bookmarkEnd w:id="865"/>
      <w:bookmarkEnd w:id="866"/>
      <w:bookmarkEnd w:id="867"/>
      <w:bookmarkEnd w:id="868"/>
      <w:bookmarkEnd w:id="1007"/>
      <w:bookmarkEnd w:id="1008"/>
      <w:bookmarkEnd w:id="1009"/>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Pr="00C740E5" w:rsidRDefault="00800E21" w:rsidP="00800E21">
      <w:pPr>
        <w:tabs>
          <w:tab w:val="left" w:pos="426"/>
        </w:tabs>
        <w:rPr>
          <w:rFonts w:ascii="Arial Narrow" w:hAnsi="Arial Narrow"/>
          <w:sz w:val="20"/>
          <w:szCs w:val="20"/>
        </w:rPr>
      </w:pPr>
    </w:p>
    <w:p w:rsidR="002B4432" w:rsidRPr="001F7086" w:rsidRDefault="002B4432" w:rsidP="00051AA5">
      <w:pPr>
        <w:pStyle w:val="Ttulo3"/>
        <w:jc w:val="both"/>
        <w:rPr>
          <w:rFonts w:ascii="Arial Narrow" w:hAnsi="Arial Narrow" w:cs="Calibri Light"/>
          <w:color w:val="000000"/>
          <w:sz w:val="20"/>
          <w:szCs w:val="20"/>
        </w:rPr>
      </w:pPr>
      <w:bookmarkStart w:id="1071" w:name="_Toc149561777"/>
      <w:bookmarkStart w:id="1072" w:name="_Toc165447427"/>
      <w:bookmarkStart w:id="1073" w:name="_Toc419270107"/>
      <w:bookmarkStart w:id="1074" w:name="_Toc416284224"/>
      <w:bookmarkStart w:id="1075" w:name="_Toc410584137"/>
      <w:bookmarkStart w:id="1076" w:name="_Toc418578423"/>
      <w:bookmarkStart w:id="1077" w:name="_Toc419998015"/>
      <w:bookmarkStart w:id="1078" w:name="Bookmark300"/>
      <w:bookmarkStart w:id="1079" w:name="_Toc533147157"/>
      <w:bookmarkStart w:id="1080" w:name="_Toc11064648"/>
      <w:r w:rsidRPr="001F7086">
        <w:rPr>
          <w:rFonts w:ascii="Arial Narrow" w:hAnsi="Arial Narrow" w:cs="Calibri Light"/>
          <w:color w:val="000000"/>
          <w:sz w:val="20"/>
          <w:szCs w:val="20"/>
        </w:rPr>
        <w:lastRenderedPageBreak/>
        <w:t>1.1 CARTA PRESENTACIÓN Y COMPROMISO</w:t>
      </w:r>
      <w:bookmarkEnd w:id="1071"/>
      <w:bookmarkEnd w:id="1072"/>
    </w:p>
    <w:p w:rsidR="002B4432" w:rsidRPr="001F7086" w:rsidRDefault="002B4432" w:rsidP="00051AA5">
      <w:pPr>
        <w:pStyle w:val="Textoindependiente"/>
        <w:spacing w:after="0"/>
        <w:jc w:val="both"/>
        <w:rPr>
          <w:rFonts w:ascii="Arial Narrow" w:hAnsi="Arial Narrow"/>
          <w:color w:val="000000"/>
        </w:rPr>
      </w:pPr>
    </w:p>
    <w:p w:rsidR="002B4432" w:rsidRPr="001F7086" w:rsidRDefault="00AC65F1" w:rsidP="00051AA5">
      <w:pPr>
        <w:jc w:val="both"/>
        <w:rPr>
          <w:rFonts w:ascii="Arial Narrow" w:hAnsi="Arial Narrow" w:cs="Calibri Light"/>
          <w:b/>
          <w:color w:val="000000"/>
          <w:sz w:val="20"/>
          <w:szCs w:val="20"/>
        </w:rPr>
      </w:pPr>
      <w:r>
        <w:rPr>
          <w:rFonts w:ascii="Arial Narrow" w:hAnsi="Arial Narrow" w:cs="Calibri Light"/>
          <w:b/>
          <w:color w:val="000000"/>
          <w:sz w:val="20"/>
          <w:szCs w:val="20"/>
        </w:rPr>
        <w:t>SERCOP-SELPROV-001-2024</w:t>
      </w:r>
    </w:p>
    <w:p w:rsidR="002B4432" w:rsidRPr="001F7086" w:rsidRDefault="002B4432" w:rsidP="00051AA5">
      <w:pPr>
        <w:ind w:right="45"/>
        <w:jc w:val="both"/>
        <w:rPr>
          <w:rFonts w:ascii="Arial Narrow" w:hAnsi="Arial Narrow" w:cs="Calibri Light"/>
          <w:color w:val="000000"/>
          <w:sz w:val="20"/>
          <w:szCs w:val="20"/>
        </w:rPr>
      </w:pPr>
    </w:p>
    <w:p w:rsidR="002B4432" w:rsidRPr="001F7086" w:rsidRDefault="002B4432" w:rsidP="00051AA5">
      <w:pPr>
        <w:ind w:left="15" w:right="45"/>
        <w:jc w:val="both"/>
        <w:rPr>
          <w:rFonts w:ascii="Arial Narrow" w:hAnsi="Arial Narrow" w:cs="Calibri Light"/>
          <w:color w:val="000000"/>
          <w:sz w:val="20"/>
          <w:szCs w:val="20"/>
        </w:rPr>
      </w:pPr>
      <w:r w:rsidRPr="00382A0C">
        <w:rPr>
          <w:rFonts w:ascii="Arial Narrow" w:hAnsi="Arial Narrow" w:cs="Calibri Light"/>
          <w:color w:val="000000"/>
          <w:sz w:val="20"/>
          <w:szCs w:val="20"/>
        </w:rPr>
        <w:t>El que suscribe, en atención a la convocatoria efectuada por el Servicio Nacional de Contratación Pública para el procedimiento de selección de proveedores para la celebración de convenios marco para la adquisición de “</w:t>
      </w:r>
      <w:r w:rsidR="00160961">
        <w:rPr>
          <w:rFonts w:ascii="Arial Narrow" w:hAnsi="Arial Narrow" w:cs="Calibri Light"/>
          <w:color w:val="000000"/>
          <w:sz w:val="20"/>
          <w:szCs w:val="20"/>
        </w:rPr>
        <w:t>Equipos de Impresión</w:t>
      </w:r>
      <w:r w:rsidRPr="00382A0C">
        <w:rPr>
          <w:rFonts w:ascii="Arial Narrow" w:hAnsi="Arial Narrow" w:cs="Calibri Light"/>
          <w:color w:val="000000"/>
          <w:sz w:val="20"/>
          <w:szCs w:val="20"/>
        </w:rPr>
        <w:t>” por parte de las entidades contratantes a través de Catálogo Electrónico, luego de examinar el pliego del presente procedimiento, al presentar esta oferta por (sus propios derechos, si es persona natural) / (representante legal o apoderado de ....... si es persona jurídica), (procurador común de…, si se trata de</w:t>
      </w:r>
      <w:r w:rsidR="009149D0">
        <w:rPr>
          <w:rFonts w:ascii="Arial Narrow" w:hAnsi="Arial Narrow" w:cs="Calibri Light"/>
          <w:color w:val="000000"/>
          <w:sz w:val="20"/>
          <w:szCs w:val="20"/>
        </w:rPr>
        <w:t xml:space="preserve"> compromiso de</w:t>
      </w:r>
      <w:r w:rsidRPr="00382A0C">
        <w:rPr>
          <w:rFonts w:ascii="Arial Narrow" w:hAnsi="Arial Narrow" w:cs="Calibri Light"/>
          <w:color w:val="000000"/>
          <w:sz w:val="20"/>
          <w:szCs w:val="20"/>
        </w:rPr>
        <w:t xml:space="preserve"> asociación o consorcio) declara que:</w:t>
      </w:r>
    </w:p>
    <w:p w:rsidR="002B4432" w:rsidRPr="001F7086" w:rsidRDefault="002B4432" w:rsidP="00051AA5">
      <w:pPr>
        <w:ind w:left="15" w:right="45"/>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DB6394">
        <w:rPr>
          <w:rFonts w:ascii="Arial Narrow" w:hAnsi="Arial Narrow" w:cs="Calibri Light"/>
          <w:color w:val="000000"/>
          <w:sz w:val="20"/>
          <w:szCs w:val="20"/>
        </w:rPr>
        <w:t>El oferente es  proveedor elegible de conformidad con las disposiciones de la Ley Orgánica del Sistema Nacional de Contratación Pública, LOSNCP, su Reglamento General, y demás normativa expedida por el Servicio Nacional de Contratación Pública.</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La única persona o personas interesadas en esta oferta está o están nombradas en ella, sin que incurra en actos de ocultamiento o simulación con el fin de que no aparezcan sujetos inhabilitados para contratar con el Estado.</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selección.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selección.</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convenio marco, serán de propiedad del oferente o arrendados y contarán con todos los permisos que se requieran para su utilización. </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 (bienes) prestará los servicios, de acuerdo con los pliegos, especificaciones técnicas, términos de referencia e instrucciones (servicios);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 xml:space="preserve">Bajo juramento declara expresamente que no ha ofrecido, ofrece u ofrecerá, y no ha efectuado o efectuará ningún pago, préstamo o servicio ilegítimo o prohibido por la ley; entretenimiento, viajes u obsequios, a ningún funcionario o trabajador del SERCOP ni de la entidad contratante que hubiera tenido o tenga que ver con el presente procedimiento de selección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w:t>
      </w:r>
      <w:r w:rsidRPr="00890589">
        <w:rPr>
          <w:rFonts w:ascii="Arial Narrow" w:hAnsi="Arial Narrow" w:cs="Calibri Light"/>
          <w:color w:val="000000"/>
          <w:sz w:val="20"/>
          <w:szCs w:val="20"/>
        </w:rPr>
        <w:lastRenderedPageBreak/>
        <w:t>administración o supervisión de contratos o cualquier otra intervención o decisión en la fase precontractual o contractual.</w:t>
      </w:r>
    </w:p>
    <w:p w:rsidR="001114D1" w:rsidRDefault="001114D1" w:rsidP="001114D1">
      <w:pPr>
        <w:tabs>
          <w:tab w:val="left" w:pos="284"/>
        </w:tabs>
        <w:ind w:left="720"/>
        <w:jc w:val="both"/>
        <w:rPr>
          <w:rFonts w:ascii="Arial Narrow" w:hAnsi="Arial Narrow" w:cs="Calibri Light"/>
          <w:color w:val="000000"/>
          <w:sz w:val="20"/>
          <w:szCs w:val="20"/>
        </w:rPr>
      </w:pPr>
    </w:p>
    <w:p w:rsidR="005F0153"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 xml:space="preserve">Acepta que en el caso de que se comprobare una violación a los compromisos establecidos en el presente formulario, la entidad le descalifique como oferente, o dé por terminado en forma inmediata el convenio marco, observando el debido proceso, para lo cual se allana a responder por los daños y perjuicios que tales violaciones hayan ocasionado. </w:t>
      </w:r>
    </w:p>
    <w:p w:rsidR="001114D1" w:rsidRDefault="001114D1" w:rsidP="001114D1">
      <w:pPr>
        <w:tabs>
          <w:tab w:val="left" w:pos="284"/>
        </w:tabs>
        <w:ind w:left="720"/>
        <w:jc w:val="both"/>
        <w:rPr>
          <w:rFonts w:ascii="Arial Narrow" w:hAnsi="Arial Narrow" w:cs="Calibri Light"/>
          <w:color w:val="000000"/>
          <w:sz w:val="20"/>
          <w:szCs w:val="20"/>
        </w:rPr>
      </w:pPr>
    </w:p>
    <w:p w:rsidR="005F0153" w:rsidRDefault="002B4432" w:rsidP="009A36B1">
      <w:pPr>
        <w:numPr>
          <w:ilvl w:val="0"/>
          <w:numId w:val="69"/>
        </w:numPr>
        <w:tabs>
          <w:tab w:val="left" w:pos="284"/>
        </w:tabs>
        <w:jc w:val="both"/>
        <w:rPr>
          <w:rFonts w:ascii="Arial Narrow" w:hAnsi="Arial Narrow" w:cs="Calibri Light"/>
          <w:color w:val="000000"/>
          <w:sz w:val="20"/>
          <w:szCs w:val="20"/>
        </w:rPr>
      </w:pPr>
      <w:r w:rsidRPr="005F0153">
        <w:rPr>
          <w:rFonts w:ascii="Arial Narrow" w:hAnsi="Arial Narrow" w:cs="Calibri Light"/>
          <w:color w:val="000000"/>
          <w:sz w:val="20"/>
          <w:szCs w:val="20"/>
        </w:rPr>
        <w:t>Declara que se obliga a guardar absoluta reserva de la información confiada y a la que pueda tener acceso durante las visitas previas a la valoración de la oferta y en virtud del desarrollo y cumplimiento del convenio marco en caso de resultar adjudicatario, así como acepta que la inobservancia de lo manifestado dará lugar a que la entidad contratante ejerza las acciones legales según la legislación ecuatoriana vigente.</w:t>
      </w:r>
    </w:p>
    <w:p w:rsidR="001114D1" w:rsidRDefault="001114D1" w:rsidP="001114D1">
      <w:pPr>
        <w:tabs>
          <w:tab w:val="left" w:pos="284"/>
        </w:tabs>
        <w:ind w:left="720"/>
        <w:jc w:val="both"/>
        <w:rPr>
          <w:rFonts w:ascii="Arial Narrow" w:hAnsi="Arial Narrow" w:cs="Calibri Light"/>
          <w:color w:val="000000"/>
          <w:sz w:val="20"/>
          <w:szCs w:val="20"/>
        </w:rPr>
      </w:pPr>
    </w:p>
    <w:p w:rsidR="005F0153" w:rsidRDefault="002B4432" w:rsidP="009A36B1">
      <w:pPr>
        <w:numPr>
          <w:ilvl w:val="0"/>
          <w:numId w:val="69"/>
        </w:numPr>
        <w:tabs>
          <w:tab w:val="left" w:pos="284"/>
        </w:tabs>
        <w:jc w:val="both"/>
        <w:rPr>
          <w:rFonts w:ascii="Arial Narrow" w:hAnsi="Arial Narrow" w:cs="Calibri Light"/>
          <w:color w:val="000000"/>
          <w:sz w:val="20"/>
          <w:szCs w:val="20"/>
        </w:rPr>
      </w:pPr>
      <w:r w:rsidRPr="005F0153">
        <w:rPr>
          <w:rFonts w:ascii="Arial Narrow" w:hAnsi="Arial Narrow" w:cs="Calibri Light"/>
          <w:color w:val="000000"/>
          <w:sz w:val="20"/>
          <w:szCs w:val="20"/>
        </w:rPr>
        <w:t>Conoce las condiciones del procedimiento de selección y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1114D1" w:rsidRDefault="001114D1" w:rsidP="001114D1">
      <w:pPr>
        <w:tabs>
          <w:tab w:val="left" w:pos="284"/>
        </w:tabs>
        <w:ind w:left="720"/>
        <w:jc w:val="both"/>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5F0153">
        <w:rPr>
          <w:rFonts w:ascii="Arial Narrow" w:hAnsi="Arial Narrow" w:cs="Calibri Light"/>
          <w:color w:val="000000"/>
          <w:sz w:val="20"/>
          <w:szCs w:val="20"/>
        </w:rPr>
        <w:t>Entiende que la información indicada en el Formulario de Oferta son exactas.</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 xml:space="preserve">De resultar adjudicatario, manifiesta que suscribirá el convenio marco comprometiéndose a ejecutar el suministro </w:t>
      </w:r>
      <w:r w:rsidR="009149D0" w:rsidRPr="001114D1">
        <w:rPr>
          <w:rFonts w:ascii="Arial Narrow" w:hAnsi="Arial Narrow" w:cs="Calibri Light"/>
          <w:color w:val="000000"/>
          <w:sz w:val="20"/>
          <w:szCs w:val="20"/>
        </w:rPr>
        <w:t xml:space="preserve">y </w:t>
      </w:r>
      <w:r w:rsidRPr="001114D1">
        <w:rPr>
          <w:rFonts w:ascii="Arial Narrow" w:hAnsi="Arial Narrow" w:cs="Calibri Light"/>
          <w:color w:val="000000"/>
          <w:sz w:val="20"/>
          <w:szCs w:val="20"/>
        </w:rPr>
        <w:t>prestar el servicio sobre la base de las cantidades, especificaciones técnicas, términos de referencia y condiciones señaladas en las órdenes de compra, las mismas que declara conocer; y en tal virtud, no podrá aducir error, falencia o cualquier inconformidad, como causal para solicitar ampliación del plazo.</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Conoce y acepta que la entidad se reserva el derecho de adjudicar el convenio marco, cancelar o declarar desierto el procedimiento, si conviniere a los intereses nacionales o institucionales, sin que dicha decisión cause ningún tipo de reparación o indemnización a su favor.</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 xml:space="preserve">Se somete a las disposiciones de la Ley Orgánica del Sistema Nacional de Contratación Pública, de su Reglamento General, de la normativa que expida el Servicio Nacional de Contratación Pública y demás </w:t>
      </w:r>
      <w:r w:rsidR="00DB6394" w:rsidRPr="001114D1">
        <w:rPr>
          <w:rFonts w:ascii="Arial Narrow" w:hAnsi="Arial Narrow" w:cs="Calibri Light"/>
          <w:color w:val="000000"/>
          <w:sz w:val="20"/>
          <w:szCs w:val="20"/>
        </w:rPr>
        <w:t>normativa que le sea aplicable.</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selección, se apliquen las sanciones previstas en la Ley Orgánica del Sistema Nacional de Contratación Pública, según corresponda; sin perjuicio de las acciones legales a que hubiera lugar.</w:t>
      </w:r>
    </w:p>
    <w:p w:rsidR="001114D1" w:rsidRDefault="001114D1" w:rsidP="001114D1">
      <w:pPr>
        <w:tabs>
          <w:tab w:val="left" w:pos="284"/>
        </w:tabs>
        <w:ind w:left="720"/>
        <w:jc w:val="both"/>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convenio marco y/o contratos, con las consecuencias legales y reglamentarias pertinentes.</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 xml:space="preserve">Declaro que en calidad de oferente, no me encuentro incurso en las inhabilidades generales y especiales para contratar, establecidas en </w:t>
      </w:r>
      <w:r w:rsidR="00800C03" w:rsidRPr="001114D1">
        <w:rPr>
          <w:rFonts w:ascii="Arial Narrow" w:hAnsi="Arial Narrow" w:cs="Calibri Light"/>
          <w:color w:val="000000"/>
          <w:sz w:val="20"/>
          <w:szCs w:val="20"/>
        </w:rPr>
        <w:t>el</w:t>
      </w:r>
      <w:r w:rsidRPr="001114D1">
        <w:rPr>
          <w:rFonts w:ascii="Arial Narrow" w:hAnsi="Arial Narrow" w:cs="Calibri Light"/>
          <w:color w:val="000000"/>
          <w:sz w:val="20"/>
          <w:szCs w:val="20"/>
        </w:rPr>
        <w:t xml:space="preserve"> </w:t>
      </w:r>
      <w:r w:rsidR="009D407C" w:rsidRPr="001114D1">
        <w:rPr>
          <w:rFonts w:ascii="Arial Narrow" w:hAnsi="Arial Narrow" w:cs="Calibri Light"/>
          <w:color w:val="000000"/>
          <w:sz w:val="20"/>
          <w:szCs w:val="20"/>
        </w:rPr>
        <w:t>Artículo</w:t>
      </w:r>
      <w:r w:rsidRPr="001114D1">
        <w:rPr>
          <w:rFonts w:ascii="Arial Narrow" w:hAnsi="Arial Narrow" w:cs="Calibri Light"/>
          <w:color w:val="000000"/>
          <w:sz w:val="20"/>
          <w:szCs w:val="20"/>
        </w:rPr>
        <w:t xml:space="preserve"> 62 y 63 de la LOSNCP y en </w:t>
      </w:r>
      <w:r w:rsidR="00800C03" w:rsidRPr="001114D1">
        <w:rPr>
          <w:rFonts w:ascii="Arial Narrow" w:hAnsi="Arial Narrow" w:cs="Calibri Light"/>
          <w:color w:val="000000"/>
          <w:sz w:val="20"/>
          <w:szCs w:val="20"/>
        </w:rPr>
        <w:t>el</w:t>
      </w:r>
      <w:r w:rsidRPr="001114D1">
        <w:rPr>
          <w:rFonts w:ascii="Arial Narrow" w:hAnsi="Arial Narrow" w:cs="Calibri Light"/>
          <w:color w:val="000000"/>
          <w:sz w:val="20"/>
          <w:szCs w:val="20"/>
        </w:rPr>
        <w:t xml:space="preserve"> </w:t>
      </w:r>
      <w:r w:rsidR="009D407C" w:rsidRPr="001114D1">
        <w:rPr>
          <w:rFonts w:ascii="Arial Narrow" w:hAnsi="Arial Narrow" w:cs="Calibri Light"/>
          <w:color w:val="000000"/>
          <w:sz w:val="20"/>
          <w:szCs w:val="20"/>
        </w:rPr>
        <w:t>Artículo</w:t>
      </w:r>
      <w:r w:rsidRPr="001114D1">
        <w:rPr>
          <w:rFonts w:ascii="Arial Narrow" w:hAnsi="Arial Narrow" w:cs="Calibri Light"/>
          <w:color w:val="000000"/>
          <w:sz w:val="20"/>
          <w:szCs w:val="20"/>
        </w:rPr>
        <w:t xml:space="preserve"> 250</w:t>
      </w:r>
      <w:r w:rsidR="009149D0" w:rsidRPr="001114D1">
        <w:rPr>
          <w:rFonts w:ascii="Arial Narrow" w:hAnsi="Arial Narrow" w:cs="Calibri Light"/>
          <w:color w:val="000000"/>
          <w:sz w:val="20"/>
          <w:szCs w:val="20"/>
        </w:rPr>
        <w:t>, 251</w:t>
      </w:r>
      <w:r w:rsidRPr="001114D1">
        <w:rPr>
          <w:rFonts w:ascii="Arial Narrow" w:hAnsi="Arial Narrow" w:cs="Calibri Light"/>
          <w:color w:val="000000"/>
          <w:sz w:val="20"/>
          <w:szCs w:val="20"/>
        </w:rPr>
        <w:t xml:space="preserve"> y 252 de su Reglamento General y demás normativa aplicable. </w:t>
      </w:r>
    </w:p>
    <w:p w:rsidR="001114D1" w:rsidRDefault="001114D1" w:rsidP="001114D1">
      <w:pPr>
        <w:pStyle w:val="Prrafodelista"/>
        <w:rPr>
          <w:rFonts w:ascii="Arial Narrow" w:hAnsi="Arial Narrow" w:cs="Calibri Light"/>
          <w:color w:val="000000"/>
          <w:sz w:val="20"/>
          <w:szCs w:val="20"/>
        </w:rPr>
      </w:pPr>
    </w:p>
    <w:p w:rsidR="005F0153" w:rsidRPr="001114D1" w:rsidRDefault="002B4432" w:rsidP="001114D1">
      <w:pPr>
        <w:tabs>
          <w:tab w:val="left" w:pos="284"/>
        </w:tabs>
        <w:ind w:left="720"/>
        <w:jc w:val="both"/>
        <w:rPr>
          <w:rFonts w:ascii="Arial Narrow" w:hAnsi="Arial Narrow" w:cs="Calibri Light"/>
          <w:color w:val="000000"/>
          <w:sz w:val="20"/>
          <w:szCs w:val="20"/>
        </w:rPr>
      </w:pPr>
      <w:r w:rsidRPr="001114D1">
        <w:rPr>
          <w:rFonts w:ascii="Arial Narrow" w:hAnsi="Arial Narrow" w:cs="Calibri Light"/>
          <w:color w:val="000000"/>
          <w:sz w:val="20"/>
          <w:szCs w:val="20"/>
        </w:rPr>
        <w:lastRenderedPageBreak/>
        <w:t>Además de lo anterior, tratándose de una persona jurídica, declaro que los socios, accionistas o partícipes mayoritarios de la persona jurídica a la que represento, es decir, quienes posean el 51% o más de acciones o participaciones, no se encuentran incursos en las inhabilidades mencionadas.</w:t>
      </w:r>
    </w:p>
    <w:p w:rsidR="001114D1" w:rsidRDefault="001114D1" w:rsidP="001114D1">
      <w:pPr>
        <w:tabs>
          <w:tab w:val="left" w:pos="284"/>
        </w:tabs>
        <w:ind w:left="1440"/>
        <w:jc w:val="both"/>
        <w:rPr>
          <w:rFonts w:ascii="Arial Narrow" w:hAnsi="Arial Narrow" w:cs="Calibri Light"/>
          <w:color w:val="000000"/>
          <w:sz w:val="20"/>
          <w:szCs w:val="20"/>
        </w:rPr>
      </w:pPr>
    </w:p>
    <w:p w:rsidR="00844867" w:rsidRDefault="002B4432" w:rsidP="009A36B1">
      <w:pPr>
        <w:numPr>
          <w:ilvl w:val="0"/>
          <w:numId w:val="69"/>
        </w:numPr>
        <w:tabs>
          <w:tab w:val="left" w:pos="284"/>
        </w:tabs>
        <w:jc w:val="both"/>
        <w:rPr>
          <w:rFonts w:ascii="Arial Narrow" w:hAnsi="Arial Narrow" w:cs="Calibri Light"/>
          <w:color w:val="000000"/>
          <w:sz w:val="20"/>
          <w:szCs w:val="20"/>
        </w:rPr>
      </w:pPr>
      <w:r w:rsidRPr="005F0153">
        <w:rPr>
          <w:rFonts w:ascii="Arial Narrow" w:hAnsi="Arial Narrow" w:cs="Calibri Light"/>
          <w:color w:val="000000"/>
          <w:sz w:val="20"/>
          <w:szCs w:val="20"/>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rsidR="00844867" w:rsidRDefault="00844867" w:rsidP="00844867">
      <w:pPr>
        <w:tabs>
          <w:tab w:val="left" w:pos="284"/>
        </w:tabs>
        <w:ind w:left="720"/>
        <w:jc w:val="both"/>
        <w:rPr>
          <w:rFonts w:ascii="Arial Narrow" w:hAnsi="Arial Narrow" w:cs="Calibri Light"/>
          <w:color w:val="000000"/>
          <w:sz w:val="20"/>
          <w:szCs w:val="20"/>
        </w:rPr>
      </w:pPr>
    </w:p>
    <w:p w:rsidR="00844867" w:rsidRDefault="002B4432" w:rsidP="00844867">
      <w:pPr>
        <w:tabs>
          <w:tab w:val="left" w:pos="284"/>
        </w:tabs>
        <w:ind w:left="720"/>
        <w:jc w:val="both"/>
        <w:rPr>
          <w:rFonts w:ascii="Arial Narrow" w:hAnsi="Arial Narrow" w:cs="Calibri Light"/>
          <w:color w:val="000000"/>
          <w:sz w:val="20"/>
          <w:szCs w:val="20"/>
        </w:rPr>
      </w:pPr>
      <w:r w:rsidRPr="00844867">
        <w:rPr>
          <w:rFonts w:ascii="Arial Narrow" w:hAnsi="Arial Narrow" w:cs="Calibri Light"/>
          <w:sz w:val="20"/>
          <w:szCs w:val="20"/>
        </w:rPr>
        <w:t xml:space="preserve">Adicionalmente, en virtud de lo dispuesto en la Disposición General Décima de la Ley Orgánica del Sistema Nacional de Contratación Pública, en concordancia con el </w:t>
      </w:r>
      <w:r w:rsidR="009D407C" w:rsidRPr="00844867">
        <w:rPr>
          <w:rFonts w:ascii="Arial Narrow" w:hAnsi="Arial Narrow" w:cs="Calibri Light"/>
          <w:sz w:val="20"/>
          <w:szCs w:val="20"/>
        </w:rPr>
        <w:t>Artículo</w:t>
      </w:r>
      <w:r w:rsidRPr="00844867">
        <w:rPr>
          <w:rFonts w:ascii="Arial Narrow" w:hAnsi="Arial Narrow" w:cs="Calibri Light"/>
          <w:sz w:val="20"/>
          <w:szCs w:val="20"/>
        </w:rPr>
        <w:t xml:space="preserve"> 35 de la Resolución Nro. R.E-SERCOP-2023-0134 emitida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rsidR="00844867" w:rsidRDefault="00844867" w:rsidP="00844867">
      <w:pPr>
        <w:tabs>
          <w:tab w:val="left" w:pos="284"/>
        </w:tabs>
        <w:ind w:left="720"/>
        <w:jc w:val="both"/>
        <w:rPr>
          <w:rFonts w:ascii="Arial Narrow" w:hAnsi="Arial Narrow" w:cs="Calibri Light"/>
          <w:color w:val="000000"/>
          <w:sz w:val="20"/>
          <w:szCs w:val="20"/>
        </w:rPr>
      </w:pPr>
    </w:p>
    <w:p w:rsidR="005F0153" w:rsidRDefault="002B4432" w:rsidP="00844867">
      <w:pPr>
        <w:tabs>
          <w:tab w:val="left" w:pos="284"/>
        </w:tabs>
        <w:ind w:left="720"/>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w:t>
      </w:r>
      <w:r w:rsidR="005F0153">
        <w:rPr>
          <w:rFonts w:ascii="Arial Narrow" w:hAnsi="Arial Narrow" w:cs="Calibri Light"/>
          <w:color w:val="000000"/>
          <w:sz w:val="20"/>
          <w:szCs w:val="20"/>
        </w:rPr>
        <w:t>respectivo.</w:t>
      </w:r>
    </w:p>
    <w:p w:rsidR="005F0153" w:rsidRDefault="005F0153" w:rsidP="005F0153">
      <w:pPr>
        <w:tabs>
          <w:tab w:val="left" w:pos="284"/>
        </w:tabs>
        <w:ind w:left="1440"/>
        <w:jc w:val="both"/>
        <w:rPr>
          <w:rFonts w:ascii="Arial Narrow" w:hAnsi="Arial Narrow" w:cs="Calibri Light"/>
          <w:color w:val="000000"/>
          <w:sz w:val="20"/>
          <w:szCs w:val="20"/>
        </w:rPr>
      </w:pPr>
    </w:p>
    <w:p w:rsidR="00844867" w:rsidRDefault="002B4432" w:rsidP="009A36B1">
      <w:pPr>
        <w:numPr>
          <w:ilvl w:val="0"/>
          <w:numId w:val="69"/>
        </w:numPr>
        <w:tabs>
          <w:tab w:val="left" w:pos="284"/>
        </w:tabs>
        <w:jc w:val="both"/>
        <w:rPr>
          <w:rFonts w:ascii="Arial Narrow" w:hAnsi="Arial Narrow" w:cs="Calibri Light"/>
          <w:color w:val="000000"/>
          <w:sz w:val="20"/>
          <w:szCs w:val="20"/>
        </w:rPr>
      </w:pPr>
      <w:r w:rsidRPr="00A45391">
        <w:rPr>
          <w:rFonts w:ascii="Arial Narrow" w:hAnsi="Arial Narrow" w:cs="Calibri Light"/>
          <w:color w:val="000000"/>
          <w:sz w:val="20"/>
          <w:szCs w:val="20"/>
        </w:rPr>
        <w:t>Declaro que, en caso de ser una persona que ejerza una dignidad de elección popular o ejerza un cargo en calidad de servidor público, no utilizaré para el presente procedimiento selección ni de contratación de forma directa o indirecta fondos o recursos provenientes de bienes o capitales de cualquier naturaleza que se encuentren domiciliados en aquellos territorios considerados por la entidad competente como paraísos fiscales.</w:t>
      </w:r>
    </w:p>
    <w:p w:rsidR="00844867" w:rsidRDefault="00844867" w:rsidP="00844867">
      <w:pPr>
        <w:tabs>
          <w:tab w:val="left" w:pos="284"/>
        </w:tabs>
        <w:ind w:left="720"/>
        <w:jc w:val="both"/>
        <w:rPr>
          <w:rFonts w:ascii="Arial Narrow" w:hAnsi="Arial Narrow" w:cs="Calibri Light"/>
          <w:color w:val="000000"/>
          <w:sz w:val="20"/>
          <w:szCs w:val="20"/>
        </w:rPr>
      </w:pPr>
    </w:p>
    <w:p w:rsidR="00844867" w:rsidRDefault="002B4432" w:rsidP="00844867">
      <w:pPr>
        <w:tabs>
          <w:tab w:val="left" w:pos="284"/>
        </w:tabs>
        <w:ind w:left="720"/>
        <w:jc w:val="both"/>
        <w:rPr>
          <w:rFonts w:ascii="Arial Narrow" w:hAnsi="Arial Narrow" w:cs="Calibri Light"/>
          <w:color w:val="000000"/>
          <w:sz w:val="20"/>
          <w:szCs w:val="20"/>
        </w:rPr>
      </w:pPr>
      <w:r w:rsidRPr="00844867">
        <w:rPr>
          <w:rFonts w:ascii="Arial Narrow" w:hAnsi="Arial Narrow" w:cs="Calibri Light"/>
          <w:color w:val="000000"/>
          <w:sz w:val="20"/>
          <w:szCs w:val="20"/>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selección ni de contratación pública de forma directa o indirecta fondos o recursos provenientes de bienes o capitales de cualquier naturaleza que se encuentren domiciliados en aquellos territorios considerados por la entidad competente como paraísos fiscales.</w:t>
      </w:r>
    </w:p>
    <w:p w:rsidR="00844867" w:rsidRDefault="00844867" w:rsidP="00844867">
      <w:pPr>
        <w:tabs>
          <w:tab w:val="left" w:pos="284"/>
        </w:tabs>
        <w:ind w:left="720"/>
        <w:jc w:val="both"/>
        <w:rPr>
          <w:rFonts w:ascii="Arial Narrow" w:hAnsi="Arial Narrow" w:cs="Calibri Light"/>
          <w:color w:val="000000"/>
          <w:sz w:val="20"/>
          <w:szCs w:val="20"/>
        </w:rPr>
      </w:pPr>
    </w:p>
    <w:p w:rsidR="00844867"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Declaro libre y voluntariamente que la procedencia de los fondos y recursos utilizados para el presente procedimiento de selección y los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w:t>
      </w:r>
      <w:r w:rsidRPr="001F7086">
        <w:rPr>
          <w:rFonts w:ascii="Arial Narrow" w:hAnsi="Arial Narrow" w:cs="Calibri Light"/>
          <w:color w:val="000000"/>
          <w:sz w:val="20"/>
          <w:szCs w:val="20"/>
        </w:rPr>
        <w:t xml:space="preserve"> contratante, al Servicio Nacional de Contratación Pública y a los organismos de control competentes, verificar que el oferente se encuentra debidamente habilitado para participar del presente procedimiento de contratación pública. </w:t>
      </w:r>
    </w:p>
    <w:p w:rsidR="00844867" w:rsidRDefault="00844867" w:rsidP="00844867">
      <w:pPr>
        <w:tabs>
          <w:tab w:val="left" w:pos="284"/>
        </w:tabs>
        <w:ind w:left="720"/>
        <w:jc w:val="both"/>
        <w:rPr>
          <w:rFonts w:ascii="Arial Narrow" w:hAnsi="Arial Narrow" w:cs="Calibri Light"/>
          <w:color w:val="000000"/>
          <w:sz w:val="20"/>
          <w:szCs w:val="20"/>
        </w:rPr>
      </w:pPr>
    </w:p>
    <w:p w:rsidR="004815E5" w:rsidRPr="00844867" w:rsidRDefault="002B4432" w:rsidP="00844867">
      <w:pPr>
        <w:tabs>
          <w:tab w:val="left" w:pos="284"/>
        </w:tabs>
        <w:ind w:left="720"/>
        <w:jc w:val="both"/>
        <w:rPr>
          <w:rFonts w:ascii="Arial Narrow" w:hAnsi="Arial Narrow" w:cs="Calibri Light"/>
          <w:color w:val="000000"/>
          <w:sz w:val="20"/>
          <w:szCs w:val="20"/>
        </w:rPr>
      </w:pPr>
      <w:r w:rsidRPr="00844867">
        <w:rPr>
          <w:rFonts w:ascii="Arial Narrow" w:hAnsi="Arial Narrow" w:cs="Calibri Light"/>
          <w:color w:val="000000"/>
          <w:sz w:val="20"/>
          <w:szCs w:val="20"/>
        </w:rPr>
        <w:t xml:space="preserve">Así también, declaro la identidad de la persona natural que será el beneficiario final de los recursos públicos y/o quien ejerza el control de las cuentas bancarias relacionadas o inmersas en el flujo de los recursos públicos obtenidos como consecuencia del convenio marco respectivo, de conformidad con lo dispuesto en la Disposición General Décima de la Ley Orgánica del Sistema Nacional de Contratación Pública, en concordancia con el </w:t>
      </w:r>
      <w:r w:rsidR="009D407C" w:rsidRPr="00844867">
        <w:rPr>
          <w:rFonts w:ascii="Arial Narrow" w:hAnsi="Arial Narrow" w:cs="Calibri Light"/>
          <w:color w:val="000000"/>
          <w:sz w:val="20"/>
          <w:szCs w:val="20"/>
        </w:rPr>
        <w:t>Artículo</w:t>
      </w:r>
      <w:r w:rsidRPr="00844867">
        <w:rPr>
          <w:rFonts w:ascii="Arial Narrow" w:hAnsi="Arial Narrow" w:cs="Calibri Light"/>
          <w:color w:val="000000"/>
          <w:sz w:val="20"/>
          <w:szCs w:val="20"/>
        </w:rPr>
        <w:t xml:space="preserve"> 35 de la </w:t>
      </w:r>
      <w:r w:rsidR="00160961" w:rsidRPr="00844867">
        <w:rPr>
          <w:rFonts w:ascii="Arial Narrow" w:hAnsi="Arial Narrow" w:cs="Calibri Light"/>
          <w:color w:val="000000"/>
          <w:sz w:val="20"/>
          <w:szCs w:val="20"/>
        </w:rPr>
        <w:t>Resolución</w:t>
      </w:r>
      <w:r w:rsidRPr="00844867">
        <w:rPr>
          <w:rFonts w:ascii="Arial Narrow" w:hAnsi="Arial Narrow" w:cs="Calibri Light"/>
          <w:color w:val="000000"/>
          <w:sz w:val="20"/>
          <w:szCs w:val="20"/>
        </w:rPr>
        <w:t xml:space="preserve"> Nro. R.E-SERCOP-2023-0134 emitida por el SERCOP.</w:t>
      </w:r>
    </w:p>
    <w:p w:rsidR="00844867" w:rsidRDefault="00844867" w:rsidP="00844867">
      <w:pPr>
        <w:tabs>
          <w:tab w:val="left" w:pos="284"/>
        </w:tabs>
        <w:jc w:val="both"/>
        <w:rPr>
          <w:rFonts w:ascii="Arial Narrow" w:hAnsi="Arial Narrow" w:cs="Calibri Light"/>
          <w:color w:val="000000"/>
          <w:sz w:val="20"/>
          <w:szCs w:val="20"/>
        </w:rPr>
      </w:pPr>
    </w:p>
    <w:p w:rsidR="00DB6394" w:rsidRDefault="002B4432" w:rsidP="009A36B1">
      <w:pPr>
        <w:numPr>
          <w:ilvl w:val="0"/>
          <w:numId w:val="69"/>
        </w:numPr>
        <w:tabs>
          <w:tab w:val="left" w:pos="284"/>
        </w:tabs>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la presentación de la oferta registraré en el Registro Único de Proveedores RUP todos los subcontratistas o subproveedores que emplearé para la ejecución del </w:t>
      </w:r>
      <w:r>
        <w:rPr>
          <w:rFonts w:ascii="Arial Narrow" w:hAnsi="Arial Narrow" w:cs="Calibri Light"/>
          <w:color w:val="000000"/>
          <w:sz w:val="20"/>
          <w:szCs w:val="20"/>
        </w:rPr>
        <w:t xml:space="preserve">convenio marco y </w:t>
      </w:r>
      <w:r w:rsidRPr="001F7086">
        <w:rPr>
          <w:rFonts w:ascii="Arial Narrow" w:hAnsi="Arial Narrow" w:cs="Calibri Light"/>
          <w:color w:val="000000"/>
          <w:sz w:val="20"/>
          <w:szCs w:val="20"/>
        </w:rPr>
        <w:t>contrato</w:t>
      </w:r>
      <w:r>
        <w:rPr>
          <w:rFonts w:ascii="Arial Narrow" w:hAnsi="Arial Narrow" w:cs="Calibri Light"/>
          <w:color w:val="000000"/>
          <w:sz w:val="20"/>
          <w:szCs w:val="20"/>
        </w:rPr>
        <w:t>s</w:t>
      </w:r>
      <w:r w:rsidRPr="001F7086">
        <w:rPr>
          <w:rFonts w:ascii="Arial Narrow" w:hAnsi="Arial Narrow" w:cs="Calibri Light"/>
          <w:color w:val="000000"/>
          <w:sz w:val="20"/>
          <w:szCs w:val="20"/>
        </w:rPr>
        <w:t xml:space="preserve"> en caso de resultar </w:t>
      </w:r>
      <w:r w:rsidRPr="001F7086">
        <w:rPr>
          <w:rFonts w:ascii="Arial Narrow" w:hAnsi="Arial Narrow" w:cs="Calibri Light"/>
          <w:color w:val="000000"/>
          <w:sz w:val="20"/>
          <w:szCs w:val="20"/>
        </w:rPr>
        <w:lastRenderedPageBreak/>
        <w:t xml:space="preserve">adjudicado. Adicionalmente me comprometo a realizar todas las gestiones necesarias a </w:t>
      </w:r>
      <w:r w:rsidR="005F0153">
        <w:rPr>
          <w:rFonts w:ascii="Arial Narrow" w:hAnsi="Arial Narrow" w:cs="Calibri Light"/>
          <w:color w:val="000000"/>
          <w:sz w:val="20"/>
          <w:szCs w:val="20"/>
        </w:rPr>
        <w:t xml:space="preserve">fin que estos subcontratistas o </w:t>
      </w:r>
      <w:r w:rsidRPr="001F7086">
        <w:rPr>
          <w:rFonts w:ascii="Arial Narrow" w:hAnsi="Arial Narrow" w:cs="Calibri Light"/>
          <w:color w:val="000000"/>
          <w:sz w:val="20"/>
          <w:szCs w:val="20"/>
        </w:rPr>
        <w:t>subproveedores obtengan su inscripción en el Registro Único de Proveedores RUP administrado por el Servicio Na</w:t>
      </w:r>
      <w:r>
        <w:rPr>
          <w:rFonts w:ascii="Arial Narrow" w:hAnsi="Arial Narrow" w:cs="Calibri Light"/>
          <w:color w:val="000000"/>
          <w:sz w:val="20"/>
          <w:szCs w:val="20"/>
        </w:rPr>
        <w:t>cional de Contratación Pública.</w:t>
      </w:r>
    </w:p>
    <w:p w:rsidR="00DB6394" w:rsidRDefault="00DB6394" w:rsidP="00051AA5">
      <w:pPr>
        <w:tabs>
          <w:tab w:val="left" w:pos="0"/>
        </w:tabs>
        <w:ind w:left="284"/>
        <w:jc w:val="both"/>
        <w:rPr>
          <w:rFonts w:ascii="Arial Narrow" w:hAnsi="Arial Narrow" w:cs="Calibri Light"/>
          <w:color w:val="000000"/>
          <w:sz w:val="20"/>
          <w:szCs w:val="20"/>
        </w:rPr>
      </w:pPr>
    </w:p>
    <w:p w:rsidR="00844867" w:rsidRDefault="002B4432" w:rsidP="009A36B1">
      <w:pPr>
        <w:numPr>
          <w:ilvl w:val="0"/>
          <w:numId w:val="69"/>
        </w:numPr>
        <w:tabs>
          <w:tab w:val="left" w:pos="0"/>
        </w:tabs>
        <w:jc w:val="both"/>
        <w:rPr>
          <w:rFonts w:ascii="Arial Narrow" w:hAnsi="Arial Narrow" w:cs="Calibri Light"/>
          <w:color w:val="000000"/>
          <w:sz w:val="20"/>
          <w:szCs w:val="20"/>
        </w:rPr>
      </w:pPr>
      <w:r w:rsidRPr="00DB6394">
        <w:rPr>
          <w:rFonts w:ascii="Arial Narrow" w:hAnsi="Arial Narrow" w:cs="Calibri Light"/>
          <w:color w:val="000000"/>
          <w:sz w:val="20"/>
          <w:szCs w:val="20"/>
        </w:rPr>
        <w:t xml:space="preserve">El oferente, de resultar adjudicado, declara que cumplirá con las obligaciones de pago que se deriven del cumplimiento del convenio marco y contratos a sus subcontratistas o subproveedores. En caso de que el Servicio Nacional de Contratación Pública identifique el incumplimiento de dichas obligaciones, aplicará el procedimiento de sanción establecido en los </w:t>
      </w:r>
      <w:r w:rsidR="009D407C" w:rsidRPr="00DB6394">
        <w:rPr>
          <w:rFonts w:ascii="Arial Narrow" w:hAnsi="Arial Narrow" w:cs="Calibri Light"/>
          <w:color w:val="000000"/>
          <w:sz w:val="20"/>
          <w:szCs w:val="20"/>
        </w:rPr>
        <w:t>Artículo</w:t>
      </w:r>
      <w:r w:rsidRPr="00DB6394">
        <w:rPr>
          <w:rFonts w:ascii="Arial Narrow" w:hAnsi="Arial Narrow" w:cs="Calibri Light"/>
          <w:color w:val="000000"/>
          <w:sz w:val="20"/>
          <w:szCs w:val="20"/>
        </w:rPr>
        <w:t xml:space="preserve"> 107 y 108 de la Ley Orgánica del Sistema Nacional de Contratación Pública, por haber incurrido en lo establecido en el literal c) del </w:t>
      </w:r>
      <w:r w:rsidR="009D407C" w:rsidRPr="00DB6394">
        <w:rPr>
          <w:rFonts w:ascii="Arial Narrow" w:hAnsi="Arial Narrow" w:cs="Calibri Light"/>
          <w:color w:val="000000"/>
          <w:sz w:val="20"/>
          <w:szCs w:val="20"/>
        </w:rPr>
        <w:t>Artículo</w:t>
      </w:r>
      <w:r w:rsidRPr="00DB6394">
        <w:rPr>
          <w:rFonts w:ascii="Arial Narrow" w:hAnsi="Arial Narrow" w:cs="Calibri Light"/>
          <w:color w:val="000000"/>
          <w:sz w:val="20"/>
          <w:szCs w:val="20"/>
        </w:rPr>
        <w:t xml:space="preserve"> 106 de la referida Ley, al considerarse una declaración errónea por parte del proveedor.</w:t>
      </w:r>
    </w:p>
    <w:p w:rsidR="00844867" w:rsidRDefault="00844867" w:rsidP="00844867">
      <w:pPr>
        <w:pStyle w:val="Prrafodelista"/>
        <w:rPr>
          <w:rFonts w:ascii="Arial Narrow" w:hAnsi="Arial Narrow" w:cs="Calibri Light"/>
          <w:color w:val="000000"/>
          <w:sz w:val="20"/>
          <w:szCs w:val="20"/>
        </w:rPr>
      </w:pPr>
    </w:p>
    <w:p w:rsidR="002B4432" w:rsidRPr="00844867" w:rsidRDefault="002B4432" w:rsidP="009A36B1">
      <w:pPr>
        <w:numPr>
          <w:ilvl w:val="0"/>
          <w:numId w:val="69"/>
        </w:numPr>
        <w:tabs>
          <w:tab w:val="left" w:pos="0"/>
        </w:tabs>
        <w:jc w:val="both"/>
        <w:rPr>
          <w:rFonts w:ascii="Arial Narrow" w:hAnsi="Arial Narrow" w:cs="Calibri Light"/>
          <w:color w:val="000000"/>
          <w:sz w:val="20"/>
          <w:szCs w:val="20"/>
        </w:rPr>
      </w:pPr>
      <w:r w:rsidRPr="00844867">
        <w:rPr>
          <w:rFonts w:ascii="Arial Narrow" w:hAnsi="Arial Narrow" w:cs="Calibri Light"/>
          <w:color w:val="000000"/>
          <w:sz w:val="20"/>
          <w:szCs w:val="20"/>
        </w:rPr>
        <w:t>En caso de que sea adjudicatario, conviene en:</w:t>
      </w:r>
    </w:p>
    <w:p w:rsidR="00973B13" w:rsidRDefault="00973B13" w:rsidP="00973B13">
      <w:pPr>
        <w:pStyle w:val="Prrafodelista"/>
        <w:rPr>
          <w:rFonts w:ascii="Arial Narrow" w:hAnsi="Arial Narrow" w:cs="Calibri Light"/>
          <w:color w:val="000000"/>
          <w:sz w:val="20"/>
          <w:szCs w:val="20"/>
        </w:rPr>
      </w:pPr>
    </w:p>
    <w:p w:rsidR="002B4432" w:rsidRDefault="002B4432" w:rsidP="009A36B1">
      <w:pPr>
        <w:pStyle w:val="Prrafodelista"/>
        <w:numPr>
          <w:ilvl w:val="0"/>
          <w:numId w:val="62"/>
        </w:numPr>
        <w:tabs>
          <w:tab w:val="left" w:pos="851"/>
        </w:tabs>
        <w:ind w:left="851"/>
        <w:jc w:val="both"/>
        <w:rPr>
          <w:rFonts w:ascii="Arial Narrow" w:eastAsia="Lucida Sans Unicode" w:hAnsi="Arial Narrow" w:cs="Calibri Light"/>
          <w:i/>
          <w:color w:val="000000"/>
          <w:kern w:val="1"/>
          <w:sz w:val="20"/>
          <w:szCs w:val="20"/>
        </w:rPr>
      </w:pPr>
      <w:r w:rsidRPr="001F7086">
        <w:rPr>
          <w:rFonts w:ascii="Arial Narrow" w:eastAsia="Lucida Sans Unicode" w:hAnsi="Arial Narrow" w:cs="Calibri Light"/>
          <w:color w:val="000000"/>
          <w:kern w:val="1"/>
          <w:sz w:val="20"/>
          <w:szCs w:val="20"/>
        </w:rPr>
        <w:t xml:space="preserve">Firmar el </w:t>
      </w:r>
      <w:r>
        <w:rPr>
          <w:rFonts w:ascii="Arial Narrow" w:eastAsia="Lucida Sans Unicode" w:hAnsi="Arial Narrow" w:cs="Calibri Light"/>
          <w:color w:val="000000"/>
          <w:kern w:val="1"/>
          <w:sz w:val="20"/>
          <w:szCs w:val="20"/>
        </w:rPr>
        <w:t>convenio marco</w:t>
      </w:r>
      <w:r w:rsidRPr="001F7086">
        <w:rPr>
          <w:rFonts w:ascii="Arial Narrow" w:eastAsia="Lucida Sans Unicode" w:hAnsi="Arial Narrow" w:cs="Calibri Light"/>
          <w:color w:val="000000"/>
          <w:kern w:val="1"/>
          <w:sz w:val="20"/>
          <w:szCs w:val="20"/>
        </w:rPr>
        <w:t xml:space="preserve"> dentro del término de quince (15) días desde la notificación con la resolución de adjudicación</w:t>
      </w:r>
      <w:r>
        <w:rPr>
          <w:rFonts w:ascii="Arial Narrow" w:eastAsia="Lucida Sans Unicode" w:hAnsi="Arial Narrow" w:cs="Calibri Light"/>
          <w:color w:val="000000"/>
          <w:kern w:val="1"/>
          <w:sz w:val="20"/>
          <w:szCs w:val="20"/>
        </w:rPr>
        <w:t xml:space="preserve"> </w:t>
      </w:r>
      <w:r w:rsidRPr="001F7086">
        <w:rPr>
          <w:rFonts w:ascii="Arial Narrow" w:eastAsia="Lucida Sans Unicode" w:hAnsi="Arial Narrow" w:cs="Calibri Light"/>
          <w:color w:val="000000"/>
          <w:kern w:val="1"/>
          <w:sz w:val="20"/>
          <w:szCs w:val="20"/>
        </w:rPr>
        <w:t>(Para el caso de Consorcio se tendrá un término no mayor de</w:t>
      </w:r>
      <w:r>
        <w:rPr>
          <w:rFonts w:ascii="Arial Narrow" w:eastAsia="Lucida Sans Unicode" w:hAnsi="Arial Narrow" w:cs="Calibri Light"/>
          <w:color w:val="000000"/>
          <w:kern w:val="1"/>
          <w:sz w:val="20"/>
          <w:szCs w:val="20"/>
        </w:rPr>
        <w:t xml:space="preserve"> 30</w:t>
      </w:r>
      <w:r w:rsidRPr="001F7086">
        <w:rPr>
          <w:rFonts w:ascii="Arial Narrow" w:eastAsia="Lucida Sans Unicode" w:hAnsi="Arial Narrow" w:cs="Calibri Light"/>
          <w:color w:val="000000"/>
          <w:kern w:val="1"/>
          <w:sz w:val="20"/>
          <w:szCs w:val="20"/>
        </w:rPr>
        <w:t xml:space="preserve"> treinta días). Como requisito indispensable </w:t>
      </w:r>
      <w:r>
        <w:rPr>
          <w:rFonts w:ascii="Arial Narrow" w:eastAsia="Lucida Sans Unicode" w:hAnsi="Arial Narrow" w:cs="Calibri Light"/>
          <w:color w:val="000000"/>
          <w:kern w:val="1"/>
          <w:sz w:val="20"/>
          <w:szCs w:val="20"/>
        </w:rPr>
        <w:t xml:space="preserve">de las contrataciones por Catálogo Electrónico </w:t>
      </w:r>
      <w:r w:rsidRPr="001F7086">
        <w:rPr>
          <w:rFonts w:ascii="Arial Narrow" w:eastAsia="Lucida Sans Unicode" w:hAnsi="Arial Narrow" w:cs="Calibri Light"/>
          <w:color w:val="000000"/>
          <w:kern w:val="1"/>
          <w:sz w:val="20"/>
          <w:szCs w:val="20"/>
        </w:rPr>
        <w:t xml:space="preserve"> presentará las garantías correspondientes. </w:t>
      </w:r>
    </w:p>
    <w:p w:rsidR="002B4432" w:rsidRDefault="002B4432" w:rsidP="009A36B1">
      <w:pPr>
        <w:pStyle w:val="Prrafodelista"/>
        <w:numPr>
          <w:ilvl w:val="0"/>
          <w:numId w:val="62"/>
        </w:numPr>
        <w:tabs>
          <w:tab w:val="left" w:pos="851"/>
        </w:tabs>
        <w:ind w:left="851"/>
        <w:jc w:val="both"/>
        <w:rPr>
          <w:rFonts w:ascii="Arial Narrow" w:eastAsia="Lucida Sans Unicode" w:hAnsi="Arial Narrow" w:cs="Calibri Light"/>
          <w:i/>
          <w:color w:val="000000"/>
          <w:kern w:val="1"/>
          <w:sz w:val="20"/>
          <w:szCs w:val="20"/>
        </w:rPr>
      </w:pPr>
      <w:r w:rsidRPr="009D6289">
        <w:rPr>
          <w:rFonts w:ascii="Arial Narrow" w:eastAsia="Lucida Sans Unicode" w:hAnsi="Arial Narrow" w:cs="Calibri Light"/>
          <w:color w:val="000000"/>
          <w:kern w:val="1"/>
          <w:sz w:val="20"/>
          <w:szCs w:val="20"/>
        </w:rPr>
        <w:t xml:space="preserve">Aceptar que, en caso de negarse a suscribir el respectivo convenio marco dentro del término señalado, se aplicará la sanción indicada en  el </w:t>
      </w:r>
      <w:r w:rsidR="009D407C">
        <w:rPr>
          <w:rFonts w:ascii="Arial Narrow" w:eastAsia="Lucida Sans Unicode" w:hAnsi="Arial Narrow" w:cs="Calibri Light"/>
          <w:color w:val="000000"/>
          <w:kern w:val="1"/>
          <w:sz w:val="20"/>
          <w:szCs w:val="20"/>
        </w:rPr>
        <w:t>Artículo</w:t>
      </w:r>
      <w:r w:rsidRPr="009D6289">
        <w:rPr>
          <w:rFonts w:ascii="Arial Narrow" w:eastAsia="Lucida Sans Unicode" w:hAnsi="Arial Narrow" w:cs="Calibri Light"/>
          <w:color w:val="000000"/>
          <w:kern w:val="1"/>
          <w:sz w:val="20"/>
          <w:szCs w:val="20"/>
        </w:rPr>
        <w:t xml:space="preserve"> 101 de RGLOSNCP.</w:t>
      </w:r>
    </w:p>
    <w:p w:rsidR="002B4432" w:rsidRPr="009D6289" w:rsidRDefault="002B4432" w:rsidP="009A36B1">
      <w:pPr>
        <w:pStyle w:val="Prrafodelista"/>
        <w:numPr>
          <w:ilvl w:val="0"/>
          <w:numId w:val="62"/>
        </w:numPr>
        <w:tabs>
          <w:tab w:val="left" w:pos="851"/>
        </w:tabs>
        <w:ind w:left="851"/>
        <w:jc w:val="both"/>
        <w:rPr>
          <w:rFonts w:ascii="Arial Narrow" w:eastAsia="Lucida Sans Unicode" w:hAnsi="Arial Narrow" w:cs="Calibri Light"/>
          <w:i/>
          <w:color w:val="000000"/>
          <w:kern w:val="1"/>
          <w:sz w:val="20"/>
          <w:szCs w:val="20"/>
        </w:rPr>
      </w:pPr>
      <w:r w:rsidRPr="009D6289">
        <w:rPr>
          <w:rFonts w:ascii="Arial Narrow" w:eastAsia="Lucida Sans Unicode" w:hAnsi="Arial Narrow" w:cs="Calibri Light"/>
          <w:color w:val="000000"/>
          <w:kern w:val="1"/>
          <w:sz w:val="20"/>
          <w:szCs w:val="20"/>
        </w:rPr>
        <w:t xml:space="preserve">Garantizar todo el trabajo que efectuará de conformidad con los documentos del </w:t>
      </w:r>
      <w:r>
        <w:rPr>
          <w:rFonts w:ascii="Arial Narrow" w:eastAsia="Lucida Sans Unicode" w:hAnsi="Arial Narrow" w:cs="Calibri Light"/>
          <w:color w:val="000000"/>
          <w:kern w:val="1"/>
          <w:sz w:val="20"/>
          <w:szCs w:val="20"/>
        </w:rPr>
        <w:t>convenio marco</w:t>
      </w:r>
      <w:r w:rsidRPr="009D6289">
        <w:rPr>
          <w:rFonts w:ascii="Arial Narrow" w:eastAsia="Lucida Sans Unicode" w:hAnsi="Arial Narrow" w:cs="Calibri Light"/>
          <w:color w:val="000000"/>
          <w:kern w:val="1"/>
          <w:sz w:val="20"/>
          <w:szCs w:val="20"/>
        </w:rPr>
        <w:t>.</w:t>
      </w:r>
    </w:p>
    <w:p w:rsidR="002B4432" w:rsidRPr="001F7086" w:rsidRDefault="002B4432" w:rsidP="009A36B1">
      <w:pPr>
        <w:pStyle w:val="Prrafodelista"/>
        <w:numPr>
          <w:ilvl w:val="0"/>
          <w:numId w:val="62"/>
        </w:numPr>
        <w:tabs>
          <w:tab w:val="left" w:pos="851"/>
        </w:tabs>
        <w:ind w:left="851"/>
        <w:jc w:val="both"/>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rsidR="002B4432" w:rsidRPr="001F7086" w:rsidRDefault="002B4432" w:rsidP="00051AA5">
      <w:pPr>
        <w:pStyle w:val="Prrafodelista"/>
        <w:tabs>
          <w:tab w:val="left" w:pos="709"/>
        </w:tabs>
        <w:jc w:val="both"/>
        <w:rPr>
          <w:rFonts w:ascii="Arial Narrow" w:eastAsia="Lucida Sans Unicode" w:hAnsi="Arial Narrow" w:cs="Calibri Light"/>
          <w:color w:val="000000"/>
          <w:kern w:val="1"/>
          <w:sz w:val="20"/>
          <w:szCs w:val="20"/>
        </w:rPr>
      </w:pPr>
    </w:p>
    <w:p w:rsidR="00DB6394" w:rsidRDefault="002B4432" w:rsidP="00812448">
      <w:pPr>
        <w:pStyle w:val="Prrafodelista"/>
        <w:tabs>
          <w:tab w:val="left" w:pos="284"/>
        </w:tabs>
        <w:ind w:left="708"/>
        <w:jc w:val="both"/>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En consecuencia</w:t>
      </w:r>
      <w:r>
        <w:rPr>
          <w:rFonts w:ascii="Arial Narrow" w:eastAsia="Lucida Sans Unicode" w:hAnsi="Arial Narrow" w:cs="Calibri Light"/>
          <w:color w:val="000000"/>
          <w:kern w:val="1"/>
          <w:sz w:val="20"/>
          <w:szCs w:val="20"/>
        </w:rPr>
        <w:t xml:space="preserve"> </w:t>
      </w:r>
      <w:r w:rsidRPr="001F7086">
        <w:rPr>
          <w:rFonts w:ascii="Arial Narrow" w:eastAsia="Lucida Sans Unicode" w:hAnsi="Arial Narrow" w:cs="Calibri Light"/>
          <w:color w:val="000000"/>
          <w:kern w:val="1"/>
          <w:sz w:val="20"/>
          <w:szCs w:val="20"/>
        </w:rPr>
        <w:t>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DB6394" w:rsidRDefault="00DB6394" w:rsidP="00051AA5">
      <w:pPr>
        <w:pStyle w:val="Prrafodelista"/>
        <w:tabs>
          <w:tab w:val="left" w:pos="284"/>
        </w:tabs>
        <w:ind w:left="284"/>
        <w:jc w:val="both"/>
        <w:rPr>
          <w:rFonts w:ascii="Arial Narrow" w:eastAsia="Lucida Sans Unicode" w:hAnsi="Arial Narrow" w:cs="Calibri Light"/>
          <w:color w:val="000000"/>
          <w:kern w:val="1"/>
          <w:sz w:val="20"/>
          <w:szCs w:val="20"/>
        </w:rPr>
      </w:pPr>
    </w:p>
    <w:p w:rsidR="002B4432" w:rsidRPr="001F7086" w:rsidRDefault="002B4432" w:rsidP="00812448">
      <w:pPr>
        <w:pStyle w:val="Prrafodelista"/>
        <w:tabs>
          <w:tab w:val="left" w:pos="284"/>
        </w:tabs>
        <w:ind w:left="708"/>
        <w:jc w:val="both"/>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2B4432" w:rsidRPr="001F7086" w:rsidRDefault="002B4432" w:rsidP="00051AA5">
      <w:pPr>
        <w:ind w:right="45"/>
        <w:jc w:val="both"/>
        <w:rPr>
          <w:rFonts w:ascii="Arial Narrow" w:hAnsi="Arial Narrow" w:cs="Calibri Light"/>
          <w:color w:val="000000"/>
          <w:sz w:val="20"/>
          <w:szCs w:val="20"/>
        </w:rPr>
      </w:pPr>
    </w:p>
    <w:p w:rsidR="002B4432" w:rsidRPr="001F7086" w:rsidRDefault="002B4432" w:rsidP="00051AA5">
      <w:pPr>
        <w:ind w:right="45"/>
        <w:jc w:val="both"/>
        <w:rPr>
          <w:rFonts w:ascii="Arial Narrow" w:hAnsi="Arial Narrow" w:cs="Calibri Light"/>
          <w:color w:val="000000"/>
          <w:sz w:val="20"/>
          <w:szCs w:val="20"/>
        </w:rPr>
      </w:pPr>
      <w:r w:rsidRPr="001F7086">
        <w:rPr>
          <w:rFonts w:ascii="Arial Narrow" w:hAnsi="Arial Narrow" w:cs="Calibri Light"/>
          <w:color w:val="000000"/>
          <w:sz w:val="20"/>
          <w:szCs w:val="20"/>
        </w:rPr>
        <w:t>(Si el oferente fuere extranjero, se</w:t>
      </w:r>
      <w:r>
        <w:rPr>
          <w:rFonts w:ascii="Arial Narrow" w:hAnsi="Arial Narrow" w:cs="Calibri Light"/>
          <w:color w:val="000000"/>
          <w:sz w:val="20"/>
          <w:szCs w:val="20"/>
        </w:rPr>
        <w:t xml:space="preserve"> añadirá un literal que dirá:</w:t>
      </w:r>
      <w:r w:rsidRPr="001F7086">
        <w:rPr>
          <w:rFonts w:ascii="Arial Narrow" w:hAnsi="Arial Narrow" w:cs="Calibri Light"/>
          <w:color w:val="000000"/>
          <w:sz w:val="20"/>
          <w:szCs w:val="20"/>
        </w:rPr>
        <w:t xml:space="preserve"> Previamente a la firma </w:t>
      </w:r>
      <w:r>
        <w:rPr>
          <w:rFonts w:ascii="Arial Narrow" w:hAnsi="Arial Narrow" w:cs="Calibri Light"/>
          <w:color w:val="000000"/>
          <w:sz w:val="20"/>
          <w:szCs w:val="20"/>
        </w:rPr>
        <w:t>de los</w:t>
      </w:r>
      <w:r w:rsidRPr="001F7086">
        <w:rPr>
          <w:rFonts w:ascii="Arial Narrow" w:hAnsi="Arial Narrow" w:cs="Calibri Light"/>
          <w:color w:val="000000"/>
          <w:sz w:val="20"/>
          <w:szCs w:val="20"/>
        </w:rPr>
        <w:t xml:space="preserve"> contrato</w:t>
      </w:r>
      <w:r>
        <w:rPr>
          <w:rFonts w:ascii="Arial Narrow" w:hAnsi="Arial Narrow" w:cs="Calibri Light"/>
          <w:color w:val="000000"/>
          <w:sz w:val="20"/>
          <w:szCs w:val="20"/>
        </w:rPr>
        <w:t>s</w:t>
      </w:r>
      <w:r w:rsidRPr="001F7086">
        <w:rPr>
          <w:rFonts w:ascii="Arial Narrow" w:hAnsi="Arial Narrow" w:cs="Calibri Light"/>
          <w:color w:val="000000"/>
          <w:sz w:val="20"/>
          <w:szCs w:val="20"/>
        </w:rPr>
        <w:t xml:space="preserve">, el oferente se compromete a domiciliarse en el país conforme lo disponen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6 y la Sección XIII de la Ley de Compañías; y, a obtener el RUP). </w:t>
      </w:r>
    </w:p>
    <w:p w:rsidR="002B4432" w:rsidRPr="001F7086" w:rsidRDefault="002B4432" w:rsidP="00051AA5">
      <w:pPr>
        <w:tabs>
          <w:tab w:val="left" w:pos="-540"/>
        </w:tabs>
        <w:ind w:left="15" w:right="45"/>
        <w:jc w:val="both"/>
        <w:rPr>
          <w:rFonts w:ascii="Arial Narrow" w:hAnsi="Arial Narrow" w:cs="Calibri Light"/>
          <w:color w:val="000000"/>
          <w:sz w:val="20"/>
          <w:szCs w:val="20"/>
        </w:rPr>
      </w:pPr>
    </w:p>
    <w:p w:rsidR="002B4432" w:rsidRPr="001F7086" w:rsidRDefault="002B4432" w:rsidP="00051AA5">
      <w:pPr>
        <w:jc w:val="both"/>
        <w:rPr>
          <w:rFonts w:ascii="Arial Narrow" w:hAnsi="Arial Narrow" w:cs="Calibri Light"/>
          <w:color w:val="000000"/>
          <w:sz w:val="20"/>
          <w:szCs w:val="20"/>
        </w:rPr>
      </w:pPr>
    </w:p>
    <w:p w:rsidR="002B4432" w:rsidRPr="001F7086"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br w:type="page"/>
      </w:r>
    </w:p>
    <w:p w:rsidR="002B4432" w:rsidRPr="001F7086" w:rsidRDefault="002B4432" w:rsidP="00DB6394">
      <w:pPr>
        <w:pStyle w:val="Ttulo3"/>
        <w:tabs>
          <w:tab w:val="clear" w:pos="720"/>
        </w:tabs>
        <w:ind w:left="567" w:hanging="426"/>
        <w:rPr>
          <w:rFonts w:ascii="Arial Narrow" w:hAnsi="Arial Narrow" w:cs="Calibri Light"/>
          <w:color w:val="000000"/>
          <w:sz w:val="20"/>
          <w:szCs w:val="20"/>
        </w:rPr>
      </w:pPr>
      <w:bookmarkStart w:id="1081" w:name="_Toc149561778"/>
      <w:bookmarkStart w:id="1082" w:name="_Toc165447428"/>
      <w:r w:rsidRPr="001F7086">
        <w:rPr>
          <w:rFonts w:ascii="Arial Narrow" w:hAnsi="Arial Narrow" w:cs="Calibri Light"/>
          <w:color w:val="000000"/>
          <w:sz w:val="20"/>
          <w:szCs w:val="20"/>
        </w:rPr>
        <w:lastRenderedPageBreak/>
        <w:t>1.2 NÓMINA DE SOCIOS, ACCIONISTAS O PARTÍCIPES MAYORITARIOS DE PERSONAS JURÍDICAS Y DISPOSICIONES ESPECÍFICAS PARA PERSONAS NATURALES, OFERENTES.</w:t>
      </w:r>
      <w:bookmarkEnd w:id="1081"/>
      <w:bookmarkEnd w:id="1082"/>
    </w:p>
    <w:p w:rsidR="002B4432" w:rsidRPr="001F7086" w:rsidRDefault="002B4432" w:rsidP="002B4432">
      <w:pPr>
        <w:rPr>
          <w:rFonts w:ascii="Arial Narrow" w:hAnsi="Arial Narrow" w:cs="Calibri Light"/>
          <w:b/>
          <w:color w:val="000000"/>
          <w:sz w:val="20"/>
          <w:szCs w:val="20"/>
        </w:rPr>
      </w:pPr>
    </w:p>
    <w:p w:rsidR="00812448" w:rsidRPr="00812448" w:rsidRDefault="00812448" w:rsidP="00812448">
      <w:pPr>
        <w:rPr>
          <w:rFonts w:ascii="Arial Narrow" w:hAnsi="Arial Narrow" w:cs="Calibri Light"/>
          <w:b/>
          <w:sz w:val="20"/>
          <w:szCs w:val="20"/>
        </w:rPr>
      </w:pPr>
      <w:bookmarkStart w:id="1083" w:name="_Toc101770223"/>
      <w:bookmarkStart w:id="1084" w:name="_Toc149561779"/>
      <w:bookmarkEnd w:id="1073"/>
      <w:bookmarkEnd w:id="1074"/>
      <w:bookmarkEnd w:id="1075"/>
      <w:bookmarkEnd w:id="1076"/>
      <w:bookmarkEnd w:id="1077"/>
      <w:bookmarkEnd w:id="1078"/>
      <w:r w:rsidRPr="00812448">
        <w:rPr>
          <w:rFonts w:ascii="Arial Narrow" w:hAnsi="Arial Narrow" w:cs="Calibri Light"/>
          <w:b/>
          <w:sz w:val="20"/>
          <w:szCs w:val="20"/>
        </w:rPr>
        <w:t>SERCOP-SELPROV-001-2024</w:t>
      </w:r>
    </w:p>
    <w:p w:rsidR="00812448" w:rsidRPr="00812448" w:rsidRDefault="00812448" w:rsidP="00812448">
      <w:pPr>
        <w:shd w:val="clear" w:color="auto" w:fill="FFFFFF"/>
        <w:tabs>
          <w:tab w:val="center" w:pos="1984"/>
        </w:tabs>
        <w:ind w:right="-119"/>
        <w:rPr>
          <w:rFonts w:ascii="Arial Narrow" w:hAnsi="Arial Narrow" w:cs="Calibri Light"/>
          <w:sz w:val="20"/>
          <w:szCs w:val="20"/>
        </w:rPr>
      </w:pPr>
    </w:p>
    <w:p w:rsidR="00812448" w:rsidRPr="00812448" w:rsidRDefault="00812448" w:rsidP="009A36B1">
      <w:pPr>
        <w:pStyle w:val="Prrafodelista"/>
        <w:numPr>
          <w:ilvl w:val="0"/>
          <w:numId w:val="63"/>
        </w:numPr>
        <w:tabs>
          <w:tab w:val="left" w:pos="-720"/>
        </w:tabs>
        <w:suppressAutoHyphens/>
        <w:spacing w:line="276" w:lineRule="auto"/>
        <w:ind w:right="-119"/>
        <w:jc w:val="both"/>
        <w:rPr>
          <w:rFonts w:ascii="Arial Narrow" w:eastAsia="Lucida Sans Unicode" w:hAnsi="Arial Narrow" w:cs="Calibri Light"/>
          <w:b/>
          <w:kern w:val="1"/>
          <w:sz w:val="20"/>
          <w:szCs w:val="20"/>
        </w:rPr>
      </w:pPr>
      <w:r w:rsidRPr="00812448">
        <w:rPr>
          <w:rFonts w:ascii="Arial Narrow" w:eastAsia="Lucida Sans Unicode" w:hAnsi="Arial Narrow" w:cs="Calibri Light"/>
          <w:b/>
          <w:kern w:val="1"/>
          <w:sz w:val="20"/>
          <w:szCs w:val="20"/>
        </w:rPr>
        <w:t>DECLARACIÓN</w:t>
      </w:r>
    </w:p>
    <w:p w:rsidR="00812448" w:rsidRPr="00812448" w:rsidRDefault="00812448" w:rsidP="00812448">
      <w:pPr>
        <w:tabs>
          <w:tab w:val="left" w:pos="-720"/>
        </w:tabs>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En mi calidad de representante legal de …….. (razón social) declaro bajo juramento y en pleno conocimiento de las consecuencias legales que conlleva faltar a la verdad, que:</w:t>
      </w:r>
    </w:p>
    <w:p w:rsidR="00812448" w:rsidRPr="00812448" w:rsidRDefault="00812448" w:rsidP="00812448">
      <w:pPr>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rsidR="00812448" w:rsidRPr="00812448" w:rsidRDefault="00812448" w:rsidP="00812448">
      <w:pPr>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 xml:space="preserve">1.1.- Libre y voluntariamente autorizo al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los socios, accionistas y partícipes mayoritarios.  Información que le permitirá a la entidad contratante, al Servicio Nacional de Contratación Pública y a los organismos de control competentes, verificar lo siguiente: </w:t>
      </w:r>
    </w:p>
    <w:p w:rsidR="00812448" w:rsidRPr="00812448" w:rsidRDefault="00812448" w:rsidP="00812448">
      <w:pPr>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 xml:space="preserve">- Que el oferente y sus socios, accionistas o partícipes mayoritarios, se encuentran debidamente habilitados para participar en el presente procedimiento de selección de proveedores y posteriores contrataciones; y, </w:t>
      </w:r>
    </w:p>
    <w:p w:rsidR="00812448" w:rsidRPr="00812448" w:rsidRDefault="00812448" w:rsidP="00812448">
      <w:pPr>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 xml:space="preserve">- Detectar con certeza el flujo de los recursos públicos, otorgados en calidad de pagos a los contratistas y subcontratistas del Estado. </w:t>
      </w:r>
    </w:p>
    <w:p w:rsidR="00812448" w:rsidRPr="00812448" w:rsidRDefault="00812448" w:rsidP="00812448">
      <w:pPr>
        <w:jc w:val="both"/>
        <w:rPr>
          <w:rFonts w:ascii="Arial Narrow" w:hAnsi="Arial Narrow" w:cs="Calibri Light"/>
          <w:sz w:val="20"/>
          <w:szCs w:val="20"/>
        </w:rPr>
      </w:pPr>
    </w:p>
    <w:p w:rsidR="00812448" w:rsidRPr="00812448" w:rsidRDefault="00812448" w:rsidP="00812448">
      <w:pPr>
        <w:jc w:val="both"/>
        <w:rPr>
          <w:rFonts w:ascii="Arial Narrow" w:hAnsi="Arial Narrow" w:cs="Calibri Light"/>
          <w:sz w:val="20"/>
          <w:szCs w:val="20"/>
        </w:rPr>
      </w:pPr>
      <w:r w:rsidRPr="00812448">
        <w:rPr>
          <w:rFonts w:ascii="Arial Narrow" w:hAnsi="Arial Narrow" w:cs="Calibri Light"/>
          <w:sz w:val="20"/>
          <w:szCs w:val="20"/>
        </w:rPr>
        <w:t>2. Que la compañía a la que represento ……(el oferente deberá agregar la palabra SI, o la palabra, NO, según corresponda a la realidad) está registrada en la BOLSA DE VALORES.</w:t>
      </w:r>
    </w:p>
    <w:p w:rsidR="00812448" w:rsidRPr="00812448" w:rsidRDefault="00812448" w:rsidP="00812448">
      <w:pPr>
        <w:jc w:val="both"/>
        <w:rPr>
          <w:rFonts w:ascii="Arial Narrow" w:hAnsi="Arial Narrow" w:cs="Calibri Light"/>
          <w:sz w:val="20"/>
          <w:szCs w:val="20"/>
        </w:rPr>
      </w:pPr>
    </w:p>
    <w:p w:rsidR="00812448" w:rsidRPr="00812448" w:rsidRDefault="00812448" w:rsidP="00812448">
      <w:pPr>
        <w:jc w:val="both"/>
        <w:rPr>
          <w:rFonts w:ascii="Arial Narrow" w:hAnsi="Arial Narrow" w:cs="Calibri Light"/>
          <w:sz w:val="20"/>
          <w:szCs w:val="20"/>
        </w:rPr>
      </w:pPr>
      <w:r w:rsidRPr="00812448">
        <w:rPr>
          <w:rFonts w:ascii="Arial Narrow" w:hAnsi="Arial Narrow" w:cs="Calibri Light"/>
          <w:sz w:val="20"/>
          <w:szCs w:val="20"/>
        </w:rPr>
        <w:t>(En caso de que la persona jurídica tenga registro en alguna bolsa de valores, deberá agregar un párrafo en el que conste la fecha de tal registro, y declarar que en tal virtud sus acciones se cotizan en la mencionada Bolsa de Valores.)</w:t>
      </w:r>
    </w:p>
    <w:p w:rsidR="00812448" w:rsidRPr="00812448" w:rsidRDefault="00812448" w:rsidP="00812448">
      <w:pPr>
        <w:ind w:left="360" w:right="-119"/>
        <w:jc w:val="both"/>
        <w:rPr>
          <w:rFonts w:ascii="Arial Narrow" w:hAnsi="Arial Narrow" w:cs="Calibri Light"/>
          <w:sz w:val="20"/>
          <w:szCs w:val="20"/>
        </w:rPr>
      </w:pPr>
    </w:p>
    <w:p w:rsidR="00812448" w:rsidRPr="00812448" w:rsidRDefault="00812448" w:rsidP="00812448">
      <w:pPr>
        <w:tabs>
          <w:tab w:val="left" w:pos="10080"/>
        </w:tabs>
        <w:ind w:right="-119"/>
        <w:jc w:val="both"/>
        <w:rPr>
          <w:rFonts w:ascii="Arial Narrow" w:hAnsi="Arial Narrow" w:cs="Calibri Light"/>
          <w:sz w:val="20"/>
          <w:szCs w:val="20"/>
        </w:rPr>
      </w:pPr>
      <w:r w:rsidRPr="00812448">
        <w:rPr>
          <w:rFonts w:ascii="Arial Narrow" w:hAnsi="Arial Narrow" w:cs="Calibri Light"/>
          <w:sz w:val="20"/>
          <w:szCs w:val="20"/>
        </w:rPr>
        <w:t>3. Me comprometo a notificar a la entidad contratante y SERCOP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respectivo.(Esta declaración del representante legal solo será obligatoria y generará efectos jurídicos si la compañía o persona jurídica NO cotiza en bolsa).</w:t>
      </w:r>
    </w:p>
    <w:p w:rsidR="00812448" w:rsidRPr="00812448" w:rsidRDefault="00812448" w:rsidP="00812448">
      <w:pPr>
        <w:tabs>
          <w:tab w:val="left" w:pos="10080"/>
        </w:tabs>
        <w:ind w:right="-119"/>
        <w:jc w:val="both"/>
        <w:rPr>
          <w:rFonts w:ascii="Arial Narrow" w:hAnsi="Arial Narrow" w:cs="Calibri Light"/>
          <w:sz w:val="20"/>
          <w:szCs w:val="20"/>
        </w:rPr>
      </w:pPr>
    </w:p>
    <w:p w:rsidR="00812448" w:rsidRPr="00812448" w:rsidRDefault="00812448" w:rsidP="00812448">
      <w:pPr>
        <w:tabs>
          <w:tab w:val="left" w:pos="10080"/>
        </w:tabs>
        <w:ind w:right="-119"/>
        <w:jc w:val="both"/>
        <w:rPr>
          <w:rFonts w:ascii="Arial Narrow" w:hAnsi="Arial Narrow" w:cs="Calibri Light"/>
          <w:sz w:val="20"/>
          <w:szCs w:val="20"/>
        </w:rPr>
      </w:pPr>
      <w:r w:rsidRPr="00812448">
        <w:rPr>
          <w:rFonts w:ascii="Arial Narrow" w:hAnsi="Arial Narrow" w:cs="Calibri Light"/>
          <w:sz w:val="20"/>
          <w:szCs w:val="20"/>
        </w:rPr>
        <w:t>4. Acepto que la entidad descalifique a mi representada, en caso de que los socios, accionistas, o partícipes mayoritarios se encuentren inhabilitados por alguna de las causales previstas en los Arts. 62 y 63 de la Ley Orgánica del Sistema Nacional de Contratación Pública; y, los Arts. 250 y 252 de su Reglamento General.</w:t>
      </w:r>
    </w:p>
    <w:p w:rsidR="00812448" w:rsidRPr="00812448" w:rsidRDefault="00812448" w:rsidP="00812448">
      <w:pPr>
        <w:tabs>
          <w:tab w:val="left" w:pos="8280"/>
        </w:tabs>
        <w:ind w:right="-119"/>
        <w:jc w:val="both"/>
        <w:rPr>
          <w:rFonts w:ascii="Arial Narrow" w:hAnsi="Arial Narrow" w:cs="Calibri Light"/>
          <w:sz w:val="20"/>
          <w:szCs w:val="20"/>
        </w:rPr>
      </w:pPr>
    </w:p>
    <w:p w:rsidR="00812448" w:rsidRPr="00812448" w:rsidRDefault="00812448" w:rsidP="00812448">
      <w:pPr>
        <w:tabs>
          <w:tab w:val="left" w:pos="8280"/>
        </w:tabs>
        <w:ind w:right="-119"/>
        <w:jc w:val="both"/>
        <w:rPr>
          <w:rFonts w:ascii="Arial Narrow" w:hAnsi="Arial Narrow" w:cs="Calibri Light"/>
          <w:sz w:val="20"/>
          <w:szCs w:val="20"/>
        </w:rPr>
      </w:pPr>
      <w:r w:rsidRPr="00812448">
        <w:rPr>
          <w:rFonts w:ascii="Arial Narrow" w:hAnsi="Arial Narrow" w:cs="Calibri Light"/>
          <w:sz w:val="20"/>
          <w:szCs w:val="20"/>
        </w:rPr>
        <w:t xml:space="preserve">5. Garantizo la veracidad y exactitud de la información; y, autorizo a la entidad contratante, al Servicio Nacional de Contratación Pública, o a los órganos de control, a efectuar averiguaciones para comprobar tal información. </w:t>
      </w:r>
    </w:p>
    <w:p w:rsidR="00812448" w:rsidRPr="00812448" w:rsidRDefault="00812448" w:rsidP="00812448">
      <w:pPr>
        <w:tabs>
          <w:tab w:val="left" w:pos="6840"/>
        </w:tabs>
        <w:ind w:right="-119"/>
        <w:jc w:val="both"/>
        <w:rPr>
          <w:rFonts w:ascii="Arial Narrow" w:hAnsi="Arial Narrow" w:cs="Calibri Light"/>
          <w:sz w:val="20"/>
          <w:szCs w:val="20"/>
        </w:rPr>
      </w:pPr>
    </w:p>
    <w:p w:rsidR="00812448" w:rsidRPr="00812448" w:rsidRDefault="00812448" w:rsidP="00812448">
      <w:pPr>
        <w:tabs>
          <w:tab w:val="left" w:pos="6840"/>
        </w:tabs>
        <w:ind w:right="-119"/>
        <w:jc w:val="both"/>
        <w:rPr>
          <w:rFonts w:ascii="Arial Narrow" w:hAnsi="Arial Narrow" w:cs="Calibri Light"/>
          <w:sz w:val="20"/>
          <w:szCs w:val="20"/>
        </w:rPr>
      </w:pPr>
      <w:r w:rsidRPr="00812448">
        <w:rPr>
          <w:rFonts w:ascii="Arial Narrow" w:hAnsi="Arial Narrow" w:cs="Calibri Light"/>
          <w:sz w:val="20"/>
          <w:szCs w:val="20"/>
        </w:rPr>
        <w:t>6. En caso de que la persona jurídica tenga entre sus socios, accionistas, partícipes o sus representantes legales a alguien considerada como “Persona Expuesta Políticamente (PEP)” de conformidad a lo previsto en los Arts. 42 y 45 del Reglamento General a la Ley Orgánica de Prevención, Detección y Erradicación del Delito de Lavado de Activos y del Financiamiento de Delitos deberá detallar a continuación los nombres, apellidos y números de identificación de los mismos.”</w:t>
      </w:r>
    </w:p>
    <w:p w:rsidR="00812448" w:rsidRPr="00812448" w:rsidRDefault="00812448" w:rsidP="00812448">
      <w:pPr>
        <w:tabs>
          <w:tab w:val="left" w:pos="6840"/>
        </w:tabs>
        <w:ind w:right="-119"/>
        <w:jc w:val="both"/>
        <w:rPr>
          <w:rFonts w:ascii="Arial Narrow" w:hAnsi="Arial Narrow" w:cs="Calibri Light"/>
          <w:sz w:val="20"/>
          <w:szCs w:val="20"/>
        </w:rPr>
      </w:pPr>
    </w:p>
    <w:p w:rsidR="00812448" w:rsidRPr="00812448" w:rsidRDefault="00812448" w:rsidP="00812448">
      <w:pPr>
        <w:jc w:val="both"/>
        <w:rPr>
          <w:rFonts w:ascii="Arial Narrow" w:hAnsi="Arial Narrow" w:cs="Calibri Light"/>
          <w:sz w:val="20"/>
          <w:szCs w:val="20"/>
        </w:rPr>
      </w:pPr>
      <w:r w:rsidRPr="00812448">
        <w:rPr>
          <w:rFonts w:ascii="Arial Narrow" w:hAnsi="Arial Narrow" w:cs="Calibri Light"/>
          <w:sz w:val="20"/>
          <w:szCs w:val="20"/>
        </w:rPr>
        <w:t>7. 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rsidR="00812448" w:rsidRPr="00812448" w:rsidRDefault="00812448" w:rsidP="00812448">
      <w:pPr>
        <w:tabs>
          <w:tab w:val="left" w:pos="0"/>
          <w:tab w:val="left" w:pos="2205"/>
          <w:tab w:val="left" w:pos="3929"/>
        </w:tabs>
        <w:rPr>
          <w:rFonts w:ascii="Arial Narrow" w:hAnsi="Arial Narrow" w:cs="Calibri Light"/>
          <w:sz w:val="20"/>
          <w:szCs w:val="20"/>
        </w:rPr>
      </w:pPr>
    </w:p>
    <w:p w:rsidR="00812448" w:rsidRPr="00812448" w:rsidRDefault="00812448" w:rsidP="00812448">
      <w:pPr>
        <w:rPr>
          <w:rFonts w:ascii="Arial Narrow" w:hAnsi="Arial Narrow" w:cs="Calibri Light"/>
          <w:sz w:val="20"/>
          <w:szCs w:val="20"/>
        </w:rPr>
      </w:pPr>
      <w:r w:rsidRPr="00812448">
        <w:rPr>
          <w:rFonts w:ascii="Arial Narrow" w:hAnsi="Arial Narrow" w:cs="Calibri Light"/>
          <w:sz w:val="20"/>
          <w:szCs w:val="20"/>
        </w:rPr>
        <w:lastRenderedPageBreak/>
        <w:t xml:space="preserve">En caso de que la declaración sea afirmativa, el oferente deberá completar la siguiente información: </w:t>
      </w:r>
    </w:p>
    <w:p w:rsidR="00812448" w:rsidRPr="00812448" w:rsidRDefault="00812448" w:rsidP="00812448">
      <w:pPr>
        <w:rPr>
          <w:rFonts w:ascii="Arial Narrow" w:hAnsi="Arial Narrow"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231"/>
        <w:gridCol w:w="1950"/>
        <w:gridCol w:w="2300"/>
      </w:tblGrid>
      <w:tr w:rsidR="00812448" w:rsidRPr="00812448" w:rsidTr="00F3136B">
        <w:tc>
          <w:tcPr>
            <w:tcW w:w="2366" w:type="dxa"/>
            <w:shd w:val="clear" w:color="auto" w:fill="auto"/>
          </w:tcPr>
          <w:p w:rsidR="00812448" w:rsidRPr="00812448" w:rsidRDefault="00812448" w:rsidP="00F3136B">
            <w:pPr>
              <w:jc w:val="center"/>
              <w:rPr>
                <w:rFonts w:ascii="Arial Narrow" w:hAnsi="Arial Narrow" w:cs="Calibri Light"/>
                <w:sz w:val="20"/>
                <w:szCs w:val="20"/>
              </w:rPr>
            </w:pPr>
            <w:r w:rsidRPr="00812448">
              <w:rPr>
                <w:rFonts w:ascii="Arial Narrow" w:hAnsi="Arial Narrow" w:cs="Calibri Light"/>
                <w:sz w:val="20"/>
                <w:szCs w:val="20"/>
              </w:rPr>
              <w:t>Nombres completos del servidor público/ dignatario</w:t>
            </w:r>
          </w:p>
        </w:tc>
        <w:tc>
          <w:tcPr>
            <w:tcW w:w="2309" w:type="dxa"/>
            <w:shd w:val="clear" w:color="auto" w:fill="auto"/>
          </w:tcPr>
          <w:p w:rsidR="00812448" w:rsidRPr="00812448" w:rsidRDefault="00812448" w:rsidP="00F3136B">
            <w:pPr>
              <w:jc w:val="center"/>
              <w:rPr>
                <w:rFonts w:ascii="Arial Narrow" w:hAnsi="Arial Narrow" w:cs="Calibri Light"/>
                <w:sz w:val="20"/>
                <w:szCs w:val="20"/>
              </w:rPr>
            </w:pPr>
            <w:r w:rsidRPr="00812448">
              <w:rPr>
                <w:rFonts w:ascii="Arial Narrow" w:hAnsi="Arial Narrow" w:cs="Calibri Light"/>
                <w:sz w:val="20"/>
                <w:szCs w:val="20"/>
              </w:rPr>
              <w:t>Cédula o RUC</w:t>
            </w:r>
          </w:p>
        </w:tc>
        <w:tc>
          <w:tcPr>
            <w:tcW w:w="2008" w:type="dxa"/>
            <w:shd w:val="clear" w:color="auto" w:fill="auto"/>
          </w:tcPr>
          <w:p w:rsidR="00812448" w:rsidRPr="00812448" w:rsidRDefault="00812448" w:rsidP="00F3136B">
            <w:pPr>
              <w:jc w:val="center"/>
              <w:rPr>
                <w:rFonts w:ascii="Arial Narrow" w:hAnsi="Arial Narrow" w:cs="Calibri Light"/>
                <w:sz w:val="20"/>
                <w:szCs w:val="20"/>
              </w:rPr>
            </w:pPr>
            <w:r w:rsidRPr="00812448">
              <w:rPr>
                <w:rFonts w:ascii="Arial Narrow" w:hAnsi="Arial Narrow" w:cs="Calibri Light"/>
                <w:sz w:val="20"/>
                <w:szCs w:val="20"/>
              </w:rPr>
              <w:t>Cargo o dignidad que ejerce</w:t>
            </w:r>
          </w:p>
        </w:tc>
        <w:tc>
          <w:tcPr>
            <w:tcW w:w="2371" w:type="dxa"/>
            <w:shd w:val="clear" w:color="auto" w:fill="auto"/>
          </w:tcPr>
          <w:p w:rsidR="00812448" w:rsidRPr="00812448" w:rsidRDefault="00812448" w:rsidP="00F3136B">
            <w:pPr>
              <w:jc w:val="center"/>
              <w:rPr>
                <w:rFonts w:ascii="Arial Narrow" w:hAnsi="Arial Narrow" w:cs="Calibri Light"/>
                <w:sz w:val="20"/>
                <w:szCs w:val="20"/>
              </w:rPr>
            </w:pPr>
            <w:r w:rsidRPr="00812448">
              <w:rPr>
                <w:rFonts w:ascii="Arial Narrow" w:hAnsi="Arial Narrow" w:cs="Calibri Light"/>
                <w:sz w:val="20"/>
                <w:szCs w:val="20"/>
              </w:rPr>
              <w:t>Entidad o Institución que ejerce el cargo o dignidad</w:t>
            </w:r>
          </w:p>
        </w:tc>
      </w:tr>
      <w:tr w:rsidR="00812448" w:rsidRPr="00812448" w:rsidTr="00F3136B">
        <w:tc>
          <w:tcPr>
            <w:tcW w:w="2366" w:type="dxa"/>
            <w:shd w:val="clear" w:color="auto" w:fill="auto"/>
          </w:tcPr>
          <w:p w:rsidR="00812448" w:rsidRPr="00812448" w:rsidRDefault="00812448" w:rsidP="00F3136B">
            <w:pPr>
              <w:rPr>
                <w:rFonts w:ascii="Arial Narrow" w:hAnsi="Arial Narrow" w:cs="Calibri Light"/>
                <w:sz w:val="20"/>
                <w:szCs w:val="20"/>
              </w:rPr>
            </w:pPr>
          </w:p>
        </w:tc>
        <w:tc>
          <w:tcPr>
            <w:tcW w:w="2309" w:type="dxa"/>
            <w:shd w:val="clear" w:color="auto" w:fill="auto"/>
          </w:tcPr>
          <w:p w:rsidR="00812448" w:rsidRPr="00812448" w:rsidRDefault="00812448" w:rsidP="00F3136B">
            <w:pPr>
              <w:rPr>
                <w:rFonts w:ascii="Arial Narrow" w:hAnsi="Arial Narrow" w:cs="Calibri Light"/>
                <w:sz w:val="20"/>
                <w:szCs w:val="20"/>
              </w:rPr>
            </w:pPr>
          </w:p>
        </w:tc>
        <w:tc>
          <w:tcPr>
            <w:tcW w:w="2008" w:type="dxa"/>
            <w:shd w:val="clear" w:color="auto" w:fill="auto"/>
          </w:tcPr>
          <w:p w:rsidR="00812448" w:rsidRPr="00812448" w:rsidRDefault="00812448" w:rsidP="00F3136B">
            <w:pPr>
              <w:rPr>
                <w:rFonts w:ascii="Arial Narrow" w:hAnsi="Arial Narrow" w:cs="Calibri Light"/>
                <w:sz w:val="20"/>
                <w:szCs w:val="20"/>
              </w:rPr>
            </w:pPr>
          </w:p>
        </w:tc>
        <w:tc>
          <w:tcPr>
            <w:tcW w:w="2371" w:type="dxa"/>
            <w:shd w:val="clear" w:color="auto" w:fill="auto"/>
          </w:tcPr>
          <w:p w:rsidR="00812448" w:rsidRPr="00812448" w:rsidRDefault="00812448" w:rsidP="00F3136B">
            <w:pPr>
              <w:rPr>
                <w:rFonts w:ascii="Arial Narrow" w:hAnsi="Arial Narrow" w:cs="Calibri Light"/>
                <w:sz w:val="20"/>
                <w:szCs w:val="20"/>
              </w:rPr>
            </w:pPr>
          </w:p>
        </w:tc>
      </w:tr>
      <w:tr w:rsidR="00812448" w:rsidRPr="00812448" w:rsidTr="00F3136B">
        <w:tc>
          <w:tcPr>
            <w:tcW w:w="2366" w:type="dxa"/>
            <w:shd w:val="clear" w:color="auto" w:fill="auto"/>
          </w:tcPr>
          <w:p w:rsidR="00812448" w:rsidRPr="00812448" w:rsidRDefault="00812448" w:rsidP="00F3136B">
            <w:pPr>
              <w:rPr>
                <w:rFonts w:ascii="Arial Narrow" w:hAnsi="Arial Narrow" w:cs="Calibri Light"/>
                <w:sz w:val="20"/>
                <w:szCs w:val="20"/>
              </w:rPr>
            </w:pPr>
          </w:p>
        </w:tc>
        <w:tc>
          <w:tcPr>
            <w:tcW w:w="2309" w:type="dxa"/>
            <w:shd w:val="clear" w:color="auto" w:fill="auto"/>
          </w:tcPr>
          <w:p w:rsidR="00812448" w:rsidRPr="00812448" w:rsidRDefault="00812448" w:rsidP="00F3136B">
            <w:pPr>
              <w:rPr>
                <w:rFonts w:ascii="Arial Narrow" w:hAnsi="Arial Narrow" w:cs="Calibri Light"/>
                <w:sz w:val="20"/>
                <w:szCs w:val="20"/>
              </w:rPr>
            </w:pPr>
          </w:p>
        </w:tc>
        <w:tc>
          <w:tcPr>
            <w:tcW w:w="2008" w:type="dxa"/>
            <w:shd w:val="clear" w:color="auto" w:fill="auto"/>
          </w:tcPr>
          <w:p w:rsidR="00812448" w:rsidRPr="00812448" w:rsidRDefault="00812448" w:rsidP="00F3136B">
            <w:pPr>
              <w:rPr>
                <w:rFonts w:ascii="Arial Narrow" w:hAnsi="Arial Narrow" w:cs="Calibri Light"/>
                <w:sz w:val="20"/>
                <w:szCs w:val="20"/>
              </w:rPr>
            </w:pPr>
          </w:p>
        </w:tc>
        <w:tc>
          <w:tcPr>
            <w:tcW w:w="2371" w:type="dxa"/>
            <w:shd w:val="clear" w:color="auto" w:fill="auto"/>
          </w:tcPr>
          <w:p w:rsidR="00812448" w:rsidRPr="00812448" w:rsidRDefault="00812448" w:rsidP="00F3136B">
            <w:pPr>
              <w:rPr>
                <w:rFonts w:ascii="Arial Narrow" w:hAnsi="Arial Narrow" w:cs="Calibri Light"/>
                <w:sz w:val="20"/>
                <w:szCs w:val="20"/>
              </w:rPr>
            </w:pPr>
          </w:p>
        </w:tc>
      </w:tr>
      <w:tr w:rsidR="00812448" w:rsidRPr="00812448" w:rsidTr="00F3136B">
        <w:tc>
          <w:tcPr>
            <w:tcW w:w="2366" w:type="dxa"/>
            <w:shd w:val="clear" w:color="auto" w:fill="auto"/>
          </w:tcPr>
          <w:p w:rsidR="00812448" w:rsidRPr="00812448" w:rsidRDefault="00812448" w:rsidP="00F3136B">
            <w:pPr>
              <w:rPr>
                <w:rFonts w:ascii="Arial Narrow" w:hAnsi="Arial Narrow" w:cs="Calibri Light"/>
                <w:sz w:val="20"/>
                <w:szCs w:val="20"/>
              </w:rPr>
            </w:pPr>
          </w:p>
        </w:tc>
        <w:tc>
          <w:tcPr>
            <w:tcW w:w="2309" w:type="dxa"/>
            <w:shd w:val="clear" w:color="auto" w:fill="auto"/>
          </w:tcPr>
          <w:p w:rsidR="00812448" w:rsidRPr="00812448" w:rsidRDefault="00812448" w:rsidP="00F3136B">
            <w:pPr>
              <w:rPr>
                <w:rFonts w:ascii="Arial Narrow" w:hAnsi="Arial Narrow" w:cs="Calibri Light"/>
                <w:sz w:val="20"/>
                <w:szCs w:val="20"/>
              </w:rPr>
            </w:pPr>
          </w:p>
        </w:tc>
        <w:tc>
          <w:tcPr>
            <w:tcW w:w="2008" w:type="dxa"/>
            <w:shd w:val="clear" w:color="auto" w:fill="auto"/>
          </w:tcPr>
          <w:p w:rsidR="00812448" w:rsidRPr="00812448" w:rsidRDefault="00812448" w:rsidP="00F3136B">
            <w:pPr>
              <w:rPr>
                <w:rFonts w:ascii="Arial Narrow" w:hAnsi="Arial Narrow" w:cs="Calibri Light"/>
                <w:sz w:val="20"/>
                <w:szCs w:val="20"/>
              </w:rPr>
            </w:pPr>
          </w:p>
        </w:tc>
        <w:tc>
          <w:tcPr>
            <w:tcW w:w="2371" w:type="dxa"/>
            <w:shd w:val="clear" w:color="auto" w:fill="auto"/>
          </w:tcPr>
          <w:p w:rsidR="00812448" w:rsidRPr="00812448" w:rsidRDefault="00812448" w:rsidP="00F3136B">
            <w:pPr>
              <w:rPr>
                <w:rFonts w:ascii="Arial Narrow" w:hAnsi="Arial Narrow" w:cs="Calibri Light"/>
                <w:sz w:val="20"/>
                <w:szCs w:val="20"/>
              </w:rPr>
            </w:pPr>
          </w:p>
        </w:tc>
      </w:tr>
    </w:tbl>
    <w:p w:rsidR="00812448" w:rsidRPr="00812448" w:rsidRDefault="00812448" w:rsidP="00812448">
      <w:pPr>
        <w:tabs>
          <w:tab w:val="left" w:pos="6840"/>
        </w:tabs>
        <w:ind w:right="-119"/>
        <w:rPr>
          <w:rFonts w:ascii="Arial Narrow" w:hAnsi="Arial Narrow" w:cs="Calibri Light"/>
          <w:sz w:val="20"/>
          <w:szCs w:val="20"/>
        </w:rPr>
      </w:pPr>
    </w:p>
    <w:p w:rsidR="00812448" w:rsidRPr="00812448" w:rsidRDefault="00812448" w:rsidP="00812448">
      <w:pPr>
        <w:tabs>
          <w:tab w:val="left" w:pos="8280"/>
        </w:tabs>
        <w:ind w:right="-119"/>
        <w:rPr>
          <w:rFonts w:ascii="Arial Narrow" w:hAnsi="Arial Narrow" w:cs="Calibri Light"/>
          <w:sz w:val="20"/>
          <w:szCs w:val="20"/>
        </w:rPr>
      </w:pPr>
      <w:r w:rsidRPr="00812448">
        <w:rPr>
          <w:rFonts w:ascii="Arial Narrow" w:hAnsi="Arial Narrow" w:cs="Calibri Light"/>
          <w:sz w:val="20"/>
          <w:szCs w:val="20"/>
        </w:rPr>
        <w:t xml:space="preserve">8. Acepto que en caso de que el contenido de la presente declaración no corresponda a la verdad, el SERCOP: </w:t>
      </w:r>
    </w:p>
    <w:p w:rsidR="00812448" w:rsidRPr="00812448" w:rsidRDefault="00812448" w:rsidP="00812448">
      <w:pPr>
        <w:tabs>
          <w:tab w:val="left" w:pos="22680"/>
        </w:tabs>
        <w:ind w:left="360" w:right="-119"/>
        <w:jc w:val="both"/>
        <w:rPr>
          <w:rFonts w:ascii="Arial Narrow" w:hAnsi="Arial Narrow" w:cs="Calibri Light"/>
          <w:sz w:val="20"/>
          <w:szCs w:val="20"/>
        </w:rPr>
      </w:pPr>
    </w:p>
    <w:p w:rsidR="00812448" w:rsidRPr="00812448" w:rsidRDefault="00812448" w:rsidP="00812448">
      <w:pPr>
        <w:tabs>
          <w:tab w:val="left" w:pos="22680"/>
        </w:tabs>
        <w:ind w:left="360" w:right="-119"/>
        <w:jc w:val="both"/>
        <w:rPr>
          <w:rFonts w:ascii="Arial Narrow" w:hAnsi="Arial Narrow" w:cs="Calibri Light"/>
          <w:sz w:val="20"/>
          <w:szCs w:val="20"/>
        </w:rPr>
      </w:pPr>
      <w:r w:rsidRPr="00812448">
        <w:rPr>
          <w:rFonts w:ascii="Arial Narrow" w:hAnsi="Arial Narrow" w:cs="Calibri Light"/>
          <w:sz w:val="20"/>
          <w:szCs w:val="20"/>
        </w:rPr>
        <w:t>a) Observando el debido proceso, aplique la sanción indicada en el último inciso del Art. 19 de la Ley Orgánica del Sistema Nacional de Contratación Pública;</w:t>
      </w:r>
    </w:p>
    <w:p w:rsidR="00812448" w:rsidRPr="00812448" w:rsidRDefault="00812448" w:rsidP="00812448">
      <w:pPr>
        <w:tabs>
          <w:tab w:val="left" w:pos="22680"/>
        </w:tabs>
        <w:ind w:left="360" w:right="-119"/>
        <w:jc w:val="both"/>
        <w:rPr>
          <w:rFonts w:ascii="Arial Narrow" w:hAnsi="Arial Narrow" w:cs="Calibri Light"/>
          <w:sz w:val="20"/>
          <w:szCs w:val="20"/>
        </w:rPr>
      </w:pPr>
      <w:r w:rsidRPr="00812448">
        <w:rPr>
          <w:rFonts w:ascii="Arial Narrow" w:hAnsi="Arial Narrow" w:cs="Calibri Light"/>
          <w:sz w:val="20"/>
          <w:szCs w:val="20"/>
        </w:rPr>
        <w:t xml:space="preserve">b) Descalifique a mi representada como oferente; o, </w:t>
      </w:r>
    </w:p>
    <w:p w:rsidR="00812448" w:rsidRPr="00812448" w:rsidRDefault="00812448" w:rsidP="00812448">
      <w:pPr>
        <w:tabs>
          <w:tab w:val="left" w:pos="22680"/>
        </w:tabs>
        <w:ind w:left="360" w:right="-119"/>
        <w:jc w:val="both"/>
        <w:rPr>
          <w:rFonts w:ascii="Arial Narrow" w:hAnsi="Arial Narrow" w:cs="Calibri Light"/>
          <w:sz w:val="20"/>
          <w:szCs w:val="20"/>
        </w:rPr>
      </w:pPr>
      <w:r w:rsidRPr="00812448">
        <w:rPr>
          <w:rFonts w:ascii="Arial Narrow" w:hAnsi="Arial Narrow" w:cs="Calibri Light"/>
          <w:sz w:val="20"/>
          <w:szCs w:val="20"/>
        </w:rPr>
        <w:t xml:space="preserve">c) Proceda a la terminación unilateral del contrato respectivo, en cumplimiento del Art. 64 de la Ley Orgánica del Sistema Nacional de Contratación Pública, si tal comprobación ocurriere durante la vigencia de la relación contractual.  </w:t>
      </w:r>
    </w:p>
    <w:p w:rsidR="00812448" w:rsidRPr="00812448" w:rsidRDefault="00812448" w:rsidP="00812448">
      <w:pPr>
        <w:tabs>
          <w:tab w:val="left" w:pos="6840"/>
        </w:tabs>
        <w:ind w:right="-119"/>
        <w:jc w:val="both"/>
        <w:rPr>
          <w:rFonts w:ascii="Arial Narrow" w:hAnsi="Arial Narrow" w:cs="Calibri Light"/>
          <w:sz w:val="20"/>
          <w:szCs w:val="20"/>
        </w:rPr>
      </w:pPr>
    </w:p>
    <w:p w:rsidR="00812448" w:rsidRPr="00812448" w:rsidRDefault="00812448" w:rsidP="00812448">
      <w:pPr>
        <w:tabs>
          <w:tab w:val="left" w:pos="14760"/>
        </w:tabs>
        <w:ind w:right="-119"/>
        <w:jc w:val="both"/>
        <w:rPr>
          <w:rFonts w:ascii="Arial Narrow" w:hAnsi="Arial Narrow" w:cs="Calibri Light"/>
          <w:sz w:val="20"/>
          <w:szCs w:val="20"/>
        </w:rPr>
      </w:pPr>
      <w:r w:rsidRPr="00812448">
        <w:rPr>
          <w:rFonts w:ascii="Arial Narrow" w:hAnsi="Arial Narrow" w:cs="Calibri Light"/>
          <w:sz w:val="20"/>
          <w:szCs w:val="20"/>
        </w:rPr>
        <w:t>Además, me allano a responder por los daños y perjuicios que estos actos ocasionen.</w:t>
      </w:r>
    </w:p>
    <w:p w:rsidR="00812448" w:rsidRPr="00812448" w:rsidRDefault="00812448" w:rsidP="00812448">
      <w:pPr>
        <w:pStyle w:val="Prrafodelista"/>
        <w:tabs>
          <w:tab w:val="left" w:pos="6840"/>
        </w:tabs>
        <w:ind w:right="-119"/>
        <w:rPr>
          <w:rFonts w:ascii="Arial Narrow" w:eastAsia="Lucida Sans Unicode" w:hAnsi="Arial Narrow" w:cs="Calibri Light"/>
          <w:kern w:val="1"/>
          <w:sz w:val="20"/>
          <w:szCs w:val="20"/>
        </w:rPr>
      </w:pPr>
    </w:p>
    <w:p w:rsidR="00812448" w:rsidRPr="00812448" w:rsidRDefault="00812448" w:rsidP="00812448">
      <w:pPr>
        <w:pStyle w:val="Prrafodelista"/>
        <w:tabs>
          <w:tab w:val="left" w:pos="6840"/>
        </w:tabs>
        <w:ind w:left="0" w:right="-119"/>
        <w:rPr>
          <w:rFonts w:ascii="Arial Narrow" w:eastAsia="Lucida Sans Unicode" w:hAnsi="Arial Narrow" w:cs="Calibri Light"/>
          <w:b/>
          <w:kern w:val="1"/>
          <w:sz w:val="20"/>
          <w:szCs w:val="20"/>
        </w:rPr>
      </w:pPr>
      <w:r w:rsidRPr="00812448">
        <w:rPr>
          <w:rFonts w:ascii="Arial Narrow" w:eastAsia="Lucida Sans Unicode" w:hAnsi="Arial Narrow" w:cs="Calibri Light"/>
          <w:b/>
          <w:kern w:val="1"/>
          <w:sz w:val="20"/>
          <w:szCs w:val="20"/>
        </w:rPr>
        <w:t>B. NÓMINA DE SOCIOS, ACCIONISTAS O PARTÍCIPES DE PERSONAS JURÍDICAS:</w:t>
      </w:r>
    </w:p>
    <w:p w:rsidR="00812448" w:rsidRPr="00812448" w:rsidRDefault="00812448" w:rsidP="00812448">
      <w:pPr>
        <w:shd w:val="clear" w:color="auto" w:fill="FFFFFF"/>
        <w:tabs>
          <w:tab w:val="center" w:pos="1984"/>
        </w:tabs>
        <w:ind w:right="-119"/>
        <w:rPr>
          <w:rFonts w:ascii="Arial Narrow" w:hAnsi="Arial Narrow" w:cs="Calibri Light"/>
          <w:sz w:val="20"/>
          <w:szCs w:val="20"/>
        </w:rPr>
      </w:pP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Marque con una X el tipo de persona jurídica</w:t>
      </w:r>
    </w:p>
    <w:p w:rsidR="00812448" w:rsidRPr="00812448" w:rsidRDefault="00812448" w:rsidP="00812448">
      <w:pPr>
        <w:shd w:val="clear" w:color="auto" w:fill="FFFFFF"/>
        <w:tabs>
          <w:tab w:val="center" w:pos="1984"/>
        </w:tabs>
        <w:ind w:right="-119"/>
        <w:rPr>
          <w:rFonts w:ascii="Arial Narrow" w:hAnsi="Arial Narrow" w:cs="Calibri Light"/>
          <w:sz w:val="20"/>
          <w:szCs w:val="20"/>
        </w:rPr>
      </w:pP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TIPO DE PERSONA JURÍDICA:</w:t>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Anónima </w:t>
      </w:r>
      <w:r w:rsidRPr="00812448">
        <w:rPr>
          <w:rFonts w:ascii="Arial Narrow" w:hAnsi="Arial Narrow" w:cs="Calibri Light"/>
          <w:sz w:val="20"/>
          <w:szCs w:val="20"/>
        </w:rPr>
        <w:tab/>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de Responsabilidad Limitada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Mixta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en Nombre Colectivo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en Comandita Simple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Sociedad Civil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 Corporación</w:t>
      </w:r>
      <w:r w:rsidRPr="00812448">
        <w:rPr>
          <w:rFonts w:ascii="Arial Narrow" w:hAnsi="Arial Narrow" w:cs="Calibri Light"/>
          <w:sz w:val="20"/>
          <w:szCs w:val="20"/>
        </w:rPr>
        <w:tab/>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Fundación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Asociación o consorcio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 Otra</w:t>
      </w:r>
    </w:p>
    <w:p w:rsidR="00812448" w:rsidRDefault="00812448" w:rsidP="00812448">
      <w:pPr>
        <w:rPr>
          <w:rFonts w:ascii="Arial Narrow" w:hAnsi="Arial Narrow" w:cs="Calibri Light"/>
          <w:b/>
          <w:sz w:val="20"/>
          <w:szCs w:val="20"/>
          <w:u w:val="single"/>
        </w:rPr>
      </w:pPr>
    </w:p>
    <w:p w:rsidR="00812448" w:rsidRPr="00812448" w:rsidRDefault="00812448" w:rsidP="00A43D46">
      <w:pPr>
        <w:jc w:val="both"/>
        <w:rPr>
          <w:rFonts w:ascii="Arial Narrow" w:hAnsi="Arial Narrow" w:cs="Calibri Light"/>
          <w:b/>
          <w:sz w:val="20"/>
          <w:szCs w:val="20"/>
        </w:rPr>
      </w:pPr>
      <w:r w:rsidRPr="00812448">
        <w:rPr>
          <w:rFonts w:ascii="Arial Narrow" w:hAnsi="Arial Narrow" w:cs="Calibri Light"/>
          <w:b/>
          <w:sz w:val="20"/>
          <w:szCs w:val="20"/>
          <w:u w:val="single"/>
        </w:rPr>
        <w:t>La información de nómina de socios, accionistas o partícipes de personas jurídicas se verificará a través del registro público de información respectivo, siendo para el efecto la Superintendencia de Compañías, Valores y Seguros</w:t>
      </w:r>
      <w:r w:rsidRPr="00812448">
        <w:rPr>
          <w:rFonts w:ascii="Arial Narrow" w:hAnsi="Arial Narrow" w:cs="Calibri Light"/>
          <w:b/>
          <w:sz w:val="20"/>
          <w:szCs w:val="20"/>
        </w:rPr>
        <w:t>.</w:t>
      </w:r>
    </w:p>
    <w:p w:rsidR="00812448" w:rsidRDefault="00812448" w:rsidP="00812448">
      <w:pPr>
        <w:rPr>
          <w:rFonts w:ascii="Arial Narrow" w:hAnsi="Arial Narrow" w:cs="Calibri Light"/>
          <w:sz w:val="20"/>
          <w:szCs w:val="20"/>
        </w:rPr>
      </w:pPr>
    </w:p>
    <w:p w:rsidR="00812448" w:rsidRDefault="00812448" w:rsidP="00A43D46">
      <w:pPr>
        <w:jc w:val="both"/>
        <w:rPr>
          <w:rFonts w:ascii="Arial Narrow" w:hAnsi="Arial Narrow" w:cs="Calibri Light"/>
          <w:sz w:val="20"/>
          <w:szCs w:val="20"/>
        </w:rPr>
      </w:pPr>
      <w:r w:rsidRPr="00812448">
        <w:rPr>
          <w:rFonts w:ascii="Arial Narrow" w:hAnsi="Arial Narrow" w:cs="Calibri Light"/>
          <w:sz w:val="20"/>
          <w:szCs w:val="20"/>
        </w:rPr>
        <w:t>Si el oferente no es persona jurídica regulada por la Superintendencia de Compañías, deberá llenar la siguiente información:</w:t>
      </w:r>
    </w:p>
    <w:p w:rsidR="00A43D46" w:rsidRPr="00812448" w:rsidRDefault="00A43D46" w:rsidP="00A43D46">
      <w:pPr>
        <w:jc w:val="both"/>
        <w:rPr>
          <w:rFonts w:ascii="Arial Narrow" w:hAnsi="Arial Narrow" w:cs="Calibri Light"/>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739"/>
        <w:gridCol w:w="2008"/>
        <w:gridCol w:w="1756"/>
        <w:gridCol w:w="1281"/>
      </w:tblGrid>
      <w:tr w:rsidR="00812448" w:rsidRPr="00812448" w:rsidTr="00F3136B">
        <w:trPr>
          <w:trHeight w:val="901"/>
        </w:trPr>
        <w:tc>
          <w:tcPr>
            <w:tcW w:w="1843"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Nombres completos de los socios, accionistas de la persona jurídica</w:t>
            </w:r>
          </w:p>
        </w:tc>
        <w:tc>
          <w:tcPr>
            <w:tcW w:w="1843" w:type="dxa"/>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Fecha de nacimiento del socio, accionista (aplica solo a persona natural)</w:t>
            </w:r>
          </w:p>
        </w:tc>
        <w:tc>
          <w:tcPr>
            <w:tcW w:w="2126"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Número de cédula de identidad, ruc o identificación similar emitida por país extranjero, de ser el caso</w:t>
            </w:r>
          </w:p>
        </w:tc>
        <w:tc>
          <w:tcPr>
            <w:tcW w:w="1843"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Porcentaje de participación en la estructura de propiedad de la persona jurídica</w:t>
            </w:r>
          </w:p>
        </w:tc>
        <w:tc>
          <w:tcPr>
            <w:tcW w:w="1337"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Domicilio Fiscal</w:t>
            </w:r>
          </w:p>
        </w:tc>
      </w:tr>
      <w:tr w:rsidR="00812448" w:rsidRPr="00812448" w:rsidTr="00F3136B">
        <w:trPr>
          <w:trHeight w:val="56"/>
        </w:trPr>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tcPr>
          <w:p w:rsidR="00812448" w:rsidRPr="00812448" w:rsidRDefault="00812448" w:rsidP="00F3136B">
            <w:pPr>
              <w:rPr>
                <w:rFonts w:ascii="Arial Narrow" w:hAnsi="Arial Narrow" w:cs="Calibri Light"/>
                <w:sz w:val="20"/>
                <w:szCs w:val="20"/>
              </w:rPr>
            </w:pPr>
          </w:p>
        </w:tc>
        <w:tc>
          <w:tcPr>
            <w:tcW w:w="2126"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337" w:type="dxa"/>
            <w:shd w:val="clear" w:color="auto" w:fill="auto"/>
            <w:vAlign w:val="center"/>
          </w:tcPr>
          <w:p w:rsidR="00812448" w:rsidRPr="00812448" w:rsidRDefault="00812448" w:rsidP="00F3136B">
            <w:pPr>
              <w:rPr>
                <w:rFonts w:ascii="Arial Narrow" w:hAnsi="Arial Narrow" w:cs="Calibri Light"/>
                <w:sz w:val="20"/>
                <w:szCs w:val="20"/>
              </w:rPr>
            </w:pPr>
          </w:p>
        </w:tc>
      </w:tr>
      <w:tr w:rsidR="00812448" w:rsidRPr="00812448" w:rsidTr="00F3136B">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tcPr>
          <w:p w:rsidR="00812448" w:rsidRPr="00812448" w:rsidRDefault="00812448" w:rsidP="00F3136B">
            <w:pPr>
              <w:rPr>
                <w:rFonts w:ascii="Arial Narrow" w:hAnsi="Arial Narrow" w:cs="Calibri Light"/>
                <w:sz w:val="20"/>
                <w:szCs w:val="20"/>
              </w:rPr>
            </w:pPr>
          </w:p>
        </w:tc>
        <w:tc>
          <w:tcPr>
            <w:tcW w:w="2126"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337" w:type="dxa"/>
            <w:shd w:val="clear" w:color="auto" w:fill="auto"/>
            <w:vAlign w:val="center"/>
          </w:tcPr>
          <w:p w:rsidR="00812448" w:rsidRPr="00812448" w:rsidRDefault="00812448" w:rsidP="00F3136B">
            <w:pPr>
              <w:rPr>
                <w:rFonts w:ascii="Arial Narrow" w:hAnsi="Arial Narrow" w:cs="Calibri Light"/>
                <w:sz w:val="20"/>
                <w:szCs w:val="20"/>
              </w:rPr>
            </w:pPr>
          </w:p>
        </w:tc>
      </w:tr>
      <w:tr w:rsidR="00812448" w:rsidRPr="00812448" w:rsidTr="00F3136B">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tcPr>
          <w:p w:rsidR="00812448" w:rsidRPr="00812448" w:rsidRDefault="00812448" w:rsidP="00F3136B">
            <w:pPr>
              <w:rPr>
                <w:rFonts w:ascii="Arial Narrow" w:hAnsi="Arial Narrow" w:cs="Calibri Light"/>
                <w:sz w:val="20"/>
                <w:szCs w:val="20"/>
              </w:rPr>
            </w:pPr>
          </w:p>
        </w:tc>
        <w:tc>
          <w:tcPr>
            <w:tcW w:w="2126"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337" w:type="dxa"/>
            <w:shd w:val="clear" w:color="auto" w:fill="auto"/>
            <w:vAlign w:val="center"/>
          </w:tcPr>
          <w:p w:rsidR="00812448" w:rsidRPr="00812448" w:rsidRDefault="00812448" w:rsidP="00F3136B">
            <w:pPr>
              <w:rPr>
                <w:rFonts w:ascii="Arial Narrow" w:hAnsi="Arial Narrow" w:cs="Calibri Light"/>
                <w:sz w:val="20"/>
                <w:szCs w:val="20"/>
              </w:rPr>
            </w:pPr>
          </w:p>
        </w:tc>
      </w:tr>
    </w:tbl>
    <w:p w:rsidR="00812448" w:rsidRDefault="00812448" w:rsidP="00812448">
      <w:pPr>
        <w:rPr>
          <w:rFonts w:ascii="Arial Narrow" w:hAnsi="Arial Narrow" w:cs="Calibri Light"/>
          <w:sz w:val="20"/>
          <w:szCs w:val="20"/>
        </w:rPr>
      </w:pPr>
    </w:p>
    <w:p w:rsidR="00812448" w:rsidRPr="00812448" w:rsidRDefault="00812448" w:rsidP="00812448">
      <w:pPr>
        <w:rPr>
          <w:rFonts w:ascii="Arial Narrow" w:hAnsi="Arial Narrow" w:cs="Calibri Light"/>
          <w:sz w:val="20"/>
          <w:szCs w:val="20"/>
        </w:rPr>
      </w:pPr>
      <w:r w:rsidRPr="00812448">
        <w:rPr>
          <w:rFonts w:ascii="Arial Narrow" w:hAnsi="Arial Narrow" w:cs="Calibri Light"/>
          <w:sz w:val="20"/>
          <w:szCs w:val="20"/>
        </w:rPr>
        <w:t>Nota: Registrar todos los socios, accionistas o partícipes de la persona jurídica</w:t>
      </w:r>
    </w:p>
    <w:p w:rsidR="00812448" w:rsidRDefault="00812448" w:rsidP="00A43D46">
      <w:pPr>
        <w:jc w:val="both"/>
        <w:rPr>
          <w:rFonts w:ascii="Arial Narrow" w:hAnsi="Arial Narrow" w:cs="Calibri Light"/>
          <w:sz w:val="20"/>
          <w:szCs w:val="20"/>
        </w:rPr>
      </w:pPr>
      <w:r w:rsidRPr="00812448">
        <w:rPr>
          <w:rFonts w:ascii="Arial Narrow" w:hAnsi="Arial Narrow" w:cs="Calibri Light"/>
          <w:sz w:val="20"/>
          <w:szCs w:val="20"/>
        </w:rPr>
        <w:t>Si el socio, accionista o partícipe es una persona jurídica, se deberá identificar los nombres completos de todos los socios, accionistas o partícipes, hasta llegar al nivel de personas naturales, conforme el siguiente formato:</w:t>
      </w:r>
    </w:p>
    <w:p w:rsidR="00A43D46" w:rsidRPr="00812448" w:rsidRDefault="00A43D46" w:rsidP="00A43D46">
      <w:pPr>
        <w:jc w:val="both"/>
        <w:rPr>
          <w:rFonts w:ascii="Arial Narrow" w:hAnsi="Arial Narrow" w:cs="Calibri Ligh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1701"/>
        <w:gridCol w:w="1418"/>
        <w:gridCol w:w="1904"/>
      </w:tblGrid>
      <w:tr w:rsidR="00812448" w:rsidRPr="00812448" w:rsidTr="00F3136B">
        <w:tc>
          <w:tcPr>
            <w:tcW w:w="1276" w:type="dxa"/>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lastRenderedPageBreak/>
              <w:t>Nombre de la Persona Jurídica</w:t>
            </w:r>
          </w:p>
        </w:tc>
        <w:tc>
          <w:tcPr>
            <w:tcW w:w="1418"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Nombres completos del socio, accionista o partícipe de la persona jurídica</w:t>
            </w:r>
          </w:p>
        </w:tc>
        <w:tc>
          <w:tcPr>
            <w:tcW w:w="1417" w:type="dxa"/>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Fecha de nacimiento del socio, accionista (persona natural)</w:t>
            </w:r>
          </w:p>
        </w:tc>
        <w:tc>
          <w:tcPr>
            <w:tcW w:w="1701"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Número de cédula de identidad, ruc o identificación similar emitida por país extranjero, de ser el caso</w:t>
            </w:r>
          </w:p>
        </w:tc>
        <w:tc>
          <w:tcPr>
            <w:tcW w:w="1418"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Porcentaje de participación en la estructura de propiedad</w:t>
            </w:r>
          </w:p>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de la persona jurídica</w:t>
            </w:r>
          </w:p>
        </w:tc>
        <w:tc>
          <w:tcPr>
            <w:tcW w:w="1904"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Domicilio Fiscal</w:t>
            </w:r>
          </w:p>
        </w:tc>
      </w:tr>
      <w:tr w:rsidR="00812448" w:rsidRPr="00812448" w:rsidTr="00F3136B">
        <w:tc>
          <w:tcPr>
            <w:tcW w:w="1276" w:type="dxa"/>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417" w:type="dxa"/>
          </w:tcPr>
          <w:p w:rsidR="00812448" w:rsidRPr="00812448" w:rsidRDefault="00812448" w:rsidP="00F3136B">
            <w:pPr>
              <w:rPr>
                <w:rFonts w:ascii="Arial Narrow" w:hAnsi="Arial Narrow" w:cs="Calibri Light"/>
                <w:sz w:val="18"/>
                <w:szCs w:val="18"/>
              </w:rPr>
            </w:pPr>
          </w:p>
        </w:tc>
        <w:tc>
          <w:tcPr>
            <w:tcW w:w="1701" w:type="dxa"/>
            <w:shd w:val="clear" w:color="auto" w:fill="auto"/>
            <w:vAlign w:val="center"/>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904" w:type="dxa"/>
            <w:shd w:val="clear" w:color="auto" w:fill="auto"/>
            <w:vAlign w:val="center"/>
          </w:tcPr>
          <w:p w:rsidR="00812448" w:rsidRPr="00812448" w:rsidRDefault="00812448" w:rsidP="00F3136B">
            <w:pPr>
              <w:rPr>
                <w:rFonts w:ascii="Arial Narrow" w:hAnsi="Arial Narrow" w:cs="Calibri Light"/>
                <w:sz w:val="18"/>
                <w:szCs w:val="18"/>
              </w:rPr>
            </w:pPr>
          </w:p>
        </w:tc>
      </w:tr>
      <w:tr w:rsidR="00812448" w:rsidRPr="00812448" w:rsidTr="00F3136B">
        <w:tc>
          <w:tcPr>
            <w:tcW w:w="1276" w:type="dxa"/>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417" w:type="dxa"/>
          </w:tcPr>
          <w:p w:rsidR="00812448" w:rsidRPr="00812448" w:rsidRDefault="00812448" w:rsidP="00F3136B">
            <w:pPr>
              <w:rPr>
                <w:rFonts w:ascii="Arial Narrow" w:hAnsi="Arial Narrow" w:cs="Calibri Light"/>
                <w:sz w:val="18"/>
                <w:szCs w:val="18"/>
              </w:rPr>
            </w:pPr>
          </w:p>
        </w:tc>
        <w:tc>
          <w:tcPr>
            <w:tcW w:w="1701" w:type="dxa"/>
            <w:shd w:val="clear" w:color="auto" w:fill="auto"/>
            <w:vAlign w:val="center"/>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904" w:type="dxa"/>
            <w:shd w:val="clear" w:color="auto" w:fill="auto"/>
            <w:vAlign w:val="center"/>
          </w:tcPr>
          <w:p w:rsidR="00812448" w:rsidRPr="00812448" w:rsidRDefault="00812448" w:rsidP="00F3136B">
            <w:pPr>
              <w:rPr>
                <w:rFonts w:ascii="Arial Narrow" w:hAnsi="Arial Narrow" w:cs="Calibri Light"/>
                <w:sz w:val="18"/>
                <w:szCs w:val="18"/>
              </w:rPr>
            </w:pPr>
          </w:p>
        </w:tc>
      </w:tr>
      <w:tr w:rsidR="00812448" w:rsidRPr="00812448" w:rsidTr="00F3136B">
        <w:tc>
          <w:tcPr>
            <w:tcW w:w="1276" w:type="dxa"/>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417" w:type="dxa"/>
          </w:tcPr>
          <w:p w:rsidR="00812448" w:rsidRPr="00812448" w:rsidRDefault="00812448" w:rsidP="00F3136B">
            <w:pPr>
              <w:rPr>
                <w:rFonts w:ascii="Arial Narrow" w:hAnsi="Arial Narrow" w:cs="Calibri Light"/>
                <w:sz w:val="18"/>
                <w:szCs w:val="18"/>
              </w:rPr>
            </w:pPr>
          </w:p>
        </w:tc>
        <w:tc>
          <w:tcPr>
            <w:tcW w:w="1701" w:type="dxa"/>
            <w:shd w:val="clear" w:color="auto" w:fill="auto"/>
            <w:vAlign w:val="center"/>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904" w:type="dxa"/>
            <w:shd w:val="clear" w:color="auto" w:fill="auto"/>
            <w:vAlign w:val="center"/>
          </w:tcPr>
          <w:p w:rsidR="00812448" w:rsidRPr="00812448" w:rsidRDefault="00812448" w:rsidP="00F3136B">
            <w:pPr>
              <w:rPr>
                <w:rFonts w:ascii="Arial Narrow" w:hAnsi="Arial Narrow" w:cs="Calibri Light"/>
                <w:sz w:val="18"/>
                <w:szCs w:val="18"/>
              </w:rPr>
            </w:pPr>
          </w:p>
        </w:tc>
      </w:tr>
    </w:tbl>
    <w:p w:rsidR="00812448" w:rsidRPr="00812448" w:rsidRDefault="00812448" w:rsidP="00812448">
      <w:pPr>
        <w:rPr>
          <w:rFonts w:ascii="Arial Narrow" w:hAnsi="Arial Narrow" w:cs="Calibri Light"/>
          <w:sz w:val="20"/>
          <w:szCs w:val="20"/>
        </w:rPr>
      </w:pPr>
    </w:p>
    <w:p w:rsidR="00812448" w:rsidRPr="00812448" w:rsidRDefault="00812448" w:rsidP="00812448">
      <w:pPr>
        <w:rPr>
          <w:rFonts w:ascii="Arial Narrow" w:hAnsi="Arial Narrow" w:cs="Calibri Light"/>
          <w:b/>
          <w:sz w:val="20"/>
          <w:szCs w:val="20"/>
        </w:rPr>
      </w:pPr>
      <w:r w:rsidRPr="00812448">
        <w:rPr>
          <w:rFonts w:ascii="Arial Narrow" w:hAnsi="Arial Narrow" w:cs="Calibri Light"/>
          <w:b/>
          <w:sz w:val="20"/>
          <w:szCs w:val="20"/>
        </w:rPr>
        <w:t>C. DISPOSICIONES ESPECÍFICAS PARA PERSONAS NATURALES.</w:t>
      </w:r>
    </w:p>
    <w:p w:rsidR="00812448" w:rsidRPr="00812448" w:rsidRDefault="00812448" w:rsidP="00812448">
      <w:pPr>
        <w:rPr>
          <w:rFonts w:ascii="Arial Narrow" w:hAnsi="Arial Narrow" w:cs="Calibri Light"/>
          <w:sz w:val="20"/>
          <w:szCs w:val="20"/>
        </w:rPr>
      </w:pPr>
    </w:p>
    <w:p w:rsidR="00812448" w:rsidRPr="00812448" w:rsidRDefault="00812448" w:rsidP="00A43D46">
      <w:pPr>
        <w:tabs>
          <w:tab w:val="left" w:pos="-720"/>
        </w:tabs>
        <w:jc w:val="both"/>
        <w:rPr>
          <w:rFonts w:ascii="Arial Narrow" w:hAnsi="Arial Narrow" w:cs="Calibri Light"/>
          <w:sz w:val="20"/>
          <w:szCs w:val="20"/>
        </w:rPr>
      </w:pPr>
      <w:r w:rsidRPr="00812448">
        <w:rPr>
          <w:rFonts w:ascii="Arial Narrow" w:hAnsi="Arial Narrow" w:cs="Calibri Light"/>
          <w:sz w:val="20"/>
          <w:szCs w:val="20"/>
        </w:rPr>
        <w:t xml:space="preserve">1. Declaro ser una “Persona Expuesta Políticamente (PEP)” de conformidad a lo previsto en los Arts.42 y 45 del Reglamento General a la Ley Orgánica de Prevención, Detección y Erradicación del Delito de Lavado de Activos y del Financiamiento de Delitos:        SÍ (   )   NO (   )  </w:t>
      </w:r>
    </w:p>
    <w:p w:rsidR="00812448" w:rsidRPr="00812448" w:rsidRDefault="00812448" w:rsidP="00812448">
      <w:pPr>
        <w:tabs>
          <w:tab w:val="left" w:pos="-720"/>
        </w:tabs>
        <w:rPr>
          <w:rFonts w:ascii="Arial Narrow" w:hAnsi="Arial Narrow" w:cs="Calibri Light"/>
          <w:sz w:val="20"/>
          <w:szCs w:val="20"/>
        </w:rPr>
      </w:pPr>
    </w:p>
    <w:p w:rsidR="00812448" w:rsidRPr="00812448" w:rsidRDefault="00812448" w:rsidP="00A43D46">
      <w:pPr>
        <w:jc w:val="both"/>
        <w:rPr>
          <w:rFonts w:ascii="Arial Narrow" w:hAnsi="Arial Narrow" w:cs="Calibri Light"/>
          <w:sz w:val="20"/>
          <w:szCs w:val="20"/>
        </w:rPr>
      </w:pPr>
      <w:r w:rsidRPr="00812448">
        <w:rPr>
          <w:rFonts w:ascii="Arial Narrow" w:hAnsi="Arial Narrow" w:cs="Calibri Light"/>
          <w:sz w:val="20"/>
          <w:szCs w:val="20"/>
        </w:rPr>
        <w:t xml:space="preserve">2. Declaro que ejerzo una dignidad de elección popular o un cargo en calidad de servidor público. (El oferente deberá agregar la palabra SI, o la palabra, NO, según corresponda). SÍ (   )   NO (   )  </w:t>
      </w:r>
    </w:p>
    <w:p w:rsidR="00812448" w:rsidRPr="00812448" w:rsidRDefault="00812448" w:rsidP="00812448">
      <w:pPr>
        <w:tabs>
          <w:tab w:val="left" w:pos="0"/>
          <w:tab w:val="left" w:pos="2205"/>
          <w:tab w:val="left" w:pos="3929"/>
        </w:tabs>
        <w:rPr>
          <w:rFonts w:ascii="Arial Narrow" w:hAnsi="Arial Narrow" w:cs="Calibri Light"/>
          <w:sz w:val="20"/>
          <w:szCs w:val="20"/>
        </w:rPr>
      </w:pPr>
    </w:p>
    <w:p w:rsidR="00812448" w:rsidRPr="00812448" w:rsidRDefault="00812448" w:rsidP="00812448">
      <w:pPr>
        <w:rPr>
          <w:rFonts w:ascii="Arial Narrow" w:hAnsi="Arial Narrow" w:cs="Calibri Light"/>
          <w:sz w:val="20"/>
          <w:szCs w:val="20"/>
        </w:rPr>
      </w:pPr>
      <w:r w:rsidRPr="00812448">
        <w:rPr>
          <w:rFonts w:ascii="Arial Narrow" w:hAnsi="Arial Narrow" w:cs="Calibri Light"/>
          <w:sz w:val="20"/>
          <w:szCs w:val="20"/>
        </w:rPr>
        <w:t xml:space="preserve">En caso de que la declaración sea afirmativa, el oferente deberá completar la siguiente información: </w:t>
      </w:r>
    </w:p>
    <w:p w:rsidR="00812448" w:rsidRPr="00812448" w:rsidRDefault="00812448" w:rsidP="00812448">
      <w:pPr>
        <w:jc w:val="center"/>
        <w:rPr>
          <w:rFonts w:ascii="Arial Narrow" w:hAnsi="Arial Narrow" w:cs="Calibri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116"/>
        <w:gridCol w:w="2116"/>
        <w:gridCol w:w="2439"/>
      </w:tblGrid>
      <w:tr w:rsidR="00812448" w:rsidRPr="00812448" w:rsidTr="00F3136B">
        <w:trPr>
          <w:jc w:val="center"/>
        </w:trPr>
        <w:tc>
          <w:tcPr>
            <w:tcW w:w="2085" w:type="dxa"/>
            <w:shd w:val="clear" w:color="auto" w:fill="auto"/>
            <w:vAlign w:val="center"/>
          </w:tcPr>
          <w:p w:rsidR="00812448" w:rsidRPr="00812448" w:rsidRDefault="00812448" w:rsidP="00F3136B">
            <w:pPr>
              <w:jc w:val="center"/>
              <w:rPr>
                <w:rFonts w:ascii="Arial Narrow" w:hAnsi="Arial Narrow" w:cs="Calibri Light"/>
                <w:b/>
                <w:sz w:val="20"/>
                <w:szCs w:val="20"/>
              </w:rPr>
            </w:pPr>
            <w:r w:rsidRPr="00812448">
              <w:rPr>
                <w:rFonts w:ascii="Arial Narrow" w:hAnsi="Arial Narrow" w:cs="Calibri Light"/>
                <w:b/>
                <w:sz w:val="20"/>
                <w:szCs w:val="20"/>
              </w:rPr>
              <w:t>Nombres completos</w:t>
            </w:r>
          </w:p>
        </w:tc>
        <w:tc>
          <w:tcPr>
            <w:tcW w:w="2116" w:type="dxa"/>
            <w:shd w:val="clear" w:color="auto" w:fill="auto"/>
            <w:vAlign w:val="center"/>
          </w:tcPr>
          <w:p w:rsidR="00812448" w:rsidRPr="00812448" w:rsidRDefault="00812448" w:rsidP="00F3136B">
            <w:pPr>
              <w:jc w:val="center"/>
              <w:rPr>
                <w:rFonts w:ascii="Arial Narrow" w:hAnsi="Arial Narrow" w:cs="Calibri Light"/>
                <w:b/>
                <w:sz w:val="20"/>
                <w:szCs w:val="20"/>
              </w:rPr>
            </w:pPr>
            <w:r w:rsidRPr="00812448">
              <w:rPr>
                <w:rFonts w:ascii="Arial Narrow" w:hAnsi="Arial Narrow" w:cs="Calibri Light"/>
                <w:b/>
                <w:sz w:val="20"/>
                <w:szCs w:val="20"/>
              </w:rPr>
              <w:t>Cédula o RUC</w:t>
            </w:r>
          </w:p>
        </w:tc>
        <w:tc>
          <w:tcPr>
            <w:tcW w:w="2116" w:type="dxa"/>
            <w:shd w:val="clear" w:color="auto" w:fill="auto"/>
            <w:vAlign w:val="center"/>
          </w:tcPr>
          <w:p w:rsidR="00812448" w:rsidRPr="00812448" w:rsidRDefault="00812448" w:rsidP="00F3136B">
            <w:pPr>
              <w:jc w:val="center"/>
              <w:rPr>
                <w:rFonts w:ascii="Arial Narrow" w:hAnsi="Arial Narrow" w:cs="Calibri Light"/>
                <w:b/>
                <w:sz w:val="20"/>
                <w:szCs w:val="20"/>
              </w:rPr>
            </w:pPr>
            <w:r w:rsidRPr="00812448">
              <w:rPr>
                <w:rFonts w:ascii="Arial Narrow" w:hAnsi="Arial Narrow" w:cs="Calibri Light"/>
                <w:b/>
                <w:sz w:val="20"/>
                <w:szCs w:val="20"/>
              </w:rPr>
              <w:t>Cargo o dignidad que ejerce</w:t>
            </w:r>
          </w:p>
        </w:tc>
        <w:tc>
          <w:tcPr>
            <w:tcW w:w="2439" w:type="dxa"/>
            <w:shd w:val="clear" w:color="auto" w:fill="auto"/>
            <w:vAlign w:val="center"/>
          </w:tcPr>
          <w:p w:rsidR="00812448" w:rsidRPr="00812448" w:rsidRDefault="00812448" w:rsidP="00F3136B">
            <w:pPr>
              <w:jc w:val="center"/>
              <w:rPr>
                <w:rFonts w:ascii="Arial Narrow" w:hAnsi="Arial Narrow" w:cs="Calibri Light"/>
                <w:b/>
                <w:sz w:val="20"/>
                <w:szCs w:val="20"/>
              </w:rPr>
            </w:pPr>
            <w:r w:rsidRPr="00812448">
              <w:rPr>
                <w:rFonts w:ascii="Arial Narrow" w:hAnsi="Arial Narrow" w:cs="Calibri Light"/>
                <w:b/>
                <w:sz w:val="20"/>
                <w:szCs w:val="20"/>
              </w:rPr>
              <w:t>Entidad o Institución que ejerce el cargo o dignidad</w:t>
            </w:r>
          </w:p>
        </w:tc>
      </w:tr>
      <w:tr w:rsidR="00812448" w:rsidRPr="00812448" w:rsidTr="00F3136B">
        <w:trPr>
          <w:jc w:val="center"/>
        </w:trPr>
        <w:tc>
          <w:tcPr>
            <w:tcW w:w="2085"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439" w:type="dxa"/>
            <w:shd w:val="clear" w:color="auto" w:fill="auto"/>
          </w:tcPr>
          <w:p w:rsidR="00812448" w:rsidRPr="00812448" w:rsidRDefault="00812448" w:rsidP="00F3136B">
            <w:pPr>
              <w:rPr>
                <w:rFonts w:ascii="Arial Narrow" w:hAnsi="Arial Narrow" w:cs="Calibri Light"/>
                <w:sz w:val="20"/>
                <w:szCs w:val="20"/>
              </w:rPr>
            </w:pPr>
          </w:p>
        </w:tc>
      </w:tr>
      <w:tr w:rsidR="00812448" w:rsidRPr="00812448" w:rsidTr="00F3136B">
        <w:trPr>
          <w:jc w:val="center"/>
        </w:trPr>
        <w:tc>
          <w:tcPr>
            <w:tcW w:w="2085"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439" w:type="dxa"/>
            <w:shd w:val="clear" w:color="auto" w:fill="auto"/>
          </w:tcPr>
          <w:p w:rsidR="00812448" w:rsidRPr="00812448" w:rsidRDefault="00812448" w:rsidP="00F3136B">
            <w:pPr>
              <w:rPr>
                <w:rFonts w:ascii="Arial Narrow" w:hAnsi="Arial Narrow" w:cs="Calibri Light"/>
                <w:sz w:val="20"/>
                <w:szCs w:val="20"/>
              </w:rPr>
            </w:pPr>
          </w:p>
        </w:tc>
      </w:tr>
      <w:tr w:rsidR="00812448" w:rsidRPr="00812448" w:rsidTr="00F3136B">
        <w:trPr>
          <w:jc w:val="center"/>
        </w:trPr>
        <w:tc>
          <w:tcPr>
            <w:tcW w:w="2085"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439" w:type="dxa"/>
            <w:shd w:val="clear" w:color="auto" w:fill="auto"/>
          </w:tcPr>
          <w:p w:rsidR="00812448" w:rsidRPr="00812448" w:rsidRDefault="00812448" w:rsidP="00F3136B">
            <w:pPr>
              <w:rPr>
                <w:rFonts w:ascii="Arial Narrow" w:hAnsi="Arial Narrow" w:cs="Calibri Light"/>
                <w:sz w:val="20"/>
                <w:szCs w:val="20"/>
              </w:rPr>
            </w:pPr>
          </w:p>
        </w:tc>
      </w:tr>
    </w:tbl>
    <w:p w:rsidR="00812448" w:rsidRPr="00812448" w:rsidRDefault="00812448" w:rsidP="00812448">
      <w:pPr>
        <w:rPr>
          <w:rFonts w:ascii="Arial Narrow" w:hAnsi="Arial Narrow" w:cs="Calibri Light"/>
          <w:sz w:val="20"/>
          <w:szCs w:val="20"/>
        </w:rPr>
      </w:pPr>
    </w:p>
    <w:p w:rsidR="00A43D46" w:rsidRDefault="00812448" w:rsidP="00812448">
      <w:pPr>
        <w:rPr>
          <w:rFonts w:ascii="Arial Narrow" w:hAnsi="Arial Narrow" w:cs="Calibri Light"/>
          <w:b/>
          <w:sz w:val="20"/>
          <w:szCs w:val="20"/>
        </w:rPr>
      </w:pPr>
      <w:r w:rsidRPr="00812448">
        <w:rPr>
          <w:rFonts w:ascii="Arial Narrow" w:hAnsi="Arial Narrow" w:cs="Calibri Light"/>
          <w:b/>
          <w:sz w:val="20"/>
          <w:szCs w:val="20"/>
        </w:rPr>
        <w:t>D. DECLARACIÓN DE BENEFICIARIO FINAL</w:t>
      </w:r>
    </w:p>
    <w:p w:rsidR="00812448" w:rsidRPr="00812448" w:rsidRDefault="00812448" w:rsidP="00812448">
      <w:pPr>
        <w:rPr>
          <w:rFonts w:ascii="Arial Narrow" w:hAnsi="Arial Narrow" w:cs="Calibri Light"/>
          <w:b/>
          <w:sz w:val="20"/>
          <w:szCs w:val="20"/>
        </w:rPr>
      </w:pPr>
      <w:r w:rsidRPr="00812448">
        <w:rPr>
          <w:rFonts w:ascii="Arial Narrow" w:hAnsi="Arial Narrow" w:cs="Calibri Light"/>
          <w:b/>
          <w:sz w:val="20"/>
          <w:szCs w:val="20"/>
        </w:rPr>
        <w:t xml:space="preserve"> </w:t>
      </w:r>
    </w:p>
    <w:p w:rsidR="00A43D46" w:rsidRDefault="00812448" w:rsidP="009A36B1">
      <w:pPr>
        <w:numPr>
          <w:ilvl w:val="0"/>
          <w:numId w:val="77"/>
        </w:numPr>
        <w:jc w:val="both"/>
        <w:rPr>
          <w:rFonts w:ascii="Arial Narrow" w:hAnsi="Arial Narrow" w:cs="Calibri Light"/>
          <w:sz w:val="20"/>
          <w:szCs w:val="20"/>
        </w:rPr>
      </w:pPr>
      <w:r w:rsidRPr="00812448">
        <w:rPr>
          <w:rFonts w:ascii="Arial Narrow" w:hAnsi="Arial Narrow" w:cs="Calibri Light"/>
          <w:sz w:val="20"/>
          <w:szCs w:val="20"/>
        </w:rPr>
        <w:t>De conformidad a lo previsto en el Art. 35 de la Resolución Nro. R.E-SERCOP-2023-0134 emitida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rsidR="00A43D46" w:rsidRDefault="00A43D46" w:rsidP="00A43D46">
      <w:pPr>
        <w:ind w:left="720"/>
        <w:jc w:val="both"/>
        <w:rPr>
          <w:rFonts w:ascii="Arial Narrow" w:hAnsi="Arial Narrow" w:cs="Calibri Light"/>
          <w:sz w:val="20"/>
          <w:szCs w:val="20"/>
        </w:rPr>
      </w:pPr>
    </w:p>
    <w:p w:rsidR="00812448" w:rsidRDefault="00812448" w:rsidP="009A36B1">
      <w:pPr>
        <w:numPr>
          <w:ilvl w:val="0"/>
          <w:numId w:val="77"/>
        </w:numPr>
        <w:jc w:val="both"/>
        <w:rPr>
          <w:rFonts w:ascii="Arial Narrow" w:hAnsi="Arial Narrow" w:cs="Calibri Light"/>
          <w:sz w:val="20"/>
          <w:szCs w:val="20"/>
        </w:rPr>
      </w:pPr>
      <w:r w:rsidRPr="00A43D46">
        <w:rPr>
          <w:rFonts w:ascii="Arial Narrow" w:hAnsi="Arial Narrow" w:cs="Calibri Light"/>
          <w:sz w:val="20"/>
          <w:szCs w:val="20"/>
        </w:rPr>
        <w:t>Conforme el Art. 57 del RGLOSNCP: Se entenderá por beneficiario final a la persona natural que efectiva y finalmente a través de una Cadena de propiedad o cualquier otro medio de control, posea o controle a una sociedad; y/o la persona natural en cuyo nombre se realiza una transacción. También es beneficiario final toda persona natural que ejerce un control efectivo final sobre una persona jurídica nacional o extranjera u otra estructura jurídica.</w:t>
      </w:r>
    </w:p>
    <w:p w:rsidR="00A43D46" w:rsidRDefault="00A43D46" w:rsidP="00A43D46">
      <w:pPr>
        <w:pStyle w:val="Prrafodelista"/>
        <w:rPr>
          <w:rFonts w:ascii="Arial Narrow" w:hAnsi="Arial Narrow" w:cs="Calibri Light"/>
          <w:sz w:val="20"/>
          <w:szCs w:val="20"/>
        </w:rPr>
      </w:pPr>
    </w:p>
    <w:p w:rsidR="00812448" w:rsidRPr="00A43D46" w:rsidRDefault="00812448" w:rsidP="009A36B1">
      <w:pPr>
        <w:pStyle w:val="Prrafodelista"/>
        <w:numPr>
          <w:ilvl w:val="0"/>
          <w:numId w:val="78"/>
        </w:numPr>
        <w:tabs>
          <w:tab w:val="left" w:pos="284"/>
        </w:tabs>
        <w:suppressAutoHyphens/>
        <w:ind w:left="284" w:hanging="284"/>
        <w:jc w:val="both"/>
        <w:rPr>
          <w:rFonts w:ascii="Arial Narrow" w:eastAsia="Lucida Sans Unicode" w:hAnsi="Arial Narrow" w:cs="Calibri Light"/>
          <w:b/>
          <w:kern w:val="1"/>
          <w:sz w:val="20"/>
          <w:szCs w:val="20"/>
          <w:u w:val="single"/>
        </w:rPr>
      </w:pPr>
      <w:r w:rsidRPr="00A43D46">
        <w:rPr>
          <w:rFonts w:ascii="Arial Narrow" w:hAnsi="Arial Narrow" w:cs="Calibri Light"/>
          <w:b/>
          <w:sz w:val="20"/>
          <w:szCs w:val="20"/>
          <w:u w:val="single"/>
        </w:rPr>
        <w:t xml:space="preserve">Marque con una X si </w:t>
      </w:r>
      <w:r w:rsidRPr="00A43D46">
        <w:rPr>
          <w:rFonts w:ascii="Arial Narrow" w:eastAsia="Lucida Sans Unicode" w:hAnsi="Arial Narrow" w:cs="Calibri Light"/>
          <w:b/>
          <w:kern w:val="1"/>
          <w:sz w:val="20"/>
          <w:szCs w:val="20"/>
          <w:u w:val="single"/>
        </w:rPr>
        <w:t>se identifica como beneficiario final según las siguientes reglas:</w:t>
      </w:r>
    </w:p>
    <w:p w:rsidR="00812448" w:rsidRPr="00812448" w:rsidRDefault="00812448" w:rsidP="00812448">
      <w:pPr>
        <w:pStyle w:val="Prrafodelista"/>
        <w:tabs>
          <w:tab w:val="left" w:pos="709"/>
        </w:tabs>
        <w:ind w:left="0"/>
        <w:rPr>
          <w:rFonts w:ascii="Arial Narrow" w:eastAsia="Lucida Sans Unicode" w:hAnsi="Arial Narrow" w:cs="Calibri Light"/>
          <w:kern w:val="1"/>
          <w:sz w:val="20"/>
          <w:szCs w:val="20"/>
        </w:rPr>
      </w:pPr>
    </w:p>
    <w:p w:rsidR="00812448" w:rsidRDefault="00812448" w:rsidP="00A43D46">
      <w:pPr>
        <w:pStyle w:val="Prrafodelista"/>
        <w:tabs>
          <w:tab w:val="left" w:pos="709"/>
        </w:tabs>
        <w:ind w:left="284"/>
        <w:jc w:val="both"/>
        <w:rPr>
          <w:rFonts w:ascii="Arial Narrow" w:eastAsia="Lucida Sans Unicode" w:hAnsi="Arial Narrow" w:cs="Calibri Light"/>
          <w:kern w:val="1"/>
          <w:sz w:val="20"/>
          <w:szCs w:val="20"/>
        </w:rPr>
      </w:pPr>
      <w:r w:rsidRPr="00812448">
        <w:rPr>
          <w:rFonts w:ascii="Arial Narrow" w:eastAsia="Lucida Sans Unicode" w:hAnsi="Arial Narrow" w:cs="Calibri Light"/>
          <w:kern w:val="1"/>
          <w:sz w:val="20"/>
          <w:szCs w:val="20"/>
        </w:rPr>
        <w:t xml:space="preserve">(  )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 xml:space="preserve">Si el proveedor es persona jurídica regulada por la Superintendencia de Compañías, se verificará en la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herramienta provista por dicha entidad para determinar el beneficiario final, presumiéndose que el beneficiario final es lo que conste en esta herramienta.</w:t>
      </w:r>
    </w:p>
    <w:p w:rsidR="00812448" w:rsidRPr="00812448" w:rsidRDefault="00812448" w:rsidP="00A43D46">
      <w:pPr>
        <w:pStyle w:val="Prrafodelista"/>
        <w:tabs>
          <w:tab w:val="left" w:pos="709"/>
        </w:tabs>
        <w:ind w:left="284"/>
        <w:rPr>
          <w:rFonts w:ascii="Arial Narrow" w:eastAsia="Lucida Sans Unicode" w:hAnsi="Arial Narrow" w:cs="Calibri Light"/>
          <w:kern w:val="1"/>
          <w:sz w:val="20"/>
          <w:szCs w:val="20"/>
        </w:rPr>
      </w:pPr>
      <w:r w:rsidRPr="00812448">
        <w:rPr>
          <w:rFonts w:ascii="Arial Narrow" w:eastAsia="Lucida Sans Unicode" w:hAnsi="Arial Narrow" w:cs="Calibri Light"/>
          <w:kern w:val="1"/>
          <w:sz w:val="20"/>
          <w:szCs w:val="20"/>
        </w:rPr>
        <w:t xml:space="preserve">(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 xml:space="preserve"> )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Si el proveedor es persona natural, se presumirá que él o ella es él beneficiario final.</w:t>
      </w:r>
    </w:p>
    <w:p w:rsidR="00812448" w:rsidRPr="00812448" w:rsidRDefault="00812448" w:rsidP="00A43D46">
      <w:pPr>
        <w:pStyle w:val="Prrafodelista"/>
        <w:tabs>
          <w:tab w:val="left" w:pos="709"/>
        </w:tabs>
        <w:ind w:left="284"/>
        <w:rPr>
          <w:rFonts w:ascii="Arial Narrow" w:eastAsia="Lucida Sans Unicode" w:hAnsi="Arial Narrow" w:cs="Calibri Light"/>
          <w:kern w:val="1"/>
          <w:sz w:val="20"/>
          <w:szCs w:val="20"/>
        </w:rPr>
      </w:pPr>
      <w:r w:rsidRPr="00812448">
        <w:rPr>
          <w:rFonts w:ascii="Arial Narrow" w:eastAsia="Lucida Sans Unicode" w:hAnsi="Arial Narrow" w:cs="Calibri Light"/>
          <w:kern w:val="1"/>
          <w:sz w:val="20"/>
          <w:szCs w:val="20"/>
        </w:rPr>
        <w:t xml:space="preserve">(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 xml:space="preserve">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 xml:space="preserve">)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Si el proveedor es un compromiso de asociación o consorcio, se seguirán las mismas reglas de los numerales anteriores.</w:t>
      </w:r>
    </w:p>
    <w:p w:rsidR="00812448" w:rsidRPr="00812448" w:rsidRDefault="00812448" w:rsidP="00812448">
      <w:pPr>
        <w:tabs>
          <w:tab w:val="left" w:pos="6840"/>
        </w:tabs>
        <w:ind w:right="-119"/>
        <w:rPr>
          <w:rFonts w:ascii="Arial Narrow" w:hAnsi="Arial Narrow" w:cs="Calibri Light"/>
          <w:sz w:val="20"/>
          <w:szCs w:val="20"/>
        </w:rPr>
      </w:pPr>
    </w:p>
    <w:p w:rsidR="00812448" w:rsidRPr="00812448" w:rsidRDefault="00812448" w:rsidP="00812448">
      <w:pPr>
        <w:tabs>
          <w:tab w:val="left" w:pos="709"/>
        </w:tabs>
        <w:ind w:left="708" w:right="-119"/>
        <w:rPr>
          <w:rFonts w:ascii="Arial Narrow" w:hAnsi="Arial Narrow" w:cs="Calibri Light"/>
          <w:sz w:val="20"/>
          <w:szCs w:val="20"/>
        </w:rPr>
      </w:pPr>
      <w:r w:rsidRPr="00812448">
        <w:rPr>
          <w:rFonts w:ascii="Arial Narrow" w:hAnsi="Arial Narrow" w:cs="Calibri Light"/>
          <w:sz w:val="20"/>
          <w:szCs w:val="20"/>
        </w:rPr>
        <w:tab/>
        <w:t xml:space="preserve">En los casos previstos en los numerales anteriores, </w:t>
      </w:r>
      <w:r w:rsidRPr="00812448">
        <w:rPr>
          <w:rFonts w:ascii="Arial Narrow" w:hAnsi="Arial Narrow" w:cs="Calibri Light"/>
          <w:sz w:val="20"/>
          <w:szCs w:val="20"/>
          <w:u w:val="single"/>
        </w:rPr>
        <w:t>no será necesaria la presentación de una declaración de beneficiario final como documento adicional en las ofertas</w:t>
      </w:r>
      <w:r w:rsidRPr="00812448">
        <w:rPr>
          <w:rFonts w:ascii="Arial Narrow" w:hAnsi="Arial Narrow" w:cs="Calibri Light"/>
          <w:sz w:val="20"/>
          <w:szCs w:val="20"/>
        </w:rPr>
        <w:t xml:space="preserve">. </w:t>
      </w:r>
    </w:p>
    <w:p w:rsidR="00812448" w:rsidRPr="00812448" w:rsidRDefault="00812448" w:rsidP="00812448">
      <w:pPr>
        <w:tabs>
          <w:tab w:val="left" w:pos="6840"/>
        </w:tabs>
        <w:ind w:right="-119"/>
        <w:rPr>
          <w:rFonts w:ascii="Arial Narrow" w:hAnsi="Arial Narrow" w:cs="Calibri Light"/>
          <w:sz w:val="20"/>
          <w:szCs w:val="20"/>
        </w:rPr>
      </w:pPr>
    </w:p>
    <w:p w:rsidR="00812448" w:rsidRPr="00812448" w:rsidRDefault="00812448" w:rsidP="009A36B1">
      <w:pPr>
        <w:widowControl w:val="0"/>
        <w:numPr>
          <w:ilvl w:val="0"/>
          <w:numId w:val="76"/>
        </w:numPr>
        <w:suppressAutoHyphens/>
        <w:ind w:right="-119"/>
        <w:jc w:val="both"/>
        <w:rPr>
          <w:rFonts w:ascii="Arial Narrow" w:hAnsi="Arial Narrow" w:cs="Calibri Light"/>
          <w:sz w:val="20"/>
          <w:szCs w:val="20"/>
        </w:rPr>
      </w:pPr>
      <w:r w:rsidRPr="00812448">
        <w:rPr>
          <w:rFonts w:ascii="Arial Narrow" w:hAnsi="Arial Narrow" w:cs="Calibri Light"/>
          <w:sz w:val="20"/>
          <w:szCs w:val="20"/>
        </w:rPr>
        <w:t>O, si como proveedor considera que su beneficiario final no es el definido en los numerales anteriores, presentará en su oferta su declaración de beneficiario final como documento adicional.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rsidR="00812448" w:rsidRPr="00812448" w:rsidRDefault="00812448" w:rsidP="00A43D46">
      <w:pPr>
        <w:tabs>
          <w:tab w:val="left" w:pos="6840"/>
        </w:tabs>
        <w:ind w:right="-119"/>
        <w:rPr>
          <w:rFonts w:ascii="Arial Narrow" w:hAnsi="Arial Narrow" w:cs="Calibri Light"/>
          <w:sz w:val="20"/>
          <w:szCs w:val="20"/>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690"/>
        <w:gridCol w:w="1134"/>
        <w:gridCol w:w="1701"/>
        <w:gridCol w:w="1886"/>
      </w:tblGrid>
      <w:tr w:rsidR="00812448" w:rsidRPr="00812448" w:rsidTr="00F3136B">
        <w:trPr>
          <w:trHeight w:val="405"/>
          <w:jc w:val="center"/>
        </w:trPr>
        <w:tc>
          <w:tcPr>
            <w:tcW w:w="1944"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Nombre</w:t>
            </w:r>
          </w:p>
        </w:tc>
        <w:tc>
          <w:tcPr>
            <w:tcW w:w="1690"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Cédula/Pasaporte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Nacionalidad</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No (s). de Cuenta (s)</w:t>
            </w:r>
          </w:p>
        </w:tc>
        <w:tc>
          <w:tcPr>
            <w:tcW w:w="1886"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Institución Financiera</w:t>
            </w:r>
          </w:p>
        </w:tc>
      </w:tr>
      <w:tr w:rsidR="00812448" w:rsidRPr="00812448" w:rsidTr="00F3136B">
        <w:trPr>
          <w:trHeight w:val="70"/>
          <w:jc w:val="center"/>
        </w:trPr>
        <w:tc>
          <w:tcPr>
            <w:tcW w:w="194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690"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886"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r>
      <w:tr w:rsidR="00812448" w:rsidRPr="00812448" w:rsidTr="00F3136B">
        <w:trPr>
          <w:trHeight w:val="70"/>
          <w:jc w:val="center"/>
        </w:trPr>
        <w:tc>
          <w:tcPr>
            <w:tcW w:w="194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690"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886"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r>
      <w:tr w:rsidR="00812448" w:rsidRPr="00812448" w:rsidTr="00F3136B">
        <w:trPr>
          <w:trHeight w:val="115"/>
          <w:jc w:val="center"/>
        </w:trPr>
        <w:tc>
          <w:tcPr>
            <w:tcW w:w="194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690"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886"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r>
    </w:tbl>
    <w:p w:rsidR="00812448" w:rsidRPr="00812448" w:rsidRDefault="00812448" w:rsidP="00812448">
      <w:pPr>
        <w:tabs>
          <w:tab w:val="left" w:pos="6840"/>
        </w:tabs>
        <w:ind w:right="-119"/>
        <w:rPr>
          <w:rFonts w:ascii="Arial Narrow" w:hAnsi="Arial Narrow" w:cs="Calibri Light"/>
          <w:sz w:val="20"/>
          <w:szCs w:val="20"/>
        </w:rPr>
      </w:pPr>
      <w:r w:rsidRPr="00812448">
        <w:rPr>
          <w:rFonts w:ascii="Arial Narrow" w:hAnsi="Arial Narrow" w:cs="Calibri Light"/>
          <w:sz w:val="20"/>
          <w:szCs w:val="20"/>
        </w:rPr>
        <w:t xml:space="preserve"> </w:t>
      </w:r>
    </w:p>
    <w:p w:rsidR="002B4432" w:rsidRPr="001F7086" w:rsidRDefault="00812448" w:rsidP="00812448">
      <w:pPr>
        <w:pStyle w:val="Ttulo3"/>
        <w:jc w:val="both"/>
        <w:rPr>
          <w:rFonts w:ascii="Arial Narrow" w:hAnsi="Arial Narrow" w:cs="Calibri Light"/>
          <w:color w:val="000000"/>
          <w:sz w:val="20"/>
          <w:szCs w:val="20"/>
        </w:rPr>
      </w:pPr>
      <w:bookmarkStart w:id="1085" w:name="__RefHeading__247_828514749"/>
      <w:bookmarkStart w:id="1086" w:name="__RefHeading__2073_675929516"/>
      <w:r w:rsidRPr="00812448">
        <w:rPr>
          <w:rFonts w:ascii="Arial Narrow" w:hAnsi="Arial Narrow" w:cs="Calibri Light"/>
          <w:sz w:val="20"/>
          <w:szCs w:val="20"/>
        </w:rPr>
        <w:br w:type="page"/>
      </w:r>
      <w:bookmarkStart w:id="1087" w:name="_Toc165447429"/>
      <w:bookmarkEnd w:id="1085"/>
      <w:bookmarkEnd w:id="1086"/>
      <w:r w:rsidR="002B4432" w:rsidRPr="001F7086">
        <w:rPr>
          <w:rFonts w:ascii="Arial Narrow" w:hAnsi="Arial Narrow" w:cs="Calibri Light"/>
          <w:color w:val="000000"/>
          <w:sz w:val="20"/>
          <w:szCs w:val="20"/>
        </w:rPr>
        <w:lastRenderedPageBreak/>
        <w:t>1.3 EXPERIENCIA EN EL MERCADO</w:t>
      </w:r>
      <w:bookmarkEnd w:id="1083"/>
      <w:bookmarkEnd w:id="1084"/>
      <w:bookmarkEnd w:id="1087"/>
      <w:r w:rsidR="002B4432" w:rsidRPr="001F7086">
        <w:rPr>
          <w:rFonts w:ascii="Arial Narrow" w:hAnsi="Arial Narrow" w:cs="Calibri Light"/>
          <w:color w:val="000000"/>
          <w:sz w:val="20"/>
          <w:szCs w:val="20"/>
        </w:rPr>
        <w:t xml:space="preserve"> </w:t>
      </w:r>
    </w:p>
    <w:p w:rsidR="002B4432" w:rsidRPr="001F7086" w:rsidRDefault="002B4432" w:rsidP="00051AA5">
      <w:pPr>
        <w:jc w:val="both"/>
        <w:rPr>
          <w:rFonts w:ascii="Arial Narrow" w:hAnsi="Arial Narrow" w:cs="Calibri Light"/>
          <w:b/>
          <w:color w:val="000000"/>
          <w:sz w:val="20"/>
          <w:szCs w:val="20"/>
        </w:rPr>
      </w:pPr>
    </w:p>
    <w:p w:rsidR="002B4432" w:rsidRPr="001F7086" w:rsidRDefault="00AC65F1" w:rsidP="00051AA5">
      <w:pPr>
        <w:jc w:val="both"/>
        <w:rPr>
          <w:rFonts w:ascii="Arial Narrow" w:hAnsi="Arial Narrow" w:cs="Calibri Light"/>
          <w:b/>
          <w:color w:val="000000"/>
          <w:sz w:val="20"/>
          <w:szCs w:val="20"/>
        </w:rPr>
      </w:pPr>
      <w:r>
        <w:rPr>
          <w:rFonts w:ascii="Arial Narrow" w:hAnsi="Arial Narrow" w:cs="Calibri Light"/>
          <w:b/>
          <w:color w:val="000000"/>
          <w:sz w:val="20"/>
          <w:szCs w:val="20"/>
        </w:rPr>
        <w:t>SERCOP-SELPROV-001-2024</w:t>
      </w:r>
    </w:p>
    <w:p w:rsidR="002B4432" w:rsidRPr="001F7086" w:rsidRDefault="002B4432" w:rsidP="00051AA5">
      <w:pPr>
        <w:jc w:val="both"/>
        <w:rPr>
          <w:rFonts w:ascii="Arial Narrow" w:hAnsi="Arial Narrow" w:cs="Calibri Light"/>
          <w:b/>
          <w:color w:val="000000"/>
          <w:sz w:val="20"/>
          <w:szCs w:val="20"/>
        </w:rPr>
      </w:pPr>
    </w:p>
    <w:p w:rsidR="002B4432" w:rsidRPr="001F7086"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comprobar la experiencia específica en el mercado como </w:t>
      </w:r>
      <w:r w:rsidR="00117BF7">
        <w:rPr>
          <w:rFonts w:ascii="Arial Narrow" w:hAnsi="Arial Narrow" w:cs="Calibri Light"/>
          <w:color w:val="000000"/>
          <w:sz w:val="20"/>
          <w:szCs w:val="20"/>
        </w:rPr>
        <w:t xml:space="preserve">oferente de </w:t>
      </w:r>
      <w:r w:rsidR="00390D8C">
        <w:rPr>
          <w:rFonts w:ascii="Arial Narrow" w:hAnsi="Arial Narrow" w:cs="Calibri Light"/>
          <w:color w:val="000000"/>
          <w:sz w:val="20"/>
          <w:szCs w:val="20"/>
        </w:rPr>
        <w:t>EQUIPOS DE IMPRESIÓN</w:t>
      </w:r>
      <w:r w:rsidRPr="001F7086">
        <w:rPr>
          <w:rFonts w:ascii="Arial Narrow" w:hAnsi="Arial Narrow" w:cs="Calibri Light"/>
          <w:color w:val="000000"/>
          <w:sz w:val="20"/>
          <w:szCs w:val="20"/>
        </w:rPr>
        <w:t xml:space="preserve">, el oferente deberá contar con una experiencia mínima de dos (2) años </w:t>
      </w:r>
      <w:r w:rsidRPr="00D92768">
        <w:rPr>
          <w:rFonts w:ascii="Arial Narrow" w:hAnsi="Arial Narrow" w:cs="Calibri Light"/>
          <w:color w:val="000000"/>
          <w:sz w:val="20"/>
          <w:szCs w:val="20"/>
        </w:rPr>
        <w:t>dentro de los últimos 5 años</w:t>
      </w:r>
      <w:r w:rsidRPr="001F7086">
        <w:rPr>
          <w:rFonts w:ascii="Arial Narrow" w:hAnsi="Arial Narrow" w:cs="Calibri Light"/>
          <w:color w:val="000000"/>
          <w:sz w:val="20"/>
          <w:szCs w:val="20"/>
        </w:rPr>
        <w:t xml:space="preserve"> contados hasta la fecha de presentac</w:t>
      </w:r>
      <w:r>
        <w:rPr>
          <w:rFonts w:ascii="Arial Narrow" w:hAnsi="Arial Narrow" w:cs="Calibri Light"/>
          <w:color w:val="000000"/>
          <w:sz w:val="20"/>
          <w:szCs w:val="20"/>
        </w:rPr>
        <w:t>ión de la oferta. La experiencia estará</w:t>
      </w:r>
      <w:r w:rsidRPr="001F7086">
        <w:rPr>
          <w:rFonts w:ascii="Arial Narrow" w:hAnsi="Arial Narrow" w:cs="Calibri Light"/>
          <w:color w:val="000000"/>
          <w:sz w:val="20"/>
          <w:szCs w:val="20"/>
        </w:rPr>
        <w:t xml:space="preserve"> </w:t>
      </w:r>
      <w:r>
        <w:rPr>
          <w:rFonts w:ascii="Arial Narrow" w:hAnsi="Arial Narrow" w:cs="Calibri Light"/>
          <w:color w:val="000000"/>
          <w:sz w:val="20"/>
          <w:szCs w:val="20"/>
        </w:rPr>
        <w:t>vinculada</w:t>
      </w:r>
      <w:r w:rsidRPr="001F7086">
        <w:rPr>
          <w:rFonts w:ascii="Arial Narrow" w:hAnsi="Arial Narrow" w:cs="Calibri Light"/>
          <w:color w:val="000000"/>
          <w:sz w:val="20"/>
          <w:szCs w:val="20"/>
        </w:rPr>
        <w:t xml:space="preserve"> al objeto del presente procedimiento, por tanto, el oferente deberá adjuntar:</w:t>
      </w:r>
    </w:p>
    <w:p w:rsidR="002B4432" w:rsidRPr="001F7086" w:rsidRDefault="002B4432" w:rsidP="00051AA5">
      <w:pPr>
        <w:jc w:val="both"/>
        <w:rPr>
          <w:rFonts w:ascii="Arial Narrow" w:hAnsi="Arial Narrow" w:cs="Calibri Light"/>
          <w:color w:val="000000"/>
          <w:sz w:val="20"/>
          <w:szCs w:val="20"/>
        </w:rPr>
      </w:pPr>
    </w:p>
    <w:p w:rsidR="002B4432" w:rsidRDefault="00A9251D" w:rsidP="009A36B1">
      <w:pPr>
        <w:numPr>
          <w:ilvl w:val="0"/>
          <w:numId w:val="51"/>
        </w:numPr>
        <w:jc w:val="both"/>
        <w:rPr>
          <w:rFonts w:ascii="Arial Narrow" w:hAnsi="Arial Narrow" w:cs="Calibri Light"/>
          <w:color w:val="000000"/>
          <w:sz w:val="20"/>
          <w:szCs w:val="20"/>
        </w:rPr>
      </w:pPr>
      <w:r>
        <w:rPr>
          <w:rFonts w:ascii="Arial Narrow" w:hAnsi="Arial Narrow" w:cs="Calibri Light"/>
          <w:color w:val="000000"/>
          <w:sz w:val="20"/>
          <w:szCs w:val="20"/>
        </w:rPr>
        <w:t>F</w:t>
      </w:r>
      <w:r w:rsidR="00CA37E5" w:rsidRPr="00CA37E5">
        <w:rPr>
          <w:rFonts w:ascii="Arial Narrow" w:hAnsi="Arial Narrow" w:cs="Calibri Light"/>
          <w:color w:val="000000"/>
          <w:sz w:val="20"/>
          <w:szCs w:val="20"/>
        </w:rPr>
        <w:t xml:space="preserve">actura con la respectiva retención en la fuente, </w:t>
      </w:r>
      <w:r>
        <w:rPr>
          <w:rFonts w:ascii="Arial Narrow" w:hAnsi="Arial Narrow" w:cs="Calibri Light"/>
          <w:color w:val="000000"/>
          <w:sz w:val="20"/>
          <w:szCs w:val="20"/>
        </w:rPr>
        <w:t>m</w:t>
      </w:r>
      <w:r w:rsidRPr="00CA37E5">
        <w:rPr>
          <w:rFonts w:ascii="Arial Narrow" w:hAnsi="Arial Narrow" w:cs="Calibri Light"/>
          <w:color w:val="000000"/>
          <w:sz w:val="20"/>
          <w:szCs w:val="20"/>
        </w:rPr>
        <w:t xml:space="preserve">ínimo una (1) </w:t>
      </w:r>
      <w:r w:rsidR="00CA37E5" w:rsidRPr="00CA37E5">
        <w:rPr>
          <w:rFonts w:ascii="Arial Narrow" w:hAnsi="Arial Narrow" w:cs="Calibri Light"/>
          <w:color w:val="000000"/>
          <w:sz w:val="20"/>
          <w:szCs w:val="20"/>
        </w:rPr>
        <w:t>por cada año de experiencia</w:t>
      </w:r>
      <w:r w:rsidR="00CA37E5">
        <w:rPr>
          <w:rFonts w:ascii="Arial Narrow" w:hAnsi="Arial Narrow" w:cs="Calibri Light"/>
          <w:color w:val="000000"/>
          <w:sz w:val="20"/>
          <w:szCs w:val="20"/>
        </w:rPr>
        <w:t>.</w:t>
      </w:r>
    </w:p>
    <w:p w:rsidR="00A9251D" w:rsidRDefault="00A9251D" w:rsidP="009A36B1">
      <w:pPr>
        <w:numPr>
          <w:ilvl w:val="0"/>
          <w:numId w:val="51"/>
        </w:numPr>
        <w:jc w:val="both"/>
        <w:rPr>
          <w:rFonts w:ascii="Arial Narrow" w:hAnsi="Arial Narrow" w:cs="Calibri Light"/>
          <w:color w:val="000000"/>
          <w:sz w:val="20"/>
          <w:szCs w:val="20"/>
        </w:rPr>
      </w:pPr>
      <w:r>
        <w:rPr>
          <w:rFonts w:ascii="Arial Narrow" w:hAnsi="Arial Narrow" w:cs="Calibri Light"/>
          <w:color w:val="000000"/>
          <w:sz w:val="20"/>
          <w:szCs w:val="20"/>
        </w:rPr>
        <w:t>En caso de presentar experiencia en el s</w:t>
      </w:r>
      <w:r w:rsidR="007A086F">
        <w:rPr>
          <w:rFonts w:ascii="Arial Narrow" w:hAnsi="Arial Narrow" w:cs="Calibri Light"/>
          <w:color w:val="000000"/>
          <w:sz w:val="20"/>
          <w:szCs w:val="20"/>
        </w:rPr>
        <w:t>ector público deberá presentar la factura y a</w:t>
      </w:r>
      <w:r>
        <w:rPr>
          <w:rFonts w:ascii="Arial Narrow" w:hAnsi="Arial Narrow" w:cs="Calibri Light"/>
          <w:color w:val="000000"/>
          <w:sz w:val="20"/>
          <w:szCs w:val="20"/>
        </w:rPr>
        <w:t xml:space="preserve">cta </w:t>
      </w:r>
      <w:r w:rsidR="00A957A1">
        <w:rPr>
          <w:rFonts w:ascii="Arial Narrow" w:hAnsi="Arial Narrow" w:cs="Calibri Light"/>
          <w:color w:val="000000"/>
          <w:sz w:val="20"/>
          <w:szCs w:val="20"/>
        </w:rPr>
        <w:t>de entrega recepción definitiva</w:t>
      </w:r>
      <w:r w:rsidR="007A086F">
        <w:rPr>
          <w:rFonts w:ascii="Arial Narrow" w:hAnsi="Arial Narrow" w:cs="Calibri Light"/>
          <w:color w:val="000000"/>
          <w:sz w:val="20"/>
          <w:szCs w:val="20"/>
        </w:rPr>
        <w:t>.</w:t>
      </w:r>
    </w:p>
    <w:p w:rsidR="00CA37E5" w:rsidRPr="00CA37E5" w:rsidRDefault="00CA37E5" w:rsidP="00CA37E5">
      <w:pPr>
        <w:ind w:left="720"/>
        <w:jc w:val="both"/>
        <w:rPr>
          <w:rFonts w:ascii="Arial Narrow" w:hAnsi="Arial Narrow" w:cs="Calibri Light"/>
          <w:color w:val="000000"/>
          <w:sz w:val="20"/>
          <w:szCs w:val="20"/>
        </w:rPr>
      </w:pPr>
    </w:p>
    <w:p w:rsidR="002B4432" w:rsidRPr="001F7086"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t>Los documentos señalados deberán estar a nombre del oferente, que sumados alcancen al menos el valor correspondiente a la menor cuantía de bienes (0,000002 del Presupuesto Inicial del Estado del correspondiente ejercicio económico) determinado en la nor</w:t>
      </w:r>
      <w:r>
        <w:rPr>
          <w:rFonts w:ascii="Arial Narrow" w:hAnsi="Arial Narrow" w:cs="Calibri Light"/>
          <w:color w:val="000000"/>
          <w:sz w:val="20"/>
          <w:szCs w:val="20"/>
        </w:rPr>
        <w:t>mativa legal vigente</w:t>
      </w:r>
      <w:r w:rsidRPr="001F7086">
        <w:rPr>
          <w:rFonts w:ascii="Arial Narrow" w:hAnsi="Arial Narrow" w:cs="Calibri Light"/>
          <w:color w:val="000000"/>
          <w:sz w:val="20"/>
          <w:szCs w:val="20"/>
        </w:rPr>
        <w:t xml:space="preserve">. </w:t>
      </w:r>
    </w:p>
    <w:p w:rsidR="002B4432" w:rsidRPr="001F7086" w:rsidRDefault="002B4432" w:rsidP="00051AA5">
      <w:pPr>
        <w:jc w:val="both"/>
        <w:rPr>
          <w:rFonts w:ascii="Arial Narrow" w:hAnsi="Arial Narrow" w:cs="Calibri Light"/>
          <w:color w:val="000000"/>
          <w:sz w:val="20"/>
          <w:szCs w:val="20"/>
        </w:rPr>
      </w:pPr>
    </w:p>
    <w:p w:rsidR="002B4432" w:rsidRPr="001F7086"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t>Los montos detallados en la matriz deben ser sin el Impuesto al Valor Agregado – IVA.</w:t>
      </w:r>
    </w:p>
    <w:p w:rsidR="002B4432" w:rsidRPr="001F7086" w:rsidRDefault="002B4432" w:rsidP="00051AA5">
      <w:pPr>
        <w:jc w:val="both"/>
        <w:rPr>
          <w:rFonts w:ascii="Arial Narrow" w:hAnsi="Arial Narrow" w:cs="Calibri Light"/>
          <w:color w:val="000000"/>
          <w:sz w:val="20"/>
          <w:szCs w:val="20"/>
        </w:rPr>
      </w:pPr>
    </w:p>
    <w:p w:rsidR="002B4432"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el caso de </w:t>
      </w:r>
      <w:r w:rsidR="001914F9" w:rsidRPr="001F7086">
        <w:rPr>
          <w:rFonts w:ascii="Arial Narrow" w:hAnsi="Arial Narrow" w:cs="Calibri Light"/>
          <w:color w:val="000000"/>
          <w:sz w:val="20"/>
          <w:szCs w:val="20"/>
        </w:rPr>
        <w:t>compromiso</w:t>
      </w:r>
      <w:r w:rsidR="001914F9">
        <w:rPr>
          <w:rFonts w:ascii="Arial Narrow" w:hAnsi="Arial Narrow" w:cs="Calibri Light"/>
          <w:color w:val="000000"/>
          <w:sz w:val="20"/>
          <w:szCs w:val="20"/>
        </w:rPr>
        <w:t xml:space="preserve"> de asociación o </w:t>
      </w:r>
      <w:r w:rsidRPr="001F7086">
        <w:rPr>
          <w:rFonts w:ascii="Arial Narrow" w:hAnsi="Arial Narrow" w:cs="Calibri Light"/>
          <w:color w:val="000000"/>
          <w:sz w:val="20"/>
          <w:szCs w:val="20"/>
        </w:rPr>
        <w:t xml:space="preserve">consorcios, serán válidas las actas de entrega recepción definitiva y facturas de los bienes ofertados, de sus integrantes. </w:t>
      </w:r>
    </w:p>
    <w:p w:rsidR="002B4432" w:rsidRPr="001F7086" w:rsidRDefault="002B4432" w:rsidP="00051AA5">
      <w:pPr>
        <w:jc w:val="both"/>
        <w:rPr>
          <w:rFonts w:ascii="Arial Narrow" w:hAnsi="Arial Narrow" w:cs="Calibri Light"/>
          <w:color w:val="000000"/>
          <w:sz w:val="20"/>
          <w:szCs w:val="20"/>
        </w:rPr>
      </w:pPr>
    </w:p>
    <w:p w:rsidR="00692EA1" w:rsidRPr="001F7086" w:rsidRDefault="00692EA1" w:rsidP="00692EA1">
      <w:pPr>
        <w:jc w:val="both"/>
        <w:rPr>
          <w:rFonts w:ascii="Arial Narrow" w:hAnsi="Arial Narrow" w:cs="Calibri Light"/>
          <w:color w:val="000000"/>
          <w:sz w:val="20"/>
          <w:szCs w:val="20"/>
        </w:rPr>
      </w:pPr>
      <w:r w:rsidRPr="001F7086">
        <w:rPr>
          <w:rFonts w:ascii="Arial Narrow" w:hAnsi="Arial Narrow" w:cs="Calibri Light"/>
          <w:color w:val="000000"/>
          <w:sz w:val="20"/>
          <w:szCs w:val="20"/>
        </w:rPr>
        <w:t>Para el caso de compromiso</w:t>
      </w:r>
      <w:r>
        <w:rPr>
          <w:rFonts w:ascii="Arial Narrow" w:hAnsi="Arial Narrow" w:cs="Calibri Light"/>
          <w:color w:val="000000"/>
          <w:sz w:val="20"/>
          <w:szCs w:val="20"/>
        </w:rPr>
        <w:t xml:space="preserve"> de asociación o </w:t>
      </w:r>
      <w:r w:rsidRPr="001F7086">
        <w:rPr>
          <w:rFonts w:ascii="Arial Narrow" w:hAnsi="Arial Narrow" w:cs="Calibri Light"/>
          <w:color w:val="000000"/>
          <w:sz w:val="20"/>
          <w:szCs w:val="20"/>
        </w:rPr>
        <w:t xml:space="preserve">consorcios, serán válidas las actas de entrega recepción definitiva y facturas de los bienes ofertados, de sus integrantes. </w:t>
      </w:r>
    </w:p>
    <w:p w:rsidR="002B4432" w:rsidRPr="001F7086" w:rsidRDefault="002B4432" w:rsidP="00051AA5">
      <w:pPr>
        <w:jc w:val="both"/>
        <w:rPr>
          <w:rFonts w:ascii="Arial Narrow" w:hAnsi="Arial Narrow" w:cs="Calibri Light"/>
          <w:color w:val="000000"/>
          <w:sz w:val="20"/>
          <w:szCs w:val="20"/>
        </w:rPr>
      </w:pPr>
    </w:p>
    <w:tbl>
      <w:tblPr>
        <w:tblW w:w="8620" w:type="dxa"/>
        <w:jc w:val="center"/>
        <w:tblCellMar>
          <w:left w:w="70" w:type="dxa"/>
          <w:right w:w="70" w:type="dxa"/>
        </w:tblCellMar>
        <w:tblLook w:val="04A0" w:firstRow="1" w:lastRow="0" w:firstColumn="1" w:lastColumn="0" w:noHBand="0" w:noVBand="1"/>
      </w:tblPr>
      <w:tblGrid>
        <w:gridCol w:w="405"/>
        <w:gridCol w:w="1843"/>
        <w:gridCol w:w="1802"/>
        <w:gridCol w:w="1559"/>
        <w:gridCol w:w="1418"/>
        <w:gridCol w:w="1593"/>
      </w:tblGrid>
      <w:tr w:rsidR="002B4432" w:rsidRPr="00053EEE" w:rsidTr="00604C2C">
        <w:trPr>
          <w:trHeight w:val="288"/>
          <w:jc w:val="center"/>
        </w:trPr>
        <w:tc>
          <w:tcPr>
            <w:tcW w:w="364"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No.</w:t>
            </w:r>
          </w:p>
        </w:tc>
        <w:tc>
          <w:tcPr>
            <w:tcW w:w="8256" w:type="dxa"/>
            <w:gridSpan w:val="5"/>
            <w:tcBorders>
              <w:top w:val="single" w:sz="4" w:space="0" w:color="auto"/>
              <w:left w:val="nil"/>
              <w:bottom w:val="single" w:sz="4" w:space="0" w:color="auto"/>
              <w:right w:val="single" w:sz="4" w:space="0" w:color="auto"/>
            </w:tcBorders>
            <w:shd w:val="clear" w:color="000000" w:fill="DBE5F1"/>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 xml:space="preserve">FACTURAS Y RETENCIONES </w:t>
            </w:r>
          </w:p>
        </w:tc>
      </w:tr>
      <w:tr w:rsidR="002B4432" w:rsidRPr="00053EEE" w:rsidTr="00604C2C">
        <w:trPr>
          <w:trHeight w:val="937"/>
          <w:jc w:val="center"/>
        </w:trPr>
        <w:tc>
          <w:tcPr>
            <w:tcW w:w="364" w:type="dxa"/>
            <w:vMerge/>
            <w:tcBorders>
              <w:top w:val="single" w:sz="4" w:space="0" w:color="auto"/>
              <w:left w:val="single" w:sz="4" w:space="0" w:color="auto"/>
              <w:bottom w:val="single" w:sz="4" w:space="0" w:color="auto"/>
              <w:right w:val="single" w:sz="4" w:space="0" w:color="auto"/>
            </w:tcBorders>
            <w:vAlign w:val="center"/>
            <w:hideMark/>
          </w:tcPr>
          <w:p w:rsidR="002B4432" w:rsidRPr="001F7086" w:rsidRDefault="002B4432" w:rsidP="00604C2C">
            <w:pPr>
              <w:jc w:val="center"/>
              <w:rPr>
                <w:rFonts w:ascii="Arial Narrow" w:hAnsi="Arial Narrow" w:cs="Calibri"/>
                <w:b/>
                <w:bCs/>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AD3E1F">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 xml:space="preserve">Fecha de emisión de la factura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AD3E1F">
            <w:pPr>
              <w:jc w:val="center"/>
              <w:rPr>
                <w:rFonts w:ascii="Arial Narrow" w:hAnsi="Arial Narrow" w:cs="Calibri"/>
                <w:b/>
                <w:bCs/>
                <w:color w:val="000000"/>
                <w:sz w:val="20"/>
                <w:szCs w:val="20"/>
              </w:rPr>
            </w:pPr>
            <w:r w:rsidRPr="001F7086">
              <w:rPr>
                <w:rFonts w:ascii="Arial Narrow" w:hAnsi="Arial Narrow" w:cs="Calibri"/>
                <w:b/>
                <w:bCs/>
                <w:color w:val="000000"/>
                <w:sz w:val="20"/>
                <w:szCs w:val="20"/>
              </w:rPr>
              <w:t xml:space="preserve">Detalle de la factura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Número de factura</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Número de retención</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Monto en dólares (SIN IVA) de la factura</w:t>
            </w: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1</w:t>
            </w: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2B4432" w:rsidRPr="001F7086" w:rsidRDefault="002B4432" w:rsidP="00604C2C">
            <w:pPr>
              <w:rPr>
                <w:rFonts w:ascii="Arial Narrow" w:hAnsi="Arial Narrow" w:cs="Calibri Light"/>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2B4432" w:rsidRPr="001F7086" w:rsidRDefault="002B4432" w:rsidP="00604C2C">
            <w:pPr>
              <w:rPr>
                <w:rFonts w:ascii="Arial Narrow" w:hAnsi="Arial Narrow" w:cs="Calibri Light"/>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r>
      <w:tr w:rsidR="002B4432" w:rsidRPr="00053EEE" w:rsidTr="00604C2C">
        <w:trPr>
          <w:trHeight w:val="275"/>
          <w:jc w:val="center"/>
        </w:trPr>
        <w:tc>
          <w:tcPr>
            <w:tcW w:w="7027" w:type="dxa"/>
            <w:gridSpan w:val="5"/>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jc w:val="right"/>
              <w:rPr>
                <w:rFonts w:ascii="Arial Narrow" w:hAnsi="Arial Narrow" w:cs="Calibri Light"/>
                <w:color w:val="000000"/>
                <w:sz w:val="20"/>
                <w:szCs w:val="20"/>
              </w:rPr>
            </w:pPr>
            <w:r w:rsidRPr="001F7086">
              <w:rPr>
                <w:rFonts w:ascii="Arial Narrow" w:hAnsi="Arial Narrow" w:cs="Calibri Light"/>
                <w:b/>
                <w:bCs/>
                <w:color w:val="000000"/>
                <w:sz w:val="20"/>
                <w:szCs w:val="20"/>
              </w:rPr>
              <w:t>TOTAL</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r>
    </w:tbl>
    <w:p w:rsidR="002B4432" w:rsidRPr="001F7086" w:rsidRDefault="002B4432" w:rsidP="002B4432">
      <w:pPr>
        <w:rPr>
          <w:rFonts w:ascii="Arial Narrow" w:hAnsi="Arial Narrow" w:cs="Calibri Light"/>
          <w:color w:val="000000"/>
          <w:sz w:val="20"/>
          <w:szCs w:val="20"/>
        </w:rPr>
      </w:pPr>
    </w:p>
    <w:p w:rsidR="00A957A1" w:rsidRPr="001F7086" w:rsidRDefault="00A957A1" w:rsidP="00A957A1">
      <w:pPr>
        <w:rPr>
          <w:rFonts w:ascii="Arial Narrow" w:hAnsi="Arial Narrow" w:cs="Calibri Light"/>
          <w:color w:val="000000"/>
          <w:sz w:val="20"/>
          <w:szCs w:val="20"/>
        </w:rPr>
      </w:pPr>
    </w:p>
    <w:p w:rsidR="003938D4" w:rsidRPr="00074E2F" w:rsidRDefault="002B4432" w:rsidP="00074E2F">
      <w:pPr>
        <w:pStyle w:val="Ttulo3"/>
        <w:rPr>
          <w:rFonts w:ascii="Arial Narrow" w:hAnsi="Arial Narrow"/>
          <w:sz w:val="20"/>
          <w:szCs w:val="20"/>
        </w:rPr>
      </w:pPr>
      <w:r w:rsidRPr="001F7086">
        <w:rPr>
          <w:rFonts w:ascii="Arial Narrow" w:hAnsi="Arial Narrow" w:cs="Calibri Light"/>
          <w:b w:val="0"/>
          <w:color w:val="000000"/>
          <w:sz w:val="20"/>
          <w:szCs w:val="20"/>
        </w:rPr>
        <w:br w:type="page"/>
      </w:r>
      <w:bookmarkStart w:id="1088" w:name="_Toc165447430"/>
      <w:bookmarkStart w:id="1089" w:name="_Toc525315511"/>
      <w:bookmarkStart w:id="1090" w:name="_Toc531612907"/>
      <w:bookmarkEnd w:id="1079"/>
      <w:bookmarkEnd w:id="1080"/>
      <w:r w:rsidR="00074E2F" w:rsidRPr="00074E2F">
        <w:rPr>
          <w:rFonts w:ascii="Arial Narrow" w:hAnsi="Arial Narrow" w:cs="Calibri Light"/>
          <w:color w:val="000000"/>
          <w:sz w:val="20"/>
          <w:szCs w:val="20"/>
        </w:rPr>
        <w:lastRenderedPageBreak/>
        <w:t xml:space="preserve">1.4 </w:t>
      </w:r>
      <w:r w:rsidR="003938D4" w:rsidRPr="00074E2F">
        <w:rPr>
          <w:rFonts w:ascii="Arial Narrow" w:hAnsi="Arial Narrow"/>
          <w:sz w:val="20"/>
          <w:szCs w:val="20"/>
        </w:rPr>
        <w:t>DECLARACIÓN JURAMENTADA NOTARIADA DE SER FABRICANTE NACIONAL O DE SER DISTRIBUIDOR  AUTORIZADO DEL FABRICANTE DEL PRODUCTO IMPORTADO.</w:t>
      </w:r>
      <w:bookmarkEnd w:id="1088"/>
    </w:p>
    <w:p w:rsidR="003938D4" w:rsidRPr="007510B3" w:rsidRDefault="003938D4" w:rsidP="003938D4">
      <w:pPr>
        <w:pStyle w:val="Textoindependiente"/>
      </w:pPr>
    </w:p>
    <w:p w:rsidR="003938D4" w:rsidRPr="001F7086" w:rsidRDefault="003938D4" w:rsidP="003938D4">
      <w:pPr>
        <w:jc w:val="both"/>
        <w:rPr>
          <w:rFonts w:ascii="Arial Narrow" w:hAnsi="Arial Narrow" w:cs="Calibri Light"/>
          <w:b/>
          <w:color w:val="000000"/>
          <w:sz w:val="20"/>
          <w:szCs w:val="20"/>
        </w:rPr>
      </w:pPr>
      <w:r>
        <w:rPr>
          <w:rFonts w:ascii="Arial Narrow" w:hAnsi="Arial Narrow" w:cs="Calibri Light"/>
          <w:b/>
          <w:color w:val="000000"/>
          <w:sz w:val="20"/>
          <w:szCs w:val="20"/>
        </w:rPr>
        <w:t>SERCOP-SELPROV-001-2024</w:t>
      </w:r>
    </w:p>
    <w:p w:rsidR="003938D4" w:rsidRDefault="003938D4" w:rsidP="003938D4">
      <w:pPr>
        <w:rPr>
          <w:b/>
          <w:color w:val="000000"/>
          <w:sz w:val="20"/>
          <w:szCs w:val="20"/>
        </w:rPr>
      </w:pPr>
    </w:p>
    <w:p w:rsidR="003938D4" w:rsidRPr="0003639A" w:rsidRDefault="003938D4" w:rsidP="003938D4">
      <w:pPr>
        <w:jc w:val="both"/>
        <w:rPr>
          <w:rFonts w:ascii="Arial Narrow" w:hAnsi="Arial Narrow" w:cs="Calibri"/>
          <w:color w:val="000000"/>
          <w:sz w:val="20"/>
          <w:szCs w:val="20"/>
        </w:rPr>
      </w:pPr>
      <w:r w:rsidRPr="0003639A">
        <w:rPr>
          <w:rFonts w:ascii="Arial Narrow" w:hAnsi="Arial Narrow" w:cs="Calibri"/>
          <w:b/>
          <w:color w:val="000000"/>
          <w:sz w:val="20"/>
          <w:szCs w:val="20"/>
        </w:rPr>
        <w:t>IMPORTANTE:</w:t>
      </w:r>
      <w:r w:rsidRPr="0003639A">
        <w:rPr>
          <w:rFonts w:ascii="Arial Narrow" w:hAnsi="Arial Narrow" w:cs="Calibri"/>
          <w:color w:val="000000"/>
          <w:sz w:val="20"/>
          <w:szCs w:val="20"/>
        </w:rPr>
        <w:t xml:space="preserve"> La documentación a ser presentada como sustento de este formulario, deberá estar acorde con los porcentajes de valor agregado ecuatoriano requeridos en el pliego de cada uno de los bienes que formarán parte de la oferta.</w:t>
      </w:r>
    </w:p>
    <w:p w:rsidR="003938D4" w:rsidRPr="0003639A" w:rsidRDefault="003938D4" w:rsidP="003938D4">
      <w:pPr>
        <w:jc w:val="both"/>
        <w:rPr>
          <w:rFonts w:ascii="Arial Narrow" w:hAnsi="Arial Narrow" w:cs="Calibri"/>
          <w:color w:val="000000"/>
          <w:sz w:val="20"/>
          <w:szCs w:val="20"/>
        </w:rPr>
      </w:pPr>
    </w:p>
    <w:p w:rsidR="003938D4" w:rsidRDefault="003938D4" w:rsidP="003938D4">
      <w:pPr>
        <w:jc w:val="both"/>
        <w:rPr>
          <w:rFonts w:ascii="Arial Narrow" w:hAnsi="Arial Narrow" w:cs="Calibri"/>
          <w:color w:val="000000"/>
          <w:sz w:val="20"/>
          <w:szCs w:val="20"/>
        </w:rPr>
      </w:pPr>
      <w:r w:rsidRPr="0003639A">
        <w:rPr>
          <w:rFonts w:ascii="Arial Narrow" w:hAnsi="Arial Narrow" w:cs="Calibri"/>
          <w:color w:val="000000"/>
          <w:sz w:val="20"/>
          <w:szCs w:val="20"/>
        </w:rPr>
        <w:t xml:space="preserve">En el caso de que el certificado de distribución autorizada sea emitido por un fabricante de origen extranjero, deberá entregar </w:t>
      </w:r>
      <w:r>
        <w:rPr>
          <w:rFonts w:ascii="Arial Narrow" w:hAnsi="Arial Narrow" w:cs="Calibri"/>
          <w:color w:val="000000"/>
          <w:sz w:val="20"/>
          <w:szCs w:val="20"/>
        </w:rPr>
        <w:t>una declaración juramentada notariada y el</w:t>
      </w:r>
      <w:r w:rsidR="00A43D46">
        <w:rPr>
          <w:rFonts w:ascii="Arial Narrow" w:hAnsi="Arial Narrow" w:cs="Calibri"/>
          <w:color w:val="000000"/>
          <w:sz w:val="20"/>
          <w:szCs w:val="20"/>
        </w:rPr>
        <w:t>/los</w:t>
      </w:r>
      <w:r>
        <w:rPr>
          <w:rFonts w:ascii="Arial Narrow" w:hAnsi="Arial Narrow" w:cs="Calibri"/>
          <w:color w:val="000000"/>
          <w:sz w:val="20"/>
          <w:szCs w:val="20"/>
        </w:rPr>
        <w:t xml:space="preserve"> certificado</w:t>
      </w:r>
      <w:r w:rsidR="00A43D46">
        <w:rPr>
          <w:rFonts w:ascii="Arial Narrow" w:hAnsi="Arial Narrow" w:cs="Calibri"/>
          <w:color w:val="000000"/>
          <w:sz w:val="20"/>
          <w:szCs w:val="20"/>
        </w:rPr>
        <w:t>s</w:t>
      </w:r>
      <w:r w:rsidR="005D08ED">
        <w:rPr>
          <w:rFonts w:ascii="Arial Narrow" w:hAnsi="Arial Narrow" w:cs="Calibri"/>
          <w:color w:val="000000"/>
          <w:sz w:val="20"/>
          <w:szCs w:val="20"/>
        </w:rPr>
        <w:t xml:space="preserve"> de ser distribuidor autorizado</w:t>
      </w:r>
      <w:r>
        <w:rPr>
          <w:rFonts w:ascii="Arial Narrow" w:hAnsi="Arial Narrow" w:cs="Calibri"/>
          <w:color w:val="000000"/>
          <w:sz w:val="20"/>
          <w:szCs w:val="20"/>
        </w:rPr>
        <w:t xml:space="preserve"> emitido por </w:t>
      </w:r>
      <w:r w:rsidR="00A20D68">
        <w:rPr>
          <w:rFonts w:ascii="Arial Narrow" w:hAnsi="Arial Narrow" w:cs="Calibri"/>
          <w:color w:val="000000"/>
          <w:sz w:val="20"/>
          <w:szCs w:val="20"/>
        </w:rPr>
        <w:t xml:space="preserve">cada </w:t>
      </w:r>
      <w:r>
        <w:rPr>
          <w:rFonts w:ascii="Arial Narrow" w:hAnsi="Arial Narrow" w:cs="Calibri"/>
          <w:color w:val="000000"/>
          <w:sz w:val="20"/>
          <w:szCs w:val="20"/>
        </w:rPr>
        <w:t>fabricante de origen extranje</w:t>
      </w:r>
      <w:r w:rsidR="003F207B">
        <w:rPr>
          <w:rFonts w:ascii="Arial Narrow" w:hAnsi="Arial Narrow" w:cs="Calibri"/>
          <w:color w:val="000000"/>
          <w:sz w:val="20"/>
          <w:szCs w:val="20"/>
        </w:rPr>
        <w:t>ro traducidos en idioma español.</w:t>
      </w:r>
    </w:p>
    <w:p w:rsidR="003F207B" w:rsidRDefault="003F207B" w:rsidP="003938D4">
      <w:pPr>
        <w:jc w:val="both"/>
        <w:rPr>
          <w:rFonts w:ascii="Arial Narrow" w:hAnsi="Arial Narrow" w:cs="Calibri"/>
          <w:color w:val="000000"/>
          <w:sz w:val="20"/>
          <w:szCs w:val="20"/>
        </w:rPr>
      </w:pPr>
    </w:p>
    <w:p w:rsidR="003F207B" w:rsidRDefault="003F207B" w:rsidP="003938D4">
      <w:pPr>
        <w:jc w:val="both"/>
        <w:rPr>
          <w:rFonts w:ascii="Arial Narrow" w:hAnsi="Arial Narrow" w:cs="Calibri"/>
          <w:color w:val="000000"/>
          <w:sz w:val="20"/>
          <w:szCs w:val="20"/>
        </w:rPr>
      </w:pPr>
      <w:r>
        <w:rPr>
          <w:rFonts w:ascii="Arial Narrow" w:hAnsi="Arial Narrow" w:cs="Calibri"/>
          <w:color w:val="000000"/>
          <w:sz w:val="20"/>
          <w:szCs w:val="20"/>
        </w:rPr>
        <w:t>La declaración juramentada notariada de ser fabricante nacional o de ser distribuidor autorizado del fabricante del producto importado deberá contener los siguientes datos de los bienes detallados en la oferta:</w:t>
      </w:r>
    </w:p>
    <w:p w:rsidR="003F207B" w:rsidRDefault="003F207B" w:rsidP="003938D4">
      <w:pPr>
        <w:jc w:val="both"/>
        <w:rPr>
          <w:rFonts w:ascii="Arial Narrow" w:hAnsi="Arial Narrow" w:cs="Calibri"/>
          <w:color w:val="000000"/>
          <w:sz w:val="20"/>
          <w:szCs w:val="20"/>
        </w:rPr>
      </w:pPr>
    </w:p>
    <w:tbl>
      <w:tblPr>
        <w:tblW w:w="43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522"/>
        <w:gridCol w:w="1433"/>
        <w:gridCol w:w="2392"/>
      </w:tblGrid>
      <w:tr w:rsidR="00CF1791" w:rsidRPr="003F207B" w:rsidTr="002E72E8">
        <w:trPr>
          <w:trHeight w:val="501"/>
          <w:jc w:val="center"/>
        </w:trPr>
        <w:tc>
          <w:tcPr>
            <w:tcW w:w="1508" w:type="pct"/>
            <w:tcBorders>
              <w:top w:val="single" w:sz="4" w:space="0" w:color="auto"/>
              <w:left w:val="single" w:sz="4" w:space="0" w:color="auto"/>
              <w:bottom w:val="single" w:sz="4" w:space="0" w:color="auto"/>
              <w:right w:val="single" w:sz="4" w:space="0" w:color="auto"/>
            </w:tcBorders>
            <w:shd w:val="clear" w:color="auto" w:fill="auto"/>
            <w:hideMark/>
          </w:tcPr>
          <w:p w:rsidR="00CF1791" w:rsidRPr="003F207B" w:rsidRDefault="00CF1791" w:rsidP="00F3136B">
            <w:pPr>
              <w:pStyle w:val="Textoindependiente"/>
              <w:jc w:val="center"/>
              <w:rPr>
                <w:rFonts w:ascii="Arial Narrow" w:hAnsi="Arial Narrow"/>
                <w:b/>
                <w:sz w:val="16"/>
                <w:szCs w:val="20"/>
              </w:rPr>
            </w:pPr>
            <w:r w:rsidRPr="003F207B">
              <w:rPr>
                <w:rFonts w:ascii="Arial Narrow" w:hAnsi="Arial Narrow"/>
                <w:b/>
                <w:sz w:val="16"/>
                <w:szCs w:val="20"/>
              </w:rPr>
              <w:t>PRODUCTO</w:t>
            </w:r>
          </w:p>
          <w:p w:rsidR="00CF1791" w:rsidRPr="003F207B" w:rsidRDefault="00CF1791" w:rsidP="00CF1791">
            <w:pPr>
              <w:pStyle w:val="Textoindependiente"/>
              <w:jc w:val="center"/>
              <w:rPr>
                <w:rFonts w:ascii="Arial Narrow" w:hAnsi="Arial Narrow"/>
                <w:b/>
                <w:sz w:val="16"/>
                <w:szCs w:val="20"/>
              </w:rPr>
            </w:pPr>
            <w:r w:rsidRPr="003F207B">
              <w:rPr>
                <w:rFonts w:ascii="Arial Narrow" w:hAnsi="Arial Narrow"/>
                <w:sz w:val="16"/>
                <w:szCs w:val="20"/>
                <w:u w:val="single"/>
              </w:rPr>
              <w:t xml:space="preserve">(conforme el listado de productos del numeral </w:t>
            </w:r>
            <w:r>
              <w:rPr>
                <w:rFonts w:ascii="Arial Narrow" w:hAnsi="Arial Narrow"/>
                <w:sz w:val="16"/>
                <w:szCs w:val="20"/>
                <w:u w:val="single"/>
              </w:rPr>
              <w:t>3.2</w:t>
            </w:r>
            <w:r w:rsidRPr="003F207B">
              <w:rPr>
                <w:rFonts w:ascii="Arial Narrow" w:hAnsi="Arial Narrow"/>
                <w:sz w:val="16"/>
                <w:szCs w:val="20"/>
                <w:u w:val="single"/>
              </w:rPr>
              <w:t xml:space="preserve"> del presente pliego)</w:t>
            </w:r>
          </w:p>
        </w:tc>
        <w:tc>
          <w:tcPr>
            <w:tcW w:w="994" w:type="pct"/>
            <w:tcBorders>
              <w:top w:val="single" w:sz="4" w:space="0" w:color="auto"/>
              <w:left w:val="single" w:sz="4" w:space="0" w:color="auto"/>
              <w:bottom w:val="single" w:sz="4" w:space="0" w:color="auto"/>
              <w:right w:val="single" w:sz="4" w:space="0" w:color="auto"/>
            </w:tcBorders>
            <w:shd w:val="clear" w:color="auto" w:fill="auto"/>
            <w:hideMark/>
          </w:tcPr>
          <w:p w:rsidR="00CF1791" w:rsidRPr="003F207B" w:rsidRDefault="00CF1791" w:rsidP="00F3136B">
            <w:pPr>
              <w:pStyle w:val="Textoindependiente"/>
              <w:jc w:val="center"/>
              <w:rPr>
                <w:rFonts w:ascii="Arial Narrow" w:hAnsi="Arial Narrow"/>
                <w:b/>
                <w:sz w:val="16"/>
                <w:szCs w:val="20"/>
              </w:rPr>
            </w:pPr>
            <w:r w:rsidRPr="003F207B">
              <w:rPr>
                <w:rFonts w:ascii="Arial Narrow" w:hAnsi="Arial Narrow"/>
                <w:b/>
                <w:sz w:val="16"/>
                <w:szCs w:val="20"/>
              </w:rPr>
              <w:t>MARCA</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rsidR="00CF1791" w:rsidRPr="003F207B" w:rsidRDefault="00CF1791" w:rsidP="00F3136B">
            <w:pPr>
              <w:pStyle w:val="Textoindependiente"/>
              <w:jc w:val="center"/>
              <w:rPr>
                <w:rFonts w:ascii="Arial Narrow" w:hAnsi="Arial Narrow"/>
                <w:b/>
                <w:sz w:val="16"/>
                <w:szCs w:val="20"/>
              </w:rPr>
            </w:pPr>
            <w:r w:rsidRPr="003F207B">
              <w:rPr>
                <w:rFonts w:ascii="Arial Narrow" w:hAnsi="Arial Narrow"/>
                <w:b/>
                <w:sz w:val="16"/>
                <w:szCs w:val="20"/>
              </w:rPr>
              <w:t>ORIGEN</w:t>
            </w:r>
          </w:p>
        </w:tc>
        <w:tc>
          <w:tcPr>
            <w:tcW w:w="1562" w:type="pct"/>
            <w:tcBorders>
              <w:top w:val="single" w:sz="4" w:space="0" w:color="auto"/>
              <w:left w:val="single" w:sz="4" w:space="0" w:color="auto"/>
              <w:bottom w:val="single" w:sz="4" w:space="0" w:color="auto"/>
              <w:right w:val="single" w:sz="4" w:space="0" w:color="auto"/>
            </w:tcBorders>
            <w:shd w:val="clear" w:color="auto" w:fill="auto"/>
            <w:hideMark/>
          </w:tcPr>
          <w:p w:rsidR="00CF1791" w:rsidRPr="003F207B" w:rsidRDefault="00CF1791" w:rsidP="002E72E8">
            <w:pPr>
              <w:pStyle w:val="Textoindependiente"/>
              <w:jc w:val="center"/>
              <w:rPr>
                <w:rFonts w:ascii="Arial Narrow" w:hAnsi="Arial Narrow"/>
                <w:b/>
                <w:sz w:val="16"/>
                <w:szCs w:val="20"/>
              </w:rPr>
            </w:pPr>
            <w:r w:rsidRPr="003F207B">
              <w:rPr>
                <w:rFonts w:ascii="Arial Narrow" w:hAnsi="Arial Narrow"/>
                <w:b/>
                <w:sz w:val="16"/>
                <w:szCs w:val="20"/>
              </w:rPr>
              <w:t>NOMBRE DEL FABRICANTE</w:t>
            </w:r>
            <w:r w:rsidR="002E72E8">
              <w:rPr>
                <w:rFonts w:ascii="Arial Narrow" w:hAnsi="Arial Narrow"/>
                <w:b/>
                <w:sz w:val="16"/>
                <w:szCs w:val="20"/>
              </w:rPr>
              <w:t xml:space="preserve"> </w:t>
            </w:r>
            <w:r>
              <w:rPr>
                <w:rFonts w:ascii="Arial Narrow" w:hAnsi="Arial Narrow"/>
                <w:b/>
                <w:sz w:val="16"/>
                <w:szCs w:val="20"/>
              </w:rPr>
              <w:t xml:space="preserve">NACIONAL O </w:t>
            </w:r>
            <w:r w:rsidRPr="003F207B">
              <w:rPr>
                <w:rFonts w:ascii="Arial Narrow" w:hAnsi="Arial Narrow"/>
                <w:b/>
                <w:sz w:val="16"/>
                <w:szCs w:val="20"/>
              </w:rPr>
              <w:t>EXTRANJERO</w:t>
            </w:r>
          </w:p>
        </w:tc>
      </w:tr>
      <w:tr w:rsidR="00CF1791" w:rsidRPr="003F207B" w:rsidTr="002E72E8">
        <w:trPr>
          <w:jc w:val="center"/>
        </w:trPr>
        <w:tc>
          <w:tcPr>
            <w:tcW w:w="1508"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r>
      <w:tr w:rsidR="00CF1791" w:rsidRPr="003F207B" w:rsidTr="002E72E8">
        <w:trPr>
          <w:jc w:val="center"/>
        </w:trPr>
        <w:tc>
          <w:tcPr>
            <w:tcW w:w="1508"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r>
    </w:tbl>
    <w:p w:rsidR="003938D4" w:rsidRDefault="003938D4" w:rsidP="003938D4">
      <w:pPr>
        <w:jc w:val="both"/>
        <w:rPr>
          <w:rFonts w:ascii="Arial Narrow" w:hAnsi="Arial Narrow" w:cs="Calibri"/>
          <w:color w:val="000000"/>
          <w:sz w:val="20"/>
          <w:szCs w:val="20"/>
        </w:rPr>
      </w:pPr>
    </w:p>
    <w:p w:rsidR="003938D4" w:rsidRPr="001F7086" w:rsidRDefault="003938D4" w:rsidP="003938D4">
      <w:pPr>
        <w:jc w:val="both"/>
        <w:rPr>
          <w:rFonts w:ascii="Arial Narrow" w:hAnsi="Arial Narrow" w:cs="Calibri"/>
          <w:color w:val="000000"/>
          <w:sz w:val="20"/>
          <w:szCs w:val="20"/>
        </w:rPr>
      </w:pPr>
      <w:r>
        <w:rPr>
          <w:rFonts w:ascii="Arial Narrow" w:hAnsi="Arial Narrow" w:cs="Calibri"/>
          <w:color w:val="000000"/>
          <w:sz w:val="20"/>
          <w:szCs w:val="20"/>
        </w:rPr>
        <w:t>S</w:t>
      </w:r>
      <w:r w:rsidRPr="001F7086">
        <w:rPr>
          <w:rFonts w:ascii="Arial Narrow" w:hAnsi="Arial Narrow" w:cs="Calibri"/>
          <w:color w:val="000000"/>
          <w:sz w:val="20"/>
          <w:szCs w:val="20"/>
        </w:rPr>
        <w:t xml:space="preserve">eñale con una </w:t>
      </w:r>
      <w:r w:rsidRPr="001F7086">
        <w:rPr>
          <w:rFonts w:ascii="Arial Narrow" w:hAnsi="Arial Narrow" w:cs="Calibri"/>
          <w:b/>
          <w:color w:val="000000"/>
          <w:sz w:val="20"/>
          <w:szCs w:val="20"/>
        </w:rPr>
        <w:t>X</w:t>
      </w:r>
      <w:r w:rsidRPr="001F7086">
        <w:rPr>
          <w:rFonts w:ascii="Arial Narrow" w:hAnsi="Arial Narrow" w:cs="Calibri"/>
          <w:color w:val="000000"/>
          <w:sz w:val="20"/>
          <w:szCs w:val="20"/>
        </w:rPr>
        <w:t xml:space="preserve"> su calidad de </w:t>
      </w:r>
      <w:r>
        <w:rPr>
          <w:rFonts w:ascii="Arial Narrow" w:hAnsi="Arial Narrow" w:cs="Calibri"/>
          <w:color w:val="000000"/>
          <w:sz w:val="20"/>
          <w:szCs w:val="20"/>
        </w:rPr>
        <w:t>proveedor:</w:t>
      </w:r>
    </w:p>
    <w:p w:rsidR="003938D4" w:rsidRPr="001F7086" w:rsidRDefault="003938D4" w:rsidP="003938D4">
      <w:pPr>
        <w:tabs>
          <w:tab w:val="left" w:pos="1965"/>
        </w:tabs>
        <w:jc w:val="both"/>
        <w:rPr>
          <w:rFonts w:ascii="Arial Narrow" w:hAnsi="Arial Narrow" w:cs="Calibri Light"/>
          <w:color w:val="000000"/>
          <w:sz w:val="20"/>
          <w:szCs w:val="20"/>
        </w:rPr>
      </w:pPr>
    </w:p>
    <w:p w:rsidR="003938D4" w:rsidRPr="001F7086" w:rsidRDefault="003938D4" w:rsidP="009A36B1">
      <w:pPr>
        <w:pStyle w:val="Prrafodelista"/>
        <w:numPr>
          <w:ilvl w:val="0"/>
          <w:numId w:val="58"/>
        </w:numPr>
        <w:jc w:val="both"/>
        <w:rPr>
          <w:rFonts w:ascii="Arial Narrow" w:hAnsi="Arial Narrow"/>
          <w:b/>
          <w:color w:val="000000"/>
          <w:spacing w:val="-2"/>
          <w:sz w:val="20"/>
          <w:szCs w:val="20"/>
        </w:rPr>
      </w:pPr>
      <w:r w:rsidRPr="001F7086">
        <w:rPr>
          <w:rFonts w:ascii="Arial Narrow" w:hAnsi="Arial Narrow"/>
          <w:b/>
          <w:color w:val="000000"/>
          <w:spacing w:val="-2"/>
          <w:sz w:val="20"/>
          <w:szCs w:val="20"/>
        </w:rPr>
        <w:t xml:space="preserve">Fabricante de producto nacional </w:t>
      </w:r>
      <w:r>
        <w:rPr>
          <w:rFonts w:ascii="Arial Narrow" w:hAnsi="Arial Narrow"/>
          <w:b/>
          <w:color w:val="000000"/>
          <w:spacing w:val="-2"/>
          <w:sz w:val="20"/>
          <w:szCs w:val="20"/>
        </w:rPr>
        <w:t xml:space="preserve">  (</w:t>
      </w:r>
      <w:r w:rsidRPr="001F7086">
        <w:rPr>
          <w:rFonts w:ascii="Arial Narrow" w:hAnsi="Arial Narrow"/>
          <w:b/>
          <w:color w:val="000000"/>
          <w:spacing w:val="-2"/>
          <w:sz w:val="20"/>
          <w:szCs w:val="20"/>
        </w:rPr>
        <w:t>____</w:t>
      </w:r>
      <w:r>
        <w:rPr>
          <w:rFonts w:ascii="Arial Narrow" w:hAnsi="Arial Narrow"/>
          <w:b/>
          <w:color w:val="000000"/>
          <w:spacing w:val="-2"/>
          <w:sz w:val="20"/>
          <w:szCs w:val="20"/>
        </w:rPr>
        <w:t>)</w:t>
      </w:r>
    </w:p>
    <w:p w:rsidR="003938D4" w:rsidRDefault="003938D4" w:rsidP="003938D4">
      <w:pPr>
        <w:jc w:val="both"/>
        <w:rPr>
          <w:rFonts w:ascii="Arial Narrow" w:hAnsi="Arial Narrow" w:cs="Calibri"/>
          <w:color w:val="000000"/>
          <w:sz w:val="20"/>
          <w:szCs w:val="20"/>
        </w:rPr>
      </w:pPr>
    </w:p>
    <w:p w:rsidR="003938D4" w:rsidRPr="00506149" w:rsidRDefault="003938D4" w:rsidP="003938D4">
      <w:pPr>
        <w:pStyle w:val="Prrafodelista"/>
        <w:suppressAutoHyphens/>
        <w:spacing w:after="240" w:line="100" w:lineRule="atLeast"/>
        <w:jc w:val="both"/>
        <w:rPr>
          <w:rFonts w:ascii="Arial Narrow" w:hAnsi="Arial Narrow"/>
          <w:sz w:val="20"/>
          <w:szCs w:val="20"/>
        </w:rPr>
      </w:pPr>
      <w:r w:rsidRPr="00506149">
        <w:rPr>
          <w:rFonts w:ascii="Arial Narrow" w:hAnsi="Arial Narrow"/>
          <w:sz w:val="20"/>
          <w:szCs w:val="20"/>
        </w:rPr>
        <w:t>Para bienes que sean considerados como de origen nacional, los fabricantes deberán presentar la siguiente documentación:</w:t>
      </w:r>
    </w:p>
    <w:p w:rsidR="003938D4" w:rsidRPr="00506149" w:rsidRDefault="003938D4" w:rsidP="009A36B1">
      <w:pPr>
        <w:pStyle w:val="Prrafodelista"/>
        <w:numPr>
          <w:ilvl w:val="0"/>
          <w:numId w:val="70"/>
        </w:numPr>
        <w:suppressAutoHyphens/>
        <w:spacing w:after="240" w:line="100" w:lineRule="atLeast"/>
        <w:jc w:val="both"/>
        <w:rPr>
          <w:rFonts w:ascii="Arial Narrow" w:hAnsi="Arial Narrow"/>
          <w:color w:val="000000"/>
          <w:sz w:val="20"/>
          <w:szCs w:val="20"/>
        </w:rPr>
      </w:pPr>
      <w:r w:rsidRPr="00506149">
        <w:rPr>
          <w:rFonts w:ascii="Arial Narrow" w:hAnsi="Arial Narrow"/>
          <w:sz w:val="20"/>
          <w:szCs w:val="20"/>
        </w:rPr>
        <w:t xml:space="preserve">Declaración juramentada notariada de ser fabricante nacional de </w:t>
      </w:r>
      <w:r>
        <w:rPr>
          <w:rFonts w:ascii="Arial Narrow" w:hAnsi="Arial Narrow"/>
          <w:sz w:val="20"/>
          <w:szCs w:val="20"/>
        </w:rPr>
        <w:t>los bienes</w:t>
      </w:r>
      <w:r w:rsidRPr="00506149">
        <w:rPr>
          <w:rFonts w:ascii="Arial Narrow" w:hAnsi="Arial Narrow"/>
          <w:sz w:val="20"/>
          <w:szCs w:val="20"/>
        </w:rPr>
        <w:t xml:space="preserve"> que se encuentran detallados en la oferta. </w:t>
      </w:r>
    </w:p>
    <w:p w:rsidR="003938D4" w:rsidRPr="001F7086" w:rsidRDefault="003938D4" w:rsidP="009A36B1">
      <w:pPr>
        <w:pStyle w:val="Prrafodelista"/>
        <w:numPr>
          <w:ilvl w:val="0"/>
          <w:numId w:val="58"/>
        </w:numPr>
        <w:jc w:val="both"/>
        <w:rPr>
          <w:rFonts w:ascii="Arial Narrow" w:hAnsi="Arial Narrow"/>
          <w:b/>
          <w:color w:val="000000"/>
          <w:spacing w:val="-2"/>
          <w:sz w:val="20"/>
          <w:szCs w:val="20"/>
        </w:rPr>
      </w:pPr>
      <w:r w:rsidRPr="001F7086">
        <w:rPr>
          <w:rFonts w:ascii="Arial Narrow" w:hAnsi="Arial Narrow"/>
          <w:b/>
          <w:color w:val="000000"/>
          <w:spacing w:val="-2"/>
          <w:sz w:val="20"/>
          <w:szCs w:val="20"/>
        </w:rPr>
        <w:t>Distribuidor autorizado del fabricante de producto nacional</w:t>
      </w:r>
      <w:r>
        <w:rPr>
          <w:rFonts w:ascii="Arial Narrow" w:hAnsi="Arial Narrow"/>
          <w:b/>
          <w:color w:val="000000"/>
          <w:spacing w:val="-2"/>
          <w:sz w:val="20"/>
          <w:szCs w:val="20"/>
        </w:rPr>
        <w:t xml:space="preserve">    (</w:t>
      </w:r>
      <w:r w:rsidRPr="001F7086">
        <w:rPr>
          <w:rFonts w:ascii="Arial Narrow" w:hAnsi="Arial Narrow"/>
          <w:b/>
          <w:color w:val="000000"/>
          <w:spacing w:val="-2"/>
          <w:sz w:val="20"/>
          <w:szCs w:val="20"/>
        </w:rPr>
        <w:t>____</w:t>
      </w:r>
      <w:r>
        <w:rPr>
          <w:rFonts w:ascii="Arial Narrow" w:hAnsi="Arial Narrow"/>
          <w:b/>
          <w:color w:val="000000"/>
          <w:spacing w:val="-2"/>
          <w:sz w:val="20"/>
          <w:szCs w:val="20"/>
        </w:rPr>
        <w:t>)</w:t>
      </w:r>
    </w:p>
    <w:p w:rsidR="003938D4" w:rsidRPr="001F7086" w:rsidRDefault="003938D4" w:rsidP="003938D4">
      <w:pPr>
        <w:pStyle w:val="Prrafodelista"/>
        <w:jc w:val="both"/>
        <w:rPr>
          <w:rFonts w:ascii="Arial Narrow" w:hAnsi="Arial Narrow"/>
          <w:b/>
          <w:color w:val="000000"/>
          <w:spacing w:val="-2"/>
          <w:sz w:val="20"/>
          <w:szCs w:val="20"/>
        </w:rPr>
      </w:pPr>
    </w:p>
    <w:p w:rsidR="003938D4" w:rsidRPr="00FB7B05" w:rsidRDefault="003938D4" w:rsidP="009A36B1">
      <w:pPr>
        <w:pStyle w:val="Prrafodelista"/>
        <w:numPr>
          <w:ilvl w:val="0"/>
          <w:numId w:val="70"/>
        </w:numPr>
        <w:jc w:val="both"/>
        <w:rPr>
          <w:rFonts w:ascii="Arial Narrow" w:hAnsi="Arial Narrow"/>
          <w:color w:val="000000"/>
          <w:sz w:val="20"/>
          <w:szCs w:val="20"/>
        </w:rPr>
      </w:pPr>
      <w:r w:rsidRPr="00FB7B05">
        <w:rPr>
          <w:rFonts w:ascii="Arial Narrow" w:hAnsi="Arial Narrow"/>
          <w:color w:val="000000"/>
          <w:sz w:val="20"/>
          <w:szCs w:val="20"/>
        </w:rPr>
        <w:t xml:space="preserve">Declaración juramentada notariada de ser Distribuidor Autorizado por el fabricante de producto nacional de los </w:t>
      </w:r>
      <w:r>
        <w:rPr>
          <w:rFonts w:ascii="Arial Narrow" w:hAnsi="Arial Narrow"/>
          <w:color w:val="000000"/>
          <w:sz w:val="20"/>
          <w:szCs w:val="20"/>
        </w:rPr>
        <w:t>bienes que</w:t>
      </w:r>
      <w:r w:rsidRPr="00FB7B05">
        <w:rPr>
          <w:rFonts w:ascii="Arial Narrow" w:hAnsi="Arial Narrow"/>
          <w:color w:val="000000"/>
          <w:sz w:val="20"/>
          <w:szCs w:val="20"/>
        </w:rPr>
        <w:t xml:space="preserve"> se enc</w:t>
      </w:r>
      <w:r>
        <w:rPr>
          <w:rFonts w:ascii="Arial Narrow" w:hAnsi="Arial Narrow"/>
          <w:color w:val="000000"/>
          <w:sz w:val="20"/>
          <w:szCs w:val="20"/>
        </w:rPr>
        <w:t>uentran detallados en la oferta</w:t>
      </w:r>
    </w:p>
    <w:p w:rsidR="003938D4" w:rsidRPr="003938D4" w:rsidRDefault="003938D4" w:rsidP="009A36B1">
      <w:pPr>
        <w:pStyle w:val="Prrafodelista"/>
        <w:numPr>
          <w:ilvl w:val="0"/>
          <w:numId w:val="70"/>
        </w:numPr>
        <w:jc w:val="both"/>
        <w:rPr>
          <w:rFonts w:ascii="Arial Narrow" w:hAnsi="Arial Narrow"/>
          <w:b/>
          <w:color w:val="000000"/>
          <w:spacing w:val="-2"/>
          <w:sz w:val="20"/>
          <w:szCs w:val="20"/>
        </w:rPr>
      </w:pPr>
      <w:r w:rsidRPr="003938D4">
        <w:rPr>
          <w:rFonts w:ascii="Arial Narrow" w:hAnsi="Arial Narrow"/>
          <w:sz w:val="20"/>
          <w:szCs w:val="20"/>
        </w:rPr>
        <w:t>Certificado de distribución autorizada emitido por el fabricante del producto nacional</w:t>
      </w:r>
      <w:r>
        <w:rPr>
          <w:rFonts w:ascii="Arial Narrow" w:hAnsi="Arial Narrow"/>
          <w:sz w:val="20"/>
          <w:szCs w:val="20"/>
        </w:rPr>
        <w:t>.</w:t>
      </w:r>
    </w:p>
    <w:p w:rsidR="003938D4" w:rsidRPr="003938D4" w:rsidRDefault="003938D4" w:rsidP="003938D4">
      <w:pPr>
        <w:pStyle w:val="Prrafodelista"/>
        <w:ind w:left="1068"/>
        <w:jc w:val="both"/>
        <w:rPr>
          <w:rFonts w:ascii="Arial Narrow" w:hAnsi="Arial Narrow"/>
          <w:b/>
          <w:color w:val="000000"/>
          <w:spacing w:val="-2"/>
          <w:sz w:val="20"/>
          <w:szCs w:val="20"/>
        </w:rPr>
      </w:pPr>
    </w:p>
    <w:p w:rsidR="003938D4" w:rsidRPr="001F7086" w:rsidRDefault="003938D4" w:rsidP="009A36B1">
      <w:pPr>
        <w:pStyle w:val="Prrafodelista"/>
        <w:numPr>
          <w:ilvl w:val="0"/>
          <w:numId w:val="58"/>
        </w:numPr>
        <w:jc w:val="both"/>
        <w:rPr>
          <w:rFonts w:ascii="Arial Narrow" w:hAnsi="Arial Narrow"/>
          <w:b/>
          <w:color w:val="000000"/>
          <w:spacing w:val="-2"/>
          <w:sz w:val="20"/>
          <w:szCs w:val="20"/>
        </w:rPr>
      </w:pPr>
      <w:r w:rsidRPr="001F7086">
        <w:rPr>
          <w:rFonts w:ascii="Arial Narrow" w:hAnsi="Arial Narrow"/>
          <w:b/>
          <w:color w:val="000000"/>
          <w:spacing w:val="-2"/>
          <w:sz w:val="20"/>
          <w:szCs w:val="20"/>
        </w:rPr>
        <w:t xml:space="preserve">Fabricante de producto importado </w:t>
      </w:r>
      <w:r>
        <w:rPr>
          <w:rFonts w:ascii="Arial Narrow" w:hAnsi="Arial Narrow"/>
          <w:b/>
          <w:color w:val="000000"/>
          <w:spacing w:val="-2"/>
          <w:sz w:val="20"/>
          <w:szCs w:val="20"/>
        </w:rPr>
        <w:t xml:space="preserve">  (</w:t>
      </w:r>
      <w:r w:rsidRPr="001F7086">
        <w:rPr>
          <w:rFonts w:ascii="Arial Narrow" w:hAnsi="Arial Narrow"/>
          <w:b/>
          <w:color w:val="000000"/>
          <w:spacing w:val="-2"/>
          <w:sz w:val="20"/>
          <w:szCs w:val="20"/>
        </w:rPr>
        <w:t>____</w:t>
      </w:r>
      <w:r>
        <w:rPr>
          <w:rFonts w:ascii="Arial Narrow" w:hAnsi="Arial Narrow"/>
          <w:b/>
          <w:color w:val="000000"/>
          <w:spacing w:val="-2"/>
          <w:sz w:val="20"/>
          <w:szCs w:val="20"/>
        </w:rPr>
        <w:t>)</w:t>
      </w:r>
    </w:p>
    <w:p w:rsidR="003938D4" w:rsidRDefault="003938D4" w:rsidP="003938D4">
      <w:pPr>
        <w:jc w:val="both"/>
        <w:rPr>
          <w:rFonts w:ascii="Arial Narrow" w:eastAsia="Calibri" w:hAnsi="Arial Narrow" w:cs="Calibri"/>
          <w:b/>
          <w:color w:val="000000"/>
          <w:spacing w:val="-2"/>
          <w:sz w:val="20"/>
          <w:szCs w:val="20"/>
        </w:rPr>
      </w:pPr>
    </w:p>
    <w:p w:rsidR="003938D4" w:rsidRDefault="003938D4" w:rsidP="009A36B1">
      <w:pPr>
        <w:pStyle w:val="Prrafodelista"/>
        <w:numPr>
          <w:ilvl w:val="0"/>
          <w:numId w:val="71"/>
        </w:numPr>
        <w:ind w:left="1134" w:hanging="425"/>
        <w:jc w:val="both"/>
        <w:rPr>
          <w:rFonts w:ascii="Arial Narrow" w:hAnsi="Arial Narrow"/>
          <w:color w:val="000000"/>
          <w:sz w:val="20"/>
          <w:szCs w:val="20"/>
        </w:rPr>
      </w:pPr>
      <w:r w:rsidRPr="00FB7B05">
        <w:rPr>
          <w:rFonts w:ascii="Arial Narrow" w:hAnsi="Arial Narrow"/>
          <w:color w:val="000000"/>
          <w:sz w:val="20"/>
          <w:szCs w:val="20"/>
        </w:rPr>
        <w:t xml:space="preserve">Declaración </w:t>
      </w:r>
      <w:r>
        <w:rPr>
          <w:rFonts w:ascii="Arial Narrow" w:hAnsi="Arial Narrow"/>
          <w:color w:val="000000"/>
          <w:sz w:val="20"/>
          <w:szCs w:val="20"/>
        </w:rPr>
        <w:t xml:space="preserve">juramentada notariada </w:t>
      </w:r>
      <w:r w:rsidRPr="00FB7B05">
        <w:rPr>
          <w:rFonts w:ascii="Arial Narrow" w:hAnsi="Arial Narrow"/>
          <w:color w:val="000000"/>
          <w:sz w:val="20"/>
          <w:szCs w:val="20"/>
        </w:rPr>
        <w:t xml:space="preserve">de ser fabricante de producto importado de los </w:t>
      </w:r>
      <w:r>
        <w:rPr>
          <w:rFonts w:ascii="Arial Narrow" w:hAnsi="Arial Narrow"/>
          <w:color w:val="000000"/>
          <w:sz w:val="20"/>
          <w:szCs w:val="20"/>
        </w:rPr>
        <w:t>bienes que se encuentran detallados en la oferta.</w:t>
      </w:r>
    </w:p>
    <w:p w:rsidR="003938D4" w:rsidRPr="003A4027" w:rsidRDefault="003938D4" w:rsidP="009A36B1">
      <w:pPr>
        <w:pStyle w:val="Prrafodelista"/>
        <w:numPr>
          <w:ilvl w:val="0"/>
          <w:numId w:val="71"/>
        </w:numPr>
        <w:ind w:left="1134" w:hanging="425"/>
        <w:jc w:val="both"/>
        <w:rPr>
          <w:rFonts w:ascii="Arial Narrow" w:hAnsi="Arial Narrow"/>
          <w:color w:val="000000"/>
          <w:sz w:val="20"/>
          <w:szCs w:val="20"/>
        </w:rPr>
      </w:pPr>
      <w:r w:rsidRPr="003A4027">
        <w:rPr>
          <w:rFonts w:ascii="Arial Narrow" w:hAnsi="Arial Narrow"/>
          <w:sz w:val="20"/>
          <w:szCs w:val="20"/>
        </w:rPr>
        <w:t>Certificado de ser fabricante de producto importado de los bienes que se encuentran detallados en la oferta.</w:t>
      </w:r>
    </w:p>
    <w:p w:rsidR="003938D4" w:rsidRPr="003A4027" w:rsidRDefault="003938D4" w:rsidP="003938D4">
      <w:pPr>
        <w:pStyle w:val="Prrafodelista"/>
        <w:ind w:left="1134"/>
        <w:jc w:val="both"/>
        <w:rPr>
          <w:rFonts w:ascii="Arial Narrow" w:hAnsi="Arial Narrow"/>
          <w:color w:val="000000"/>
          <w:sz w:val="20"/>
          <w:szCs w:val="20"/>
        </w:rPr>
      </w:pPr>
    </w:p>
    <w:p w:rsidR="003938D4" w:rsidRPr="00D92768" w:rsidRDefault="003938D4" w:rsidP="009A36B1">
      <w:pPr>
        <w:pStyle w:val="Prrafodelista"/>
        <w:numPr>
          <w:ilvl w:val="0"/>
          <w:numId w:val="58"/>
        </w:numPr>
        <w:jc w:val="both"/>
        <w:rPr>
          <w:rFonts w:ascii="Arial Narrow" w:hAnsi="Arial Narrow" w:cs="Times New Roman"/>
          <w:b/>
          <w:color w:val="000000"/>
          <w:spacing w:val="-2"/>
          <w:sz w:val="20"/>
          <w:szCs w:val="20"/>
        </w:rPr>
      </w:pPr>
      <w:r w:rsidRPr="00D92768">
        <w:rPr>
          <w:rFonts w:ascii="Arial Narrow" w:hAnsi="Arial Narrow" w:cs="Times New Roman"/>
          <w:b/>
          <w:color w:val="000000"/>
          <w:spacing w:val="-2"/>
          <w:sz w:val="20"/>
          <w:szCs w:val="20"/>
        </w:rPr>
        <w:t xml:space="preserve">Distribuidor Mayorista del </w:t>
      </w:r>
      <w:r w:rsidRPr="00D92768">
        <w:rPr>
          <w:rFonts w:ascii="Arial Narrow" w:hAnsi="Arial Narrow"/>
          <w:b/>
          <w:color w:val="000000"/>
          <w:spacing w:val="-2"/>
          <w:sz w:val="20"/>
          <w:szCs w:val="20"/>
        </w:rPr>
        <w:t>fabricante de producto importado</w:t>
      </w:r>
      <w:r w:rsidRPr="00D92768">
        <w:rPr>
          <w:rFonts w:ascii="Arial Narrow" w:hAnsi="Arial Narrow" w:cs="Times New Roman"/>
          <w:b/>
          <w:color w:val="000000"/>
          <w:spacing w:val="-2"/>
          <w:sz w:val="20"/>
          <w:szCs w:val="20"/>
        </w:rPr>
        <w:t xml:space="preserve"> </w:t>
      </w:r>
      <w:r>
        <w:rPr>
          <w:rFonts w:ascii="Arial Narrow" w:hAnsi="Arial Narrow" w:cs="Times New Roman"/>
          <w:b/>
          <w:color w:val="000000"/>
          <w:spacing w:val="-2"/>
          <w:sz w:val="20"/>
          <w:szCs w:val="20"/>
        </w:rPr>
        <w:t xml:space="preserve">   (</w:t>
      </w:r>
      <w:r w:rsidRPr="00D92768">
        <w:rPr>
          <w:rFonts w:ascii="Arial Narrow" w:hAnsi="Arial Narrow" w:cs="Times New Roman"/>
          <w:b/>
          <w:color w:val="000000"/>
          <w:spacing w:val="-2"/>
          <w:sz w:val="20"/>
          <w:szCs w:val="20"/>
        </w:rPr>
        <w:t>____</w:t>
      </w:r>
      <w:r>
        <w:rPr>
          <w:rFonts w:ascii="Arial Narrow" w:hAnsi="Arial Narrow" w:cs="Times New Roman"/>
          <w:b/>
          <w:color w:val="000000"/>
          <w:spacing w:val="-2"/>
          <w:sz w:val="20"/>
          <w:szCs w:val="20"/>
        </w:rPr>
        <w:t>)</w:t>
      </w:r>
    </w:p>
    <w:p w:rsidR="003938D4" w:rsidRPr="001F7086" w:rsidRDefault="003938D4" w:rsidP="003938D4">
      <w:pPr>
        <w:pStyle w:val="Prrafodelista"/>
        <w:jc w:val="both"/>
        <w:rPr>
          <w:rFonts w:ascii="Arial Narrow" w:hAnsi="Arial Narrow" w:cs="Times New Roman"/>
          <w:b/>
          <w:color w:val="000000"/>
          <w:spacing w:val="-2"/>
          <w:sz w:val="20"/>
          <w:szCs w:val="20"/>
        </w:rPr>
      </w:pPr>
    </w:p>
    <w:p w:rsidR="003938D4" w:rsidRDefault="003938D4" w:rsidP="009A36B1">
      <w:pPr>
        <w:pStyle w:val="Prrafodelista"/>
        <w:numPr>
          <w:ilvl w:val="0"/>
          <w:numId w:val="51"/>
        </w:numPr>
        <w:ind w:left="1134"/>
        <w:jc w:val="both"/>
        <w:rPr>
          <w:rFonts w:ascii="Arial Narrow" w:hAnsi="Arial Narrow"/>
          <w:color w:val="000000"/>
          <w:sz w:val="20"/>
          <w:szCs w:val="20"/>
        </w:rPr>
      </w:pPr>
      <w:r w:rsidRPr="00FB7B05">
        <w:rPr>
          <w:rFonts w:ascii="Arial Narrow" w:hAnsi="Arial Narrow"/>
          <w:color w:val="000000"/>
          <w:sz w:val="20"/>
          <w:szCs w:val="20"/>
        </w:rPr>
        <w:t xml:space="preserve">Declaración </w:t>
      </w:r>
      <w:r>
        <w:rPr>
          <w:rFonts w:ascii="Arial Narrow" w:hAnsi="Arial Narrow"/>
          <w:color w:val="000000"/>
          <w:sz w:val="20"/>
          <w:szCs w:val="20"/>
        </w:rPr>
        <w:t xml:space="preserve">juramentada notariada </w:t>
      </w:r>
      <w:r w:rsidRPr="00FB7B05">
        <w:rPr>
          <w:rFonts w:ascii="Arial Narrow" w:hAnsi="Arial Narrow"/>
          <w:color w:val="000000"/>
          <w:sz w:val="20"/>
          <w:szCs w:val="20"/>
        </w:rPr>
        <w:t xml:space="preserve">de ser </w:t>
      </w:r>
      <w:r>
        <w:rPr>
          <w:rFonts w:ascii="Arial Narrow" w:hAnsi="Arial Narrow"/>
          <w:color w:val="000000"/>
          <w:sz w:val="20"/>
          <w:szCs w:val="20"/>
        </w:rPr>
        <w:t xml:space="preserve">Distribuidor Mayorista del fabricante de producto importado,  </w:t>
      </w:r>
      <w:r w:rsidRPr="00FB7B05">
        <w:rPr>
          <w:rFonts w:ascii="Arial Narrow" w:hAnsi="Arial Narrow"/>
          <w:color w:val="000000"/>
          <w:sz w:val="20"/>
          <w:szCs w:val="20"/>
        </w:rPr>
        <w:t xml:space="preserve">de </w:t>
      </w:r>
      <w:r>
        <w:rPr>
          <w:rFonts w:ascii="Arial Narrow" w:hAnsi="Arial Narrow"/>
          <w:color w:val="000000"/>
          <w:sz w:val="20"/>
          <w:szCs w:val="20"/>
        </w:rPr>
        <w:t>los bienes que se encuentran detallados en la oferta.</w:t>
      </w:r>
    </w:p>
    <w:p w:rsidR="003938D4" w:rsidRDefault="003938D4" w:rsidP="009A36B1">
      <w:pPr>
        <w:pStyle w:val="Prrafodelista"/>
        <w:numPr>
          <w:ilvl w:val="0"/>
          <w:numId w:val="51"/>
        </w:numPr>
        <w:ind w:left="1134"/>
        <w:jc w:val="both"/>
        <w:rPr>
          <w:rFonts w:ascii="Arial Narrow" w:hAnsi="Arial Narrow"/>
          <w:color w:val="000000"/>
          <w:sz w:val="20"/>
          <w:szCs w:val="20"/>
        </w:rPr>
      </w:pPr>
      <w:r w:rsidRPr="003A4027">
        <w:rPr>
          <w:rFonts w:ascii="Arial Narrow" w:hAnsi="Arial Narrow"/>
          <w:color w:val="000000"/>
          <w:sz w:val="20"/>
          <w:szCs w:val="20"/>
        </w:rPr>
        <w:t>Certificado de ser Distribuidor Mayorista autorizado otorgado por el fabricante de producto importado, de los bienes que encuentran detallados en la oferta.</w:t>
      </w:r>
    </w:p>
    <w:p w:rsidR="003938D4" w:rsidRPr="003A4027" w:rsidRDefault="003938D4" w:rsidP="003938D4">
      <w:pPr>
        <w:pStyle w:val="Prrafodelista"/>
        <w:ind w:left="1134"/>
        <w:jc w:val="both"/>
        <w:rPr>
          <w:rFonts w:ascii="Arial Narrow" w:hAnsi="Arial Narrow"/>
          <w:color w:val="000000"/>
          <w:sz w:val="20"/>
          <w:szCs w:val="20"/>
        </w:rPr>
      </w:pPr>
    </w:p>
    <w:p w:rsidR="003938D4" w:rsidRPr="001F7086" w:rsidRDefault="003938D4" w:rsidP="009A36B1">
      <w:pPr>
        <w:pStyle w:val="Prrafodelista"/>
        <w:numPr>
          <w:ilvl w:val="0"/>
          <w:numId w:val="58"/>
        </w:numPr>
        <w:jc w:val="both"/>
        <w:rPr>
          <w:rFonts w:ascii="Arial Narrow" w:hAnsi="Arial Narrow" w:cs="Times New Roman"/>
          <w:b/>
          <w:color w:val="000000"/>
          <w:spacing w:val="-2"/>
          <w:sz w:val="20"/>
          <w:szCs w:val="20"/>
        </w:rPr>
      </w:pPr>
      <w:r w:rsidRPr="00D92768">
        <w:rPr>
          <w:rFonts w:ascii="Arial Narrow" w:hAnsi="Arial Narrow" w:cs="Times New Roman"/>
          <w:b/>
          <w:color w:val="000000"/>
          <w:spacing w:val="-2"/>
          <w:sz w:val="20"/>
          <w:szCs w:val="20"/>
        </w:rPr>
        <w:lastRenderedPageBreak/>
        <w:t xml:space="preserve">Comercializador Autorizado </w:t>
      </w:r>
      <w:r>
        <w:rPr>
          <w:rFonts w:ascii="Arial Narrow" w:hAnsi="Arial Narrow" w:cs="Times New Roman"/>
          <w:b/>
          <w:color w:val="000000"/>
          <w:spacing w:val="-2"/>
          <w:sz w:val="20"/>
          <w:szCs w:val="20"/>
        </w:rPr>
        <w:t>d</w:t>
      </w:r>
      <w:r w:rsidRPr="00D92768">
        <w:rPr>
          <w:rFonts w:ascii="Arial Narrow" w:hAnsi="Arial Narrow" w:cs="Times New Roman"/>
          <w:b/>
          <w:color w:val="000000"/>
          <w:spacing w:val="-2"/>
          <w:sz w:val="20"/>
          <w:szCs w:val="20"/>
        </w:rPr>
        <w:t xml:space="preserve">el </w:t>
      </w:r>
      <w:r>
        <w:rPr>
          <w:rFonts w:ascii="Arial Narrow" w:hAnsi="Arial Narrow" w:cs="Times New Roman"/>
          <w:b/>
          <w:color w:val="000000"/>
          <w:spacing w:val="-2"/>
          <w:sz w:val="20"/>
          <w:szCs w:val="20"/>
        </w:rPr>
        <w:t xml:space="preserve">fabricante </w:t>
      </w:r>
      <w:r w:rsidRPr="00D92768">
        <w:rPr>
          <w:rFonts w:ascii="Arial Narrow" w:hAnsi="Arial Narrow" w:cs="Times New Roman"/>
          <w:b/>
          <w:color w:val="000000"/>
          <w:spacing w:val="-2"/>
          <w:sz w:val="20"/>
          <w:szCs w:val="20"/>
        </w:rPr>
        <w:t>de producto importado</w:t>
      </w:r>
      <w:r>
        <w:rPr>
          <w:rFonts w:ascii="Arial Narrow" w:hAnsi="Arial Narrow" w:cs="Times New Roman"/>
          <w:b/>
          <w:color w:val="000000"/>
          <w:spacing w:val="-2"/>
          <w:sz w:val="20"/>
          <w:szCs w:val="20"/>
        </w:rPr>
        <w:t xml:space="preserve">    (</w:t>
      </w:r>
      <w:r w:rsidRPr="00D92768">
        <w:rPr>
          <w:rFonts w:ascii="Arial Narrow" w:hAnsi="Arial Narrow" w:cs="Times New Roman"/>
          <w:b/>
          <w:color w:val="000000"/>
          <w:spacing w:val="-2"/>
          <w:sz w:val="20"/>
          <w:szCs w:val="20"/>
        </w:rPr>
        <w:t>____</w:t>
      </w:r>
      <w:r>
        <w:rPr>
          <w:rFonts w:ascii="Arial Narrow" w:hAnsi="Arial Narrow" w:cs="Times New Roman"/>
          <w:b/>
          <w:color w:val="000000"/>
          <w:spacing w:val="-2"/>
          <w:sz w:val="20"/>
          <w:szCs w:val="20"/>
        </w:rPr>
        <w:t>)</w:t>
      </w:r>
    </w:p>
    <w:p w:rsidR="003938D4" w:rsidRPr="001F7086" w:rsidRDefault="003938D4" w:rsidP="003938D4">
      <w:pPr>
        <w:pStyle w:val="Prrafodelista"/>
        <w:jc w:val="both"/>
        <w:rPr>
          <w:rFonts w:ascii="Arial Narrow" w:hAnsi="Arial Narrow" w:cs="Times New Roman"/>
          <w:b/>
          <w:color w:val="000000"/>
          <w:spacing w:val="-2"/>
          <w:sz w:val="20"/>
          <w:szCs w:val="20"/>
        </w:rPr>
      </w:pPr>
    </w:p>
    <w:p w:rsidR="003938D4" w:rsidRDefault="003938D4" w:rsidP="009A36B1">
      <w:pPr>
        <w:pStyle w:val="Prrafodelista"/>
        <w:numPr>
          <w:ilvl w:val="0"/>
          <w:numId w:val="72"/>
        </w:numPr>
        <w:ind w:left="1134"/>
        <w:jc w:val="both"/>
        <w:rPr>
          <w:rFonts w:ascii="Arial Narrow" w:hAnsi="Arial Narrow"/>
          <w:color w:val="000000"/>
          <w:sz w:val="20"/>
          <w:szCs w:val="20"/>
        </w:rPr>
      </w:pPr>
      <w:r w:rsidRPr="00C169F0">
        <w:rPr>
          <w:rFonts w:ascii="Arial Narrow" w:hAnsi="Arial Narrow"/>
          <w:color w:val="000000"/>
          <w:sz w:val="20"/>
          <w:szCs w:val="20"/>
        </w:rPr>
        <w:t>Declaración</w:t>
      </w:r>
      <w:r w:rsidRPr="00A559C9">
        <w:rPr>
          <w:rFonts w:ascii="Arial Narrow" w:hAnsi="Arial Narrow"/>
          <w:color w:val="000000"/>
          <w:sz w:val="20"/>
          <w:szCs w:val="20"/>
        </w:rPr>
        <w:t xml:space="preserve"> juramentada notariada de ser </w:t>
      </w:r>
      <w:r>
        <w:rPr>
          <w:rFonts w:ascii="Arial Narrow" w:hAnsi="Arial Narrow"/>
          <w:color w:val="000000"/>
          <w:sz w:val="20"/>
          <w:szCs w:val="20"/>
        </w:rPr>
        <w:t>Comercializador Autorizado del</w:t>
      </w:r>
      <w:r w:rsidRPr="00A559C9">
        <w:rPr>
          <w:rFonts w:ascii="Arial Narrow" w:hAnsi="Arial Narrow"/>
          <w:color w:val="000000"/>
          <w:sz w:val="20"/>
          <w:szCs w:val="20"/>
        </w:rPr>
        <w:t xml:space="preserve"> fabricante de producto importado</w:t>
      </w:r>
      <w:r>
        <w:rPr>
          <w:rFonts w:ascii="Arial Narrow" w:hAnsi="Arial Narrow"/>
          <w:color w:val="000000"/>
          <w:sz w:val="20"/>
          <w:szCs w:val="20"/>
        </w:rPr>
        <w:t>,</w:t>
      </w:r>
      <w:r w:rsidRPr="00A559C9">
        <w:rPr>
          <w:rFonts w:ascii="Arial Narrow" w:hAnsi="Arial Narrow"/>
          <w:color w:val="000000"/>
          <w:sz w:val="20"/>
          <w:szCs w:val="20"/>
        </w:rPr>
        <w:t xml:space="preserve"> de </w:t>
      </w:r>
      <w:r>
        <w:rPr>
          <w:rFonts w:ascii="Arial Narrow" w:hAnsi="Arial Narrow"/>
          <w:color w:val="000000"/>
          <w:sz w:val="20"/>
          <w:szCs w:val="20"/>
        </w:rPr>
        <w:t>los bienes</w:t>
      </w:r>
      <w:r w:rsidRPr="00A559C9">
        <w:rPr>
          <w:rFonts w:ascii="Arial Narrow" w:hAnsi="Arial Narrow"/>
          <w:color w:val="000000"/>
          <w:sz w:val="20"/>
          <w:szCs w:val="20"/>
        </w:rPr>
        <w:t xml:space="preserve"> que se encuentran detallados en la oferta.</w:t>
      </w:r>
    </w:p>
    <w:p w:rsidR="003938D4" w:rsidRDefault="003938D4" w:rsidP="009A36B1">
      <w:pPr>
        <w:pStyle w:val="Prrafodelista"/>
        <w:numPr>
          <w:ilvl w:val="0"/>
          <w:numId w:val="72"/>
        </w:numPr>
        <w:ind w:left="1134"/>
        <w:jc w:val="both"/>
        <w:rPr>
          <w:rFonts w:ascii="Arial Narrow" w:hAnsi="Arial Narrow"/>
          <w:color w:val="000000"/>
          <w:sz w:val="20"/>
          <w:szCs w:val="20"/>
        </w:rPr>
      </w:pPr>
      <w:r>
        <w:rPr>
          <w:rFonts w:ascii="Arial Narrow" w:hAnsi="Arial Narrow"/>
          <w:color w:val="000000"/>
          <w:sz w:val="20"/>
          <w:szCs w:val="20"/>
        </w:rPr>
        <w:t xml:space="preserve">Certificado de ser </w:t>
      </w:r>
      <w:r w:rsidRPr="00A559C9">
        <w:rPr>
          <w:rFonts w:ascii="Arial Narrow" w:hAnsi="Arial Narrow"/>
          <w:color w:val="000000"/>
          <w:sz w:val="20"/>
          <w:szCs w:val="20"/>
        </w:rPr>
        <w:t xml:space="preserve">Comercializador Autorizado otorgado por el fabricante de los </w:t>
      </w:r>
      <w:r>
        <w:rPr>
          <w:rFonts w:ascii="Arial Narrow" w:hAnsi="Arial Narrow"/>
          <w:color w:val="000000"/>
          <w:sz w:val="20"/>
          <w:szCs w:val="20"/>
        </w:rPr>
        <w:t>bienes que</w:t>
      </w:r>
      <w:r w:rsidRPr="00A559C9">
        <w:rPr>
          <w:rFonts w:ascii="Arial Narrow" w:hAnsi="Arial Narrow"/>
          <w:color w:val="000000"/>
          <w:sz w:val="20"/>
          <w:szCs w:val="20"/>
        </w:rPr>
        <w:t xml:space="preserve"> se encuentran detallados en la oferta</w:t>
      </w:r>
      <w:r>
        <w:rPr>
          <w:rFonts w:ascii="Arial Narrow" w:hAnsi="Arial Narrow"/>
          <w:color w:val="000000"/>
          <w:sz w:val="20"/>
          <w:szCs w:val="20"/>
        </w:rPr>
        <w:t>.</w:t>
      </w:r>
    </w:p>
    <w:p w:rsidR="003938D4" w:rsidRPr="00A559C9" w:rsidRDefault="003938D4" w:rsidP="003938D4">
      <w:pPr>
        <w:pStyle w:val="Prrafodelista"/>
        <w:ind w:left="1134"/>
        <w:jc w:val="both"/>
        <w:rPr>
          <w:rFonts w:ascii="Arial Narrow" w:hAnsi="Arial Narrow"/>
          <w:color w:val="000000"/>
          <w:sz w:val="20"/>
          <w:szCs w:val="20"/>
        </w:rPr>
      </w:pPr>
    </w:p>
    <w:p w:rsidR="003938D4" w:rsidRDefault="003938D4" w:rsidP="003938D4">
      <w:pPr>
        <w:pStyle w:val="Textoindependiente"/>
      </w:pPr>
    </w:p>
    <w:p w:rsidR="003938D4" w:rsidRDefault="003938D4"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Pr="003938D4" w:rsidRDefault="00CF1791" w:rsidP="003938D4">
      <w:pPr>
        <w:pStyle w:val="Textoindependiente"/>
      </w:pPr>
    </w:p>
    <w:p w:rsidR="005141CD" w:rsidRPr="00E852F8" w:rsidRDefault="00D529D1" w:rsidP="0078420A">
      <w:pPr>
        <w:pStyle w:val="Ttulo3"/>
        <w:jc w:val="both"/>
        <w:rPr>
          <w:rFonts w:ascii="Arial Narrow" w:hAnsi="Arial Narrow"/>
          <w:sz w:val="20"/>
          <w:szCs w:val="20"/>
        </w:rPr>
      </w:pPr>
      <w:bookmarkStart w:id="1091" w:name="_Toc165447431"/>
      <w:r w:rsidRPr="00E852F8">
        <w:rPr>
          <w:rFonts w:ascii="Arial Narrow" w:hAnsi="Arial Narrow"/>
          <w:sz w:val="20"/>
          <w:szCs w:val="20"/>
        </w:rPr>
        <w:lastRenderedPageBreak/>
        <w:t>1.5</w:t>
      </w:r>
      <w:r w:rsidRPr="00E852F8">
        <w:t xml:space="preserve"> </w:t>
      </w:r>
      <w:r w:rsidRPr="00E852F8">
        <w:rPr>
          <w:rFonts w:ascii="Arial Narrow" w:hAnsi="Arial Narrow"/>
          <w:sz w:val="20"/>
          <w:szCs w:val="20"/>
        </w:rPr>
        <w:t>RECOMPRA DE EQUIPOS INFORMÁTICOS SUJETOS AL PRINCIPIO DE VIGENCIA TECNOLÓGICA.</w:t>
      </w:r>
      <w:bookmarkEnd w:id="1091"/>
    </w:p>
    <w:p w:rsidR="00E852F8" w:rsidRDefault="00E852F8" w:rsidP="0078420A">
      <w:pPr>
        <w:jc w:val="both"/>
        <w:rPr>
          <w:rFonts w:ascii="Arial Narrow" w:hAnsi="Arial Narrow" w:cs="Calibri Light"/>
          <w:b/>
          <w:color w:val="000000"/>
          <w:sz w:val="20"/>
          <w:szCs w:val="20"/>
        </w:rPr>
      </w:pPr>
    </w:p>
    <w:p w:rsidR="009C5E5E" w:rsidRPr="001F7086" w:rsidRDefault="00733867" w:rsidP="0078420A">
      <w:pPr>
        <w:jc w:val="both"/>
        <w:rPr>
          <w:rFonts w:ascii="Arial Narrow" w:hAnsi="Arial Narrow" w:cs="Calibri Light"/>
          <w:b/>
          <w:color w:val="000000"/>
          <w:sz w:val="20"/>
          <w:szCs w:val="20"/>
        </w:rPr>
      </w:pPr>
      <w:r>
        <w:rPr>
          <w:rFonts w:ascii="Arial Narrow" w:hAnsi="Arial Narrow" w:cs="Calibri Light"/>
          <w:b/>
          <w:color w:val="000000"/>
          <w:sz w:val="20"/>
          <w:szCs w:val="20"/>
        </w:rPr>
        <w:t>SERCOP-SELPROV-001-2024</w:t>
      </w:r>
    </w:p>
    <w:p w:rsidR="009C5E5E" w:rsidRPr="001F7086" w:rsidRDefault="009C5E5E" w:rsidP="0078420A">
      <w:pPr>
        <w:jc w:val="both"/>
        <w:rPr>
          <w:rFonts w:ascii="Arial Narrow" w:hAnsi="Arial Narrow" w:cs="Calibri Light"/>
          <w:color w:val="000000"/>
          <w:sz w:val="20"/>
          <w:szCs w:val="20"/>
        </w:rPr>
      </w:pPr>
    </w:p>
    <w:p w:rsidR="009C5E5E" w:rsidRPr="001F7086" w:rsidRDefault="009C5E5E" w:rsidP="0078420A">
      <w:pPr>
        <w:jc w:val="both"/>
        <w:rPr>
          <w:rFonts w:ascii="Arial Narrow" w:hAnsi="Arial Narrow" w:cs="Calibri"/>
          <w:color w:val="000000"/>
          <w:sz w:val="20"/>
          <w:szCs w:val="20"/>
        </w:rPr>
      </w:pPr>
    </w:p>
    <w:p w:rsidR="009C5E5E" w:rsidRPr="001F7086" w:rsidRDefault="009C5E5E" w:rsidP="0078420A">
      <w:pPr>
        <w:jc w:val="both"/>
        <w:rPr>
          <w:rFonts w:ascii="Arial Narrow" w:hAnsi="Arial Narrow" w:cs="Calibri"/>
          <w:color w:val="000000"/>
          <w:sz w:val="20"/>
          <w:szCs w:val="20"/>
        </w:rPr>
      </w:pPr>
      <w:r w:rsidRPr="001F7086">
        <w:rPr>
          <w:rFonts w:ascii="Arial Narrow" w:hAnsi="Arial Narrow" w:cs="Calibri"/>
          <w:color w:val="000000"/>
          <w:sz w:val="20"/>
          <w:szCs w:val="20"/>
        </w:rPr>
        <w:t xml:space="preserve">Al presentar esta oferta, </w:t>
      </w:r>
      <w:r w:rsidR="002830A6">
        <w:rPr>
          <w:rFonts w:ascii="Arial Narrow" w:hAnsi="Arial Narrow" w:cs="Calibri"/>
          <w:color w:val="000000"/>
          <w:sz w:val="20"/>
          <w:szCs w:val="20"/>
        </w:rPr>
        <w:t xml:space="preserve">marque </w:t>
      </w:r>
      <w:r w:rsidRPr="001F7086">
        <w:rPr>
          <w:rFonts w:ascii="Arial Narrow" w:hAnsi="Arial Narrow" w:cs="Calibri"/>
          <w:color w:val="000000"/>
          <w:sz w:val="20"/>
          <w:szCs w:val="20"/>
        </w:rPr>
        <w:t xml:space="preserve">con una </w:t>
      </w:r>
      <w:r w:rsidRPr="001F7086">
        <w:rPr>
          <w:rFonts w:ascii="Arial Narrow" w:hAnsi="Arial Narrow" w:cs="Calibri"/>
          <w:b/>
          <w:color w:val="000000"/>
          <w:sz w:val="20"/>
          <w:szCs w:val="20"/>
        </w:rPr>
        <w:t>X</w:t>
      </w:r>
      <w:r w:rsidR="002830A6">
        <w:rPr>
          <w:rFonts w:ascii="Arial Narrow" w:hAnsi="Arial Narrow" w:cs="Calibri"/>
          <w:color w:val="000000"/>
          <w:sz w:val="20"/>
          <w:szCs w:val="20"/>
        </w:rPr>
        <w:t>:</w:t>
      </w:r>
      <w:r w:rsidR="002830A6">
        <w:rPr>
          <w:rFonts w:ascii="Arial Narrow" w:hAnsi="Arial Narrow" w:cs="Calibri Light"/>
          <w:color w:val="000000"/>
          <w:sz w:val="20"/>
          <w:szCs w:val="20"/>
        </w:rPr>
        <w:t xml:space="preserve"> SÍ o</w:t>
      </w:r>
      <w:r w:rsidR="002830A6" w:rsidRPr="001F7086">
        <w:rPr>
          <w:rFonts w:ascii="Arial Narrow" w:hAnsi="Arial Narrow" w:cs="Calibri Light"/>
          <w:color w:val="000000"/>
          <w:sz w:val="20"/>
          <w:szCs w:val="20"/>
        </w:rPr>
        <w:t xml:space="preserve"> NO </w:t>
      </w:r>
      <w:r w:rsidR="002830A6">
        <w:rPr>
          <w:rFonts w:ascii="Arial Narrow" w:hAnsi="Arial Narrow" w:cs="Calibri Light"/>
          <w:color w:val="000000"/>
          <w:sz w:val="20"/>
          <w:szCs w:val="20"/>
        </w:rPr>
        <w:t>el proveedor</w:t>
      </w:r>
      <w:r w:rsidR="005830F9">
        <w:rPr>
          <w:rFonts w:ascii="Arial Narrow" w:hAnsi="Arial Narrow" w:cs="Calibri Light"/>
          <w:color w:val="000000"/>
          <w:sz w:val="20"/>
          <w:szCs w:val="20"/>
        </w:rPr>
        <w:t xml:space="preserve"> realizará la</w:t>
      </w:r>
      <w:r w:rsidR="002830A6">
        <w:rPr>
          <w:rFonts w:ascii="Arial Narrow" w:hAnsi="Arial Narrow" w:cs="Calibri Light"/>
          <w:color w:val="000000"/>
          <w:sz w:val="20"/>
          <w:szCs w:val="20"/>
        </w:rPr>
        <w:t xml:space="preserve"> </w:t>
      </w:r>
      <w:r w:rsidR="005830F9">
        <w:rPr>
          <w:rFonts w:ascii="Arial Narrow" w:hAnsi="Arial Narrow" w:cs="Calibri"/>
          <w:color w:val="000000"/>
          <w:sz w:val="20"/>
          <w:szCs w:val="20"/>
        </w:rPr>
        <w:t>recompra de</w:t>
      </w:r>
      <w:r>
        <w:rPr>
          <w:rFonts w:ascii="Arial Narrow" w:hAnsi="Arial Narrow" w:cs="Calibri"/>
          <w:color w:val="000000"/>
          <w:sz w:val="20"/>
          <w:szCs w:val="20"/>
        </w:rPr>
        <w:t xml:space="preserve"> los bienes de EQUIPOS DE IMPRESIÓN o recibirlos como parte de pago de nuevos bienes, de similares o mejores características</w:t>
      </w:r>
      <w:r w:rsidRPr="001F7086">
        <w:rPr>
          <w:rFonts w:ascii="Arial Narrow" w:hAnsi="Arial Narrow" w:cs="Calibri"/>
          <w:color w:val="000000"/>
          <w:sz w:val="20"/>
          <w:szCs w:val="20"/>
        </w:rPr>
        <w:t>:</w:t>
      </w:r>
    </w:p>
    <w:p w:rsidR="009C5E5E" w:rsidRPr="005830F9" w:rsidRDefault="009C5E5E" w:rsidP="0078420A">
      <w:pPr>
        <w:tabs>
          <w:tab w:val="left" w:pos="1965"/>
        </w:tabs>
        <w:jc w:val="both"/>
        <w:rPr>
          <w:rFonts w:ascii="Arial Narrow" w:hAnsi="Arial Narrow" w:cs="Calibri Light"/>
          <w:color w:val="000000"/>
          <w:sz w:val="20"/>
          <w:szCs w:val="20"/>
        </w:rPr>
      </w:pPr>
    </w:p>
    <w:p w:rsidR="009C5E5E" w:rsidRPr="001F7086" w:rsidRDefault="009C5E5E" w:rsidP="0078420A">
      <w:pPr>
        <w:tabs>
          <w:tab w:val="left" w:pos="1965"/>
        </w:tabs>
        <w:jc w:val="both"/>
        <w:rPr>
          <w:rFonts w:ascii="Arial Narrow" w:hAnsi="Arial Narrow" w:cs="Calibri Light"/>
          <w:color w:val="000000"/>
          <w:sz w:val="20"/>
          <w:szCs w:val="20"/>
        </w:rPr>
      </w:pPr>
    </w:p>
    <w:p w:rsidR="009C5E5E" w:rsidRDefault="00E852F8" w:rsidP="0078420A">
      <w:pPr>
        <w:pStyle w:val="Prrafodelista"/>
        <w:jc w:val="both"/>
        <w:rPr>
          <w:rFonts w:ascii="Arial Narrow" w:hAnsi="Arial Narrow" w:cs="Calibri Light"/>
          <w:color w:val="000000"/>
          <w:sz w:val="20"/>
          <w:szCs w:val="20"/>
        </w:rPr>
      </w:pPr>
      <w:r>
        <w:rPr>
          <w:rFonts w:ascii="Arial Narrow" w:hAnsi="Arial Narrow"/>
          <w:b/>
          <w:color w:val="000000"/>
          <w:spacing w:val="-2"/>
          <w:sz w:val="20"/>
          <w:szCs w:val="20"/>
        </w:rPr>
        <w:t>Recompra de E</w:t>
      </w:r>
      <w:r w:rsidR="009C5E5E">
        <w:rPr>
          <w:rFonts w:ascii="Arial Narrow" w:hAnsi="Arial Narrow"/>
          <w:b/>
          <w:color w:val="000000"/>
          <w:spacing w:val="-2"/>
          <w:sz w:val="20"/>
          <w:szCs w:val="20"/>
        </w:rPr>
        <w:t>quipos de Impresi</w:t>
      </w:r>
      <w:r w:rsidR="002830A6">
        <w:rPr>
          <w:rFonts w:ascii="Arial Narrow" w:hAnsi="Arial Narrow"/>
          <w:b/>
          <w:color w:val="000000"/>
          <w:spacing w:val="-2"/>
          <w:sz w:val="20"/>
          <w:szCs w:val="20"/>
        </w:rPr>
        <w:t>ón</w:t>
      </w:r>
      <w:r w:rsidR="002830A6" w:rsidRPr="001F7086">
        <w:rPr>
          <w:rFonts w:ascii="Arial Narrow" w:hAnsi="Arial Narrow" w:cs="Calibri Light"/>
          <w:color w:val="000000"/>
          <w:sz w:val="20"/>
          <w:szCs w:val="20"/>
        </w:rPr>
        <w:t xml:space="preserve">:        SÍ ( </w:t>
      </w:r>
      <w:r w:rsidR="002E72E8">
        <w:rPr>
          <w:rFonts w:ascii="Arial Narrow" w:hAnsi="Arial Narrow" w:cs="Calibri Light"/>
          <w:color w:val="000000"/>
          <w:sz w:val="20"/>
          <w:szCs w:val="20"/>
        </w:rPr>
        <w:t xml:space="preserve">   </w:t>
      </w:r>
      <w:r w:rsidR="002830A6" w:rsidRPr="001F7086">
        <w:rPr>
          <w:rFonts w:ascii="Arial Narrow" w:hAnsi="Arial Narrow" w:cs="Calibri Light"/>
          <w:color w:val="000000"/>
          <w:sz w:val="20"/>
          <w:szCs w:val="20"/>
        </w:rPr>
        <w:t xml:space="preserve">  )   NO (</w:t>
      </w:r>
      <w:r w:rsidR="002E72E8">
        <w:rPr>
          <w:rFonts w:ascii="Arial Narrow" w:hAnsi="Arial Narrow" w:cs="Calibri Light"/>
          <w:color w:val="000000"/>
          <w:sz w:val="20"/>
          <w:szCs w:val="20"/>
        </w:rPr>
        <w:t xml:space="preserve">   </w:t>
      </w:r>
      <w:r w:rsidR="002830A6" w:rsidRPr="001F7086">
        <w:rPr>
          <w:rFonts w:ascii="Arial Narrow" w:hAnsi="Arial Narrow" w:cs="Calibri Light"/>
          <w:color w:val="000000"/>
          <w:sz w:val="20"/>
          <w:szCs w:val="20"/>
        </w:rPr>
        <w:t xml:space="preserve">   )  </w:t>
      </w:r>
    </w:p>
    <w:p w:rsidR="00E852F8" w:rsidRDefault="00E852F8" w:rsidP="0078420A">
      <w:pPr>
        <w:pStyle w:val="Prrafodelista"/>
        <w:jc w:val="both"/>
        <w:rPr>
          <w:rFonts w:ascii="Arial Narrow" w:hAnsi="Arial Narrow"/>
          <w:b/>
          <w:color w:val="000000"/>
          <w:spacing w:val="-2"/>
          <w:sz w:val="20"/>
          <w:szCs w:val="20"/>
        </w:rPr>
      </w:pPr>
    </w:p>
    <w:p w:rsidR="009C5E5E" w:rsidRPr="001F7086" w:rsidRDefault="009C5E5E" w:rsidP="0078420A">
      <w:pPr>
        <w:pStyle w:val="Prrafodelista"/>
        <w:jc w:val="both"/>
        <w:rPr>
          <w:rFonts w:ascii="Arial Narrow" w:hAnsi="Arial Narrow"/>
          <w:b/>
          <w:color w:val="000000"/>
          <w:spacing w:val="-2"/>
          <w:sz w:val="20"/>
          <w:szCs w:val="20"/>
        </w:rPr>
      </w:pPr>
    </w:p>
    <w:p w:rsidR="009C5E5E" w:rsidRPr="009C5E5E" w:rsidRDefault="009C5E5E" w:rsidP="0078420A">
      <w:pPr>
        <w:jc w:val="both"/>
        <w:rPr>
          <w:rFonts w:ascii="Arial Narrow" w:hAnsi="Arial Narrow" w:cs="Calibri"/>
          <w:i/>
          <w:color w:val="000000"/>
          <w:sz w:val="20"/>
          <w:szCs w:val="20"/>
        </w:rPr>
      </w:pPr>
      <w:r w:rsidRPr="009C5E5E">
        <w:rPr>
          <w:rFonts w:ascii="Arial Narrow" w:hAnsi="Arial Narrow" w:cs="Calibri"/>
          <w:i/>
          <w:color w:val="000000"/>
          <w:sz w:val="20"/>
          <w:szCs w:val="20"/>
        </w:rPr>
        <w:t>(</w:t>
      </w:r>
      <w:r>
        <w:rPr>
          <w:rFonts w:ascii="Arial Narrow" w:hAnsi="Arial Narrow" w:cs="Calibri"/>
          <w:i/>
          <w:color w:val="000000"/>
          <w:sz w:val="20"/>
          <w:szCs w:val="20"/>
        </w:rPr>
        <w:t>Nota: al marcar con una X</w:t>
      </w:r>
      <w:r w:rsidR="005830F9">
        <w:rPr>
          <w:rFonts w:ascii="Arial Narrow" w:hAnsi="Arial Narrow" w:cs="Calibri"/>
          <w:i/>
          <w:color w:val="000000"/>
          <w:sz w:val="20"/>
          <w:szCs w:val="20"/>
        </w:rPr>
        <w:t xml:space="preserve"> en SI</w:t>
      </w:r>
      <w:r>
        <w:rPr>
          <w:rFonts w:ascii="Arial Narrow" w:hAnsi="Arial Narrow" w:cs="Calibri"/>
          <w:i/>
          <w:color w:val="000000"/>
          <w:sz w:val="20"/>
          <w:szCs w:val="20"/>
        </w:rPr>
        <w:t>, en caso de que el oferente sea adjudicado se incluirá en el Convenio Marco una Cláusula de Recompra</w:t>
      </w:r>
      <w:r w:rsidRPr="009C5E5E">
        <w:rPr>
          <w:rFonts w:ascii="Arial Narrow" w:hAnsi="Arial Narrow" w:cs="Calibri"/>
          <w:i/>
          <w:color w:val="000000"/>
          <w:sz w:val="20"/>
          <w:szCs w:val="20"/>
        </w:rPr>
        <w:t>)</w:t>
      </w:r>
    </w:p>
    <w:p w:rsidR="009C5E5E" w:rsidRDefault="009C5E5E" w:rsidP="0078420A">
      <w:pPr>
        <w:pStyle w:val="Textoindependiente"/>
        <w:jc w:val="both"/>
      </w:pPr>
    </w:p>
    <w:p w:rsidR="009C5E5E" w:rsidRPr="009C5E5E" w:rsidRDefault="009C5E5E" w:rsidP="0078420A">
      <w:pPr>
        <w:jc w:val="both"/>
        <w:rPr>
          <w:rFonts w:ascii="Arial Narrow" w:hAnsi="Arial Narrow" w:cs="Calibri"/>
          <w:i/>
          <w:color w:val="000000"/>
          <w:sz w:val="20"/>
          <w:szCs w:val="20"/>
        </w:rPr>
      </w:pPr>
      <w:r w:rsidRPr="009C5E5E">
        <w:rPr>
          <w:rFonts w:ascii="Arial Narrow" w:hAnsi="Arial Narrow" w:cs="Calibri"/>
          <w:color w:val="000000"/>
          <w:sz w:val="20"/>
          <w:szCs w:val="20"/>
        </w:rPr>
        <w:t xml:space="preserve">Art. 91 de la </w:t>
      </w:r>
      <w:r w:rsidR="00E852F8">
        <w:rPr>
          <w:rFonts w:ascii="Arial Narrow" w:hAnsi="Arial Narrow" w:cs="Calibri"/>
          <w:color w:val="000000"/>
          <w:sz w:val="20"/>
          <w:szCs w:val="20"/>
        </w:rPr>
        <w:t xml:space="preserve">Normativa Secundaria del Sistema Nacional de Contratación Pública, </w:t>
      </w:r>
      <w:r w:rsidRPr="009C5E5E">
        <w:rPr>
          <w:rFonts w:ascii="Arial Narrow" w:hAnsi="Arial Narrow" w:cs="Calibri"/>
          <w:color w:val="000000"/>
          <w:sz w:val="20"/>
          <w:szCs w:val="20"/>
        </w:rPr>
        <w:t xml:space="preserve">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9C5E5E">
        <w:rPr>
          <w:rFonts w:ascii="Arial Narrow" w:hAnsi="Arial Narrow" w:cs="Calibri"/>
          <w:color w:val="000000"/>
          <w:sz w:val="20"/>
          <w:szCs w:val="20"/>
        </w:rPr>
        <w:t xml:space="preserve"> cita: </w:t>
      </w:r>
      <w:r w:rsidRPr="009C5E5E">
        <w:rPr>
          <w:rFonts w:ascii="Arial Narrow" w:hAnsi="Arial Narrow" w:cs="Calibri"/>
          <w:i/>
          <w:color w:val="000000"/>
          <w:sz w:val="20"/>
          <w:szCs w:val="20"/>
        </w:rPr>
        <w:t>“Proveedor del Convenio Marco.-En el Convenio Marco puede establecerse que el proveedor pueda recomprar los bienes o recibirlos como parte de pago de nuevos bienes, de similares o mejores características. Una vez aceptada esta condición, el proveedor no podrá negarse a su cumplimiento y estará sujeto a las obligaciones contenidas en dicho instrumento.”</w:t>
      </w:r>
    </w:p>
    <w:p w:rsidR="00E54BEF" w:rsidRPr="005141CD" w:rsidRDefault="009C5E5E" w:rsidP="00E54BEF">
      <w:pPr>
        <w:pStyle w:val="Textoindependiente"/>
        <w:jc w:val="both"/>
      </w:pPr>
      <w:r>
        <w:br w:type="page"/>
      </w:r>
      <w:bookmarkStart w:id="1092" w:name="_Toc489461587"/>
      <w:bookmarkStart w:id="1093" w:name="_Toc8901506"/>
      <w:bookmarkStart w:id="1094" w:name="_Toc11064659"/>
      <w:bookmarkEnd w:id="1089"/>
      <w:bookmarkEnd w:id="1090"/>
    </w:p>
    <w:p w:rsidR="00E54BEF" w:rsidRPr="00C740E5" w:rsidRDefault="00E54BEF" w:rsidP="00E54BEF">
      <w:pPr>
        <w:pStyle w:val="Ttulo3"/>
        <w:tabs>
          <w:tab w:val="clear" w:pos="720"/>
          <w:tab w:val="num" w:pos="0"/>
        </w:tabs>
        <w:ind w:left="426" w:hanging="426"/>
        <w:jc w:val="both"/>
        <w:rPr>
          <w:rFonts w:ascii="Arial Narrow" w:hAnsi="Arial Narrow"/>
          <w:b w:val="0"/>
          <w:sz w:val="20"/>
          <w:szCs w:val="20"/>
        </w:rPr>
      </w:pPr>
      <w:bookmarkStart w:id="1095" w:name="_Toc165447432"/>
      <w:r>
        <w:rPr>
          <w:rFonts w:ascii="Arial Narrow" w:hAnsi="Arial Narrow"/>
          <w:sz w:val="20"/>
          <w:szCs w:val="20"/>
        </w:rPr>
        <w:lastRenderedPageBreak/>
        <w:t>1.6</w:t>
      </w:r>
      <w:r w:rsidRPr="00C740E5">
        <w:rPr>
          <w:rFonts w:ascii="Arial Narrow" w:hAnsi="Arial Narrow"/>
          <w:b w:val="0"/>
          <w:sz w:val="20"/>
          <w:szCs w:val="20"/>
        </w:rPr>
        <w:t xml:space="preserve"> </w:t>
      </w:r>
      <w:r w:rsidRPr="00C740E5">
        <w:rPr>
          <w:rFonts w:ascii="Arial Narrow" w:hAnsi="Arial Narrow"/>
          <w:sz w:val="20"/>
          <w:szCs w:val="20"/>
        </w:rPr>
        <w:t>IMPRESIÓN DE LA OFERTA ENVIADA A TRAVÉS DEL PORTAL INSTITUCIONAL FIRMADA POR EL REPRESENTANTE LEGAL.</w:t>
      </w:r>
      <w:bookmarkEnd w:id="1095"/>
    </w:p>
    <w:p w:rsidR="00E54BEF" w:rsidRPr="00C740E5" w:rsidRDefault="00E54BEF" w:rsidP="00E54BEF">
      <w:pPr>
        <w:jc w:val="both"/>
        <w:rPr>
          <w:rFonts w:ascii="Arial Narrow" w:hAnsi="Arial Narrow"/>
          <w:b/>
          <w:sz w:val="20"/>
          <w:szCs w:val="20"/>
        </w:rPr>
      </w:pPr>
    </w:p>
    <w:p w:rsidR="00E54BEF" w:rsidRPr="00C740E5" w:rsidRDefault="00E54BEF" w:rsidP="00E54BEF">
      <w:pPr>
        <w:jc w:val="both"/>
        <w:rPr>
          <w:rFonts w:ascii="Arial Narrow" w:hAnsi="Arial Narrow"/>
          <w:b/>
          <w:sz w:val="20"/>
          <w:szCs w:val="20"/>
        </w:rPr>
      </w:pPr>
      <w:r w:rsidRPr="00C740E5">
        <w:rPr>
          <w:rFonts w:ascii="Arial Narrow" w:hAnsi="Arial Narrow"/>
          <w:b/>
          <w:sz w:val="20"/>
          <w:szCs w:val="20"/>
        </w:rPr>
        <w:t>NOMBRE DEL OFERENTE: ………………………………………………………..</w:t>
      </w:r>
    </w:p>
    <w:p w:rsidR="00E54BEF" w:rsidRPr="00C740E5" w:rsidRDefault="00E54BEF" w:rsidP="00E54BEF">
      <w:pPr>
        <w:jc w:val="both"/>
        <w:rPr>
          <w:rFonts w:ascii="Arial Narrow" w:hAnsi="Arial Narrow"/>
          <w:b/>
          <w:sz w:val="20"/>
          <w:szCs w:val="20"/>
        </w:rPr>
      </w:pPr>
    </w:p>
    <w:p w:rsidR="00E54BEF" w:rsidRPr="00C740E5" w:rsidRDefault="00E54BEF" w:rsidP="00E54BEF">
      <w:pPr>
        <w:jc w:val="both"/>
        <w:rPr>
          <w:rFonts w:ascii="Arial Narrow" w:hAnsi="Arial Narrow"/>
          <w:b/>
          <w:sz w:val="20"/>
          <w:szCs w:val="20"/>
        </w:rPr>
      </w:pPr>
      <w:r>
        <w:rPr>
          <w:rFonts w:ascii="Arial Narrow" w:hAnsi="Arial Narrow"/>
          <w:b/>
          <w:sz w:val="20"/>
          <w:szCs w:val="20"/>
        </w:rPr>
        <w:t>SERCOP-SELPROV-001-2024</w:t>
      </w:r>
    </w:p>
    <w:p w:rsidR="00E54BEF" w:rsidRPr="00C740E5" w:rsidRDefault="00E54BEF" w:rsidP="00E54BEF">
      <w:pPr>
        <w:tabs>
          <w:tab w:val="left" w:pos="0"/>
        </w:tabs>
        <w:jc w:val="both"/>
        <w:rPr>
          <w:rFonts w:ascii="Arial Narrow" w:hAnsi="Arial Narrow"/>
          <w:b/>
          <w:sz w:val="20"/>
          <w:szCs w:val="20"/>
        </w:rPr>
      </w:pPr>
    </w:p>
    <w:p w:rsidR="00E54BEF" w:rsidRPr="00C740E5" w:rsidRDefault="00E54BEF" w:rsidP="00E54BEF">
      <w:pPr>
        <w:jc w:val="both"/>
        <w:rPr>
          <w:rFonts w:ascii="Arial Narrow" w:hAnsi="Arial Narrow"/>
          <w:sz w:val="20"/>
          <w:szCs w:val="20"/>
        </w:rPr>
      </w:pPr>
      <w:r w:rsidRPr="00C740E5">
        <w:rPr>
          <w:rFonts w:ascii="Arial Narrow" w:hAnsi="Arial Narrow"/>
          <w:sz w:val="20"/>
          <w:szCs w:val="20"/>
        </w:rPr>
        <w:t xml:space="preserve">El </w:t>
      </w:r>
      <w:r>
        <w:rPr>
          <w:rFonts w:ascii="Arial Narrow" w:hAnsi="Arial Narrow"/>
          <w:sz w:val="20"/>
          <w:szCs w:val="20"/>
        </w:rPr>
        <w:t>oferente</w:t>
      </w:r>
      <w:r w:rsidRPr="00C740E5">
        <w:rPr>
          <w:rFonts w:ascii="Arial Narrow" w:hAnsi="Arial Narrow"/>
          <w:sz w:val="20"/>
          <w:szCs w:val="20"/>
        </w:rPr>
        <w:t xml:space="preserve"> deberá IMPRIMIR (formato pdf)  y SUSCRIBIR de forma electrónica la oferta generada a través del portal institucional </w:t>
      </w:r>
      <w:r w:rsidRPr="00C740E5">
        <w:rPr>
          <w:rFonts w:ascii="Arial Narrow" w:hAnsi="Arial Narrow"/>
          <w:i/>
          <w:sz w:val="20"/>
          <w:szCs w:val="20"/>
        </w:rPr>
        <w:t>“CONFIRMAR”</w:t>
      </w:r>
      <w:r w:rsidRPr="00C740E5">
        <w:rPr>
          <w:rFonts w:ascii="Arial Narrow" w:hAnsi="Arial Narrow"/>
          <w:sz w:val="20"/>
          <w:szCs w:val="20"/>
        </w:rPr>
        <w:t xml:space="preserve"> (</w:t>
      </w:r>
      <w:r w:rsidRPr="00C740E5">
        <w:rPr>
          <w:rFonts w:ascii="Arial Narrow" w:hAnsi="Arial Narrow"/>
          <w:i/>
          <w:sz w:val="20"/>
          <w:szCs w:val="20"/>
        </w:rPr>
        <w:t xml:space="preserve">FINALIZAR) </w:t>
      </w:r>
      <w:r w:rsidRPr="00C740E5">
        <w:rPr>
          <w:rFonts w:ascii="Arial Narrow" w:hAnsi="Arial Narrow"/>
          <w:sz w:val="20"/>
          <w:szCs w:val="20"/>
        </w:rPr>
        <w:t>la entrega de la propuesta como parte de su oferta electrónica, adicionalmente la misma debe ser</w:t>
      </w:r>
      <w:r>
        <w:rPr>
          <w:rFonts w:ascii="Arial Narrow" w:hAnsi="Arial Narrow"/>
          <w:sz w:val="20"/>
          <w:szCs w:val="20"/>
        </w:rPr>
        <w:t xml:space="preserve"> descargada </w:t>
      </w:r>
      <w:r w:rsidRPr="00C740E5">
        <w:rPr>
          <w:rFonts w:ascii="Arial Narrow" w:hAnsi="Arial Narrow"/>
          <w:sz w:val="20"/>
          <w:szCs w:val="20"/>
        </w:rPr>
        <w:t>de forma digital y suscrita con firma electrónica certificada.</w:t>
      </w:r>
    </w:p>
    <w:p w:rsidR="00E54BEF" w:rsidRPr="00C740E5" w:rsidRDefault="00E54BEF" w:rsidP="00E54BEF">
      <w:pPr>
        <w:jc w:val="both"/>
        <w:rPr>
          <w:rFonts w:ascii="Arial Narrow" w:hAnsi="Arial Narrow"/>
          <w:sz w:val="20"/>
          <w:szCs w:val="20"/>
        </w:rPr>
      </w:pPr>
    </w:p>
    <w:p w:rsidR="00E54BEF" w:rsidRPr="00C740E5" w:rsidRDefault="00E54BEF" w:rsidP="00E54BEF">
      <w:pPr>
        <w:jc w:val="both"/>
        <w:rPr>
          <w:rFonts w:ascii="Arial Narrow" w:hAnsi="Arial Narrow"/>
          <w:sz w:val="20"/>
          <w:szCs w:val="20"/>
        </w:rPr>
      </w:pPr>
      <w:r w:rsidRPr="00C740E5">
        <w:rPr>
          <w:rFonts w:ascii="Arial Narrow" w:hAnsi="Arial Narrow"/>
          <w:b/>
          <w:sz w:val="20"/>
          <w:szCs w:val="20"/>
        </w:rPr>
        <w:t>ÚNICAMENTE</w:t>
      </w:r>
      <w:r w:rsidRPr="00C740E5">
        <w:rPr>
          <w:rFonts w:ascii="Arial Narrow" w:hAnsi="Arial Narrow"/>
          <w:sz w:val="20"/>
          <w:szCs w:val="20"/>
        </w:rPr>
        <w:t xml:space="preserve"> en el caso de manifestaciones de interés </w:t>
      </w:r>
      <w:r w:rsidR="006E5365">
        <w:rPr>
          <w:rFonts w:ascii="Arial Narrow" w:hAnsi="Arial Narrow"/>
          <w:sz w:val="20"/>
          <w:szCs w:val="20"/>
        </w:rPr>
        <w:t xml:space="preserve">los proveedores interesados deberán cumplir con lo establecido en el numeral </w:t>
      </w:r>
      <w:r w:rsidR="006E5365" w:rsidRPr="006E5365">
        <w:rPr>
          <w:rFonts w:ascii="Arial Narrow" w:hAnsi="Arial Narrow"/>
          <w:sz w:val="20"/>
          <w:szCs w:val="20"/>
        </w:rPr>
        <w:t>2.21 INCORPORACIÓN DE NUEVOS PROVEEDORES EN PRODUCTOS EXISTENTES DEL CATÁLOGO ELECTRÓNICO</w:t>
      </w:r>
      <w:r w:rsidR="006E5365">
        <w:rPr>
          <w:rFonts w:ascii="Arial Narrow" w:hAnsi="Arial Narrow"/>
          <w:sz w:val="20"/>
          <w:szCs w:val="20"/>
        </w:rPr>
        <w:t xml:space="preserve"> del presente pliego</w:t>
      </w:r>
      <w:r w:rsidRPr="00C740E5">
        <w:rPr>
          <w:rFonts w:ascii="Arial Narrow" w:hAnsi="Arial Narrow"/>
          <w:sz w:val="20"/>
          <w:szCs w:val="20"/>
        </w:rPr>
        <w:t>.</w:t>
      </w:r>
    </w:p>
    <w:p w:rsidR="00E54BEF" w:rsidRPr="00C740E5" w:rsidRDefault="00E54BEF" w:rsidP="00E54BEF">
      <w:pPr>
        <w:tabs>
          <w:tab w:val="left" w:pos="0"/>
        </w:tabs>
        <w:jc w:val="both"/>
        <w:rPr>
          <w:rFonts w:ascii="Arial Narrow" w:hAnsi="Arial Narrow"/>
          <w:b/>
          <w:sz w:val="20"/>
          <w:szCs w:val="20"/>
        </w:rPr>
      </w:pPr>
    </w:p>
    <w:p w:rsidR="00E54BEF" w:rsidRPr="00C740E5" w:rsidRDefault="00E54BEF" w:rsidP="00E54BEF">
      <w:pPr>
        <w:pStyle w:val="Standard"/>
        <w:autoSpaceDE w:val="0"/>
        <w:jc w:val="both"/>
        <w:rPr>
          <w:rFonts w:ascii="Arial Narrow" w:hAnsi="Arial Narrow"/>
          <w:b/>
          <w:sz w:val="20"/>
          <w:szCs w:val="20"/>
        </w:rPr>
      </w:pP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r w:rsidRPr="00C740E5">
        <w:rPr>
          <w:rFonts w:ascii="Arial Narrow" w:hAnsi="Arial Narrow"/>
          <w:b/>
          <w:sz w:val="20"/>
          <w:szCs w:val="20"/>
        </w:rPr>
        <w:t xml:space="preserve">Atentamente, </w:t>
      </w: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E54BEF"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992C22" w:rsidRDefault="00992C22"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992C22" w:rsidRDefault="00992C22"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r w:rsidRPr="00C740E5">
        <w:rPr>
          <w:rFonts w:ascii="Arial Narrow" w:hAnsi="Arial Narrow"/>
          <w:b/>
          <w:spacing w:val="-2"/>
          <w:sz w:val="20"/>
          <w:szCs w:val="20"/>
        </w:rPr>
        <w:t>-------------------------------------------------------</w:t>
      </w: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r w:rsidRPr="00C740E5">
        <w:rPr>
          <w:rFonts w:ascii="Arial Narrow" w:hAnsi="Arial Narrow"/>
          <w:b/>
          <w:sz w:val="20"/>
          <w:szCs w:val="20"/>
        </w:rPr>
        <w:t>Firma electrónica del oferente, Representante Legal o Procurador Común</w:t>
      </w:r>
    </w:p>
    <w:p w:rsidR="00E54BEF" w:rsidRDefault="00E54BEF" w:rsidP="00E54BEF">
      <w:pPr>
        <w:pBdr>
          <w:top w:val="single" w:sz="4" w:space="0" w:color="auto"/>
          <w:left w:val="single" w:sz="4" w:space="4" w:color="auto"/>
          <w:bottom w:val="single" w:sz="4" w:space="1" w:color="auto"/>
          <w:right w:val="single" w:sz="4" w:space="4" w:color="auto"/>
        </w:pBdr>
        <w:tabs>
          <w:tab w:val="left" w:pos="-720"/>
        </w:tabs>
        <w:jc w:val="both"/>
        <w:rPr>
          <w:rFonts w:ascii="Arial Narrow" w:hAnsi="Arial Narrow"/>
          <w:b/>
          <w:sz w:val="20"/>
          <w:szCs w:val="20"/>
        </w:rPr>
      </w:pPr>
      <w:r w:rsidRPr="00C740E5">
        <w:rPr>
          <w:rFonts w:ascii="Arial Narrow" w:hAnsi="Arial Narrow"/>
          <w:b/>
          <w:sz w:val="20"/>
          <w:szCs w:val="20"/>
        </w:rPr>
        <w:t>RUC:</w:t>
      </w:r>
    </w:p>
    <w:p w:rsidR="005D08ED" w:rsidRPr="00C740E5" w:rsidRDefault="005D08ED" w:rsidP="00E54BEF">
      <w:pPr>
        <w:pBdr>
          <w:top w:val="single" w:sz="4" w:space="0" w:color="auto"/>
          <w:left w:val="single" w:sz="4" w:space="4" w:color="auto"/>
          <w:bottom w:val="single" w:sz="4" w:space="1" w:color="auto"/>
          <w:right w:val="single" w:sz="4" w:space="4" w:color="auto"/>
        </w:pBdr>
        <w:tabs>
          <w:tab w:val="left" w:pos="-720"/>
        </w:tabs>
        <w:jc w:val="both"/>
        <w:rPr>
          <w:rFonts w:ascii="Arial Narrow" w:hAnsi="Arial Narrow"/>
          <w:b/>
          <w:sz w:val="20"/>
          <w:szCs w:val="20"/>
        </w:rPr>
      </w:pPr>
    </w:p>
    <w:p w:rsidR="00E54BEF" w:rsidRPr="00C740E5" w:rsidRDefault="00E54BEF" w:rsidP="00E54BEF">
      <w:pPr>
        <w:tabs>
          <w:tab w:val="left" w:pos="0"/>
        </w:tabs>
        <w:jc w:val="both"/>
        <w:rPr>
          <w:rFonts w:ascii="Arial Narrow" w:hAnsi="Arial Narrow"/>
          <w:b/>
          <w:sz w:val="20"/>
          <w:szCs w:val="20"/>
        </w:rPr>
      </w:pPr>
    </w:p>
    <w:p w:rsidR="00E54BEF" w:rsidRPr="00C740E5" w:rsidDel="00040DC5" w:rsidRDefault="00E54BEF" w:rsidP="00E54BEF">
      <w:pPr>
        <w:jc w:val="both"/>
        <w:rPr>
          <w:rFonts w:ascii="Arial Narrow" w:hAnsi="Arial Narrow"/>
          <w:sz w:val="20"/>
          <w:szCs w:val="20"/>
        </w:rPr>
      </w:pPr>
    </w:p>
    <w:p w:rsidR="006A5B32" w:rsidRPr="00C740E5" w:rsidRDefault="00E54BEF" w:rsidP="00992C22">
      <w:pPr>
        <w:jc w:val="both"/>
        <w:rPr>
          <w:rFonts w:ascii="Arial Narrow" w:hAnsi="Arial Narrow"/>
          <w:b/>
          <w:sz w:val="20"/>
          <w:szCs w:val="20"/>
        </w:rPr>
      </w:pPr>
      <w:r w:rsidRPr="00C740E5">
        <w:rPr>
          <w:rFonts w:ascii="Arial Narrow" w:hAnsi="Arial Narrow"/>
          <w:b/>
          <w:sz w:val="20"/>
          <w:szCs w:val="20"/>
        </w:rPr>
        <w:br w:type="page"/>
      </w:r>
    </w:p>
    <w:p w:rsidR="000771B6" w:rsidRPr="00C740E5" w:rsidRDefault="006E5365" w:rsidP="0078420A">
      <w:pPr>
        <w:pStyle w:val="Ttulo3"/>
        <w:jc w:val="both"/>
        <w:rPr>
          <w:rFonts w:ascii="Arial Narrow" w:hAnsi="Arial Narrow"/>
          <w:sz w:val="20"/>
          <w:szCs w:val="20"/>
        </w:rPr>
      </w:pPr>
      <w:bookmarkStart w:id="1096" w:name="_Toc525315514"/>
      <w:bookmarkStart w:id="1097" w:name="_Toc531612909"/>
      <w:bookmarkStart w:id="1098" w:name="_Toc165447433"/>
      <w:r>
        <w:rPr>
          <w:rFonts w:ascii="Arial Narrow" w:hAnsi="Arial Narrow"/>
          <w:sz w:val="20"/>
          <w:szCs w:val="20"/>
        </w:rPr>
        <w:lastRenderedPageBreak/>
        <w:t xml:space="preserve">1.7  </w:t>
      </w:r>
      <w:r w:rsidR="000771B6" w:rsidRPr="00074E2F">
        <w:rPr>
          <w:rFonts w:ascii="Arial Narrow" w:hAnsi="Arial Narrow"/>
          <w:sz w:val="20"/>
          <w:szCs w:val="20"/>
        </w:rPr>
        <w:t>FORMULARIO DE COMPROMISO DE</w:t>
      </w:r>
      <w:r w:rsidR="000771B6" w:rsidRPr="00C740E5">
        <w:rPr>
          <w:rFonts w:ascii="Arial Narrow" w:hAnsi="Arial Narrow"/>
          <w:sz w:val="20"/>
          <w:szCs w:val="20"/>
        </w:rPr>
        <w:t xml:space="preserve"> ASOCIACIÓN O CONSORCIO</w:t>
      </w:r>
      <w:bookmarkEnd w:id="1092"/>
      <w:bookmarkEnd w:id="1093"/>
      <w:bookmarkEnd w:id="1094"/>
      <w:bookmarkEnd w:id="1096"/>
      <w:bookmarkEnd w:id="1097"/>
      <w:r w:rsidR="001B4310" w:rsidRPr="00C740E5">
        <w:rPr>
          <w:rFonts w:ascii="Arial Narrow" w:hAnsi="Arial Narrow"/>
          <w:sz w:val="20"/>
          <w:szCs w:val="20"/>
        </w:rPr>
        <w:t xml:space="preserve"> (</w:t>
      </w:r>
      <w:r w:rsidR="00F50F51">
        <w:rPr>
          <w:rFonts w:ascii="Arial Narrow" w:hAnsi="Arial Narrow"/>
          <w:sz w:val="20"/>
          <w:szCs w:val="20"/>
        </w:rPr>
        <w:t xml:space="preserve">llenar </w:t>
      </w:r>
      <w:r w:rsidR="001B4310" w:rsidRPr="00C740E5">
        <w:rPr>
          <w:rFonts w:ascii="Arial Narrow" w:hAnsi="Arial Narrow"/>
          <w:sz w:val="20"/>
          <w:szCs w:val="20"/>
        </w:rPr>
        <w:t xml:space="preserve"> </w:t>
      </w:r>
      <w:r w:rsidR="00992C22">
        <w:rPr>
          <w:rFonts w:ascii="Arial Narrow" w:hAnsi="Arial Narrow"/>
          <w:sz w:val="20"/>
          <w:szCs w:val="20"/>
        </w:rPr>
        <w:t xml:space="preserve">y suscribir </w:t>
      </w:r>
      <w:r w:rsidR="001B4310" w:rsidRPr="00C740E5">
        <w:rPr>
          <w:rFonts w:ascii="Arial Narrow" w:hAnsi="Arial Narrow"/>
          <w:sz w:val="20"/>
          <w:szCs w:val="20"/>
        </w:rPr>
        <w:t>sólo si aplica)</w:t>
      </w:r>
      <w:bookmarkEnd w:id="1098"/>
      <w:r w:rsidR="001B4310" w:rsidRPr="00C740E5">
        <w:rPr>
          <w:rFonts w:ascii="Arial Narrow" w:hAnsi="Arial Narrow"/>
          <w:sz w:val="20"/>
          <w:szCs w:val="20"/>
        </w:rPr>
        <w:t xml:space="preserve"> </w:t>
      </w:r>
    </w:p>
    <w:p w:rsidR="00756542" w:rsidRPr="00C740E5" w:rsidRDefault="00756542" w:rsidP="0078420A">
      <w:pPr>
        <w:pStyle w:val="Textoindependiente"/>
        <w:spacing w:after="0"/>
        <w:jc w:val="both"/>
        <w:rPr>
          <w:rFonts w:ascii="Arial Narrow" w:hAnsi="Arial Narrow"/>
          <w:sz w:val="20"/>
          <w:szCs w:val="20"/>
        </w:rPr>
      </w:pPr>
    </w:p>
    <w:p w:rsidR="004A649C" w:rsidRPr="00C740E5" w:rsidRDefault="004A649C" w:rsidP="0078420A">
      <w:pPr>
        <w:pStyle w:val="Textoindependiente"/>
        <w:spacing w:after="0"/>
        <w:jc w:val="both"/>
        <w:rPr>
          <w:rFonts w:ascii="Arial Narrow" w:hAnsi="Arial Narrow"/>
          <w:sz w:val="20"/>
          <w:szCs w:val="20"/>
        </w:rPr>
      </w:pP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sz w:val="20"/>
          <w:szCs w:val="20"/>
        </w:rPr>
        <w:t>Comparecen a la suscripción del presente compromiso, por una parte,……….. ………, debidamente representada por …………… ………….</w:t>
      </w:r>
      <w:r w:rsidRPr="00C740E5">
        <w:rPr>
          <w:rFonts w:ascii="Arial Narrow" w:hAnsi="Arial Narrow"/>
          <w:b/>
          <w:sz w:val="20"/>
          <w:szCs w:val="20"/>
        </w:rPr>
        <w:t xml:space="preserve">; </w:t>
      </w:r>
      <w:r w:rsidRPr="00C740E5">
        <w:rPr>
          <w:rFonts w:ascii="Arial Narrow" w:hAnsi="Arial Narrow"/>
          <w:sz w:val="20"/>
          <w:szCs w:val="20"/>
        </w:rPr>
        <w:t>y, por otra parte, ……… representada por …………… …………., todos debidamente registrados en el RUP.</w:t>
      </w:r>
    </w:p>
    <w:p w:rsidR="003C0A22" w:rsidRPr="00C740E5" w:rsidRDefault="003C0A22" w:rsidP="0078420A">
      <w:pPr>
        <w:pStyle w:val="Textoindependiente"/>
        <w:spacing w:after="0"/>
        <w:jc w:val="both"/>
        <w:rPr>
          <w:rFonts w:ascii="Arial Narrow" w:hAnsi="Arial Narrow"/>
          <w:sz w:val="20"/>
          <w:szCs w:val="20"/>
        </w:rPr>
      </w:pP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sz w:val="20"/>
          <w:szCs w:val="20"/>
        </w:rPr>
        <w:t xml:space="preserve">Los comparecientes, en las calidades que intervienen, capaces para contratar y obligarse, acuerdan suscribir el presente compromiso de Asociación o Consorcio para participar en el </w:t>
      </w:r>
      <w:r w:rsidR="00C739F9" w:rsidRPr="00C740E5">
        <w:rPr>
          <w:rFonts w:ascii="Arial Narrow" w:hAnsi="Arial Narrow"/>
          <w:sz w:val="20"/>
          <w:szCs w:val="20"/>
        </w:rPr>
        <w:t>procedimiento de selección de proveedores</w:t>
      </w:r>
      <w:r w:rsidRPr="00C740E5">
        <w:rPr>
          <w:rFonts w:ascii="Arial Narrow" w:hAnsi="Arial Narrow"/>
          <w:sz w:val="20"/>
          <w:szCs w:val="20"/>
        </w:rPr>
        <w:t xml:space="preserve"> convocado por………………….., para………………….</w:t>
      </w:r>
    </w:p>
    <w:p w:rsidR="003C0A22" w:rsidRPr="00C740E5" w:rsidRDefault="003C0A22" w:rsidP="0078420A">
      <w:pPr>
        <w:pStyle w:val="Textoindependiente"/>
        <w:spacing w:after="0"/>
        <w:jc w:val="both"/>
        <w:rPr>
          <w:rFonts w:ascii="Arial Narrow" w:hAnsi="Arial Narrow"/>
          <w:b/>
          <w:sz w:val="20"/>
          <w:szCs w:val="20"/>
        </w:rPr>
      </w:pP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b/>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3C0A22" w:rsidRPr="00C740E5" w:rsidRDefault="003C0A22" w:rsidP="0078420A">
      <w:pPr>
        <w:pStyle w:val="Textoindependiente"/>
        <w:spacing w:after="0"/>
        <w:jc w:val="both"/>
        <w:rPr>
          <w:rFonts w:ascii="Arial Narrow" w:hAnsi="Arial Narrow"/>
          <w:sz w:val="20"/>
          <w:szCs w:val="20"/>
        </w:rPr>
      </w:pP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sz w:val="20"/>
          <w:szCs w:val="20"/>
        </w:rPr>
        <w:t>Los promitentes asociados o consorciados presentarán la información considerando los porcentajes de participación en relación a índices, calidades, condiciones, experiencia o cualquier otro indicador puntuable, conforme al siguiente detalle:</w:t>
      </w: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i/>
          <w:sz w:val="20"/>
          <w:szCs w:val="20"/>
        </w:rPr>
        <w:t>(Se deberá adjuntar cuadro con el detalle antes referido)</w:t>
      </w:r>
    </w:p>
    <w:p w:rsidR="000771B6" w:rsidRPr="00C740E5" w:rsidRDefault="000771B6" w:rsidP="0078420A">
      <w:pPr>
        <w:pStyle w:val="Cierre"/>
        <w:ind w:left="0"/>
        <w:jc w:val="both"/>
        <w:rPr>
          <w:rFonts w:ascii="Arial Narrow" w:hAnsi="Arial Narrow"/>
          <w:sz w:val="20"/>
          <w:szCs w:val="20"/>
        </w:rPr>
      </w:pPr>
    </w:p>
    <w:p w:rsidR="000771B6" w:rsidRPr="00C740E5" w:rsidRDefault="000771B6" w:rsidP="0078420A">
      <w:pPr>
        <w:pStyle w:val="Cierre"/>
        <w:ind w:left="0"/>
        <w:jc w:val="both"/>
        <w:rPr>
          <w:rFonts w:ascii="Arial Narrow" w:hAnsi="Arial Narrow"/>
          <w:sz w:val="20"/>
          <w:szCs w:val="20"/>
        </w:rPr>
      </w:pPr>
      <w:r w:rsidRPr="00C740E5">
        <w:rPr>
          <w:rFonts w:ascii="Arial Narrow" w:hAnsi="Arial Narrow"/>
          <w:sz w:val="20"/>
          <w:szCs w:val="20"/>
        </w:rPr>
        <w:t>Atentamente,</w:t>
      </w:r>
    </w:p>
    <w:p w:rsidR="000771B6" w:rsidRPr="00C740E5" w:rsidRDefault="000771B6" w:rsidP="0078420A">
      <w:pPr>
        <w:jc w:val="both"/>
        <w:rPr>
          <w:rFonts w:ascii="Arial Narrow" w:hAnsi="Arial Narrow"/>
          <w:sz w:val="20"/>
          <w:szCs w:val="20"/>
        </w:rPr>
      </w:pPr>
      <w:r w:rsidRPr="00C740E5">
        <w:rPr>
          <w:rFonts w:ascii="Arial Narrow" w:hAnsi="Arial Narrow"/>
          <w:b/>
          <w:sz w:val="20"/>
          <w:szCs w:val="20"/>
        </w:rPr>
        <w:t> </w:t>
      </w:r>
    </w:p>
    <w:p w:rsidR="000771B6" w:rsidRPr="00C740E5" w:rsidRDefault="000771B6" w:rsidP="0078420A">
      <w:pPr>
        <w:jc w:val="both"/>
        <w:rPr>
          <w:rFonts w:ascii="Arial Narrow" w:hAnsi="Arial Narrow"/>
          <w:sz w:val="20"/>
          <w:szCs w:val="20"/>
        </w:rPr>
      </w:pPr>
      <w:r w:rsidRPr="00C740E5">
        <w:rPr>
          <w:rFonts w:ascii="Arial Narrow" w:hAnsi="Arial Narrow"/>
          <w:b/>
          <w:sz w:val="20"/>
          <w:szCs w:val="20"/>
        </w:rPr>
        <w:t> </w:t>
      </w:r>
    </w:p>
    <w:tbl>
      <w:tblPr>
        <w:tblW w:w="0" w:type="auto"/>
        <w:tblLook w:val="04A0" w:firstRow="1" w:lastRow="0" w:firstColumn="1" w:lastColumn="0" w:noHBand="0" w:noVBand="1"/>
      </w:tblPr>
      <w:tblGrid>
        <w:gridCol w:w="4393"/>
        <w:gridCol w:w="4394"/>
      </w:tblGrid>
      <w:tr w:rsidR="00953833" w:rsidRPr="00C740E5" w:rsidTr="004A3FBC">
        <w:tc>
          <w:tcPr>
            <w:tcW w:w="4463" w:type="dxa"/>
            <w:shd w:val="clear" w:color="auto" w:fill="auto"/>
            <w:vAlign w:val="center"/>
          </w:tcPr>
          <w:p w:rsidR="00F41902" w:rsidRPr="00C740E5" w:rsidRDefault="00F41902" w:rsidP="0078420A">
            <w:pPr>
              <w:jc w:val="both"/>
              <w:rPr>
                <w:rFonts w:ascii="Arial Narrow" w:hAnsi="Arial Narrow"/>
                <w:b/>
                <w:sz w:val="20"/>
                <w:szCs w:val="20"/>
              </w:rPr>
            </w:pPr>
          </w:p>
          <w:p w:rsidR="00F41902" w:rsidRPr="00C740E5" w:rsidRDefault="00F41902" w:rsidP="0078420A">
            <w:pPr>
              <w:jc w:val="both"/>
              <w:rPr>
                <w:rFonts w:ascii="Arial Narrow" w:hAnsi="Arial Narrow"/>
                <w:b/>
                <w:sz w:val="20"/>
                <w:szCs w:val="20"/>
              </w:rPr>
            </w:pPr>
          </w:p>
          <w:p w:rsidR="00953833" w:rsidRPr="00C740E5" w:rsidRDefault="00953833" w:rsidP="0078420A">
            <w:pPr>
              <w:jc w:val="both"/>
              <w:rPr>
                <w:rFonts w:ascii="Arial Narrow" w:hAnsi="Arial Narrow"/>
                <w:b/>
                <w:sz w:val="20"/>
                <w:szCs w:val="20"/>
              </w:rPr>
            </w:pPr>
            <w:r w:rsidRPr="00C740E5">
              <w:rPr>
                <w:rFonts w:ascii="Arial Narrow" w:hAnsi="Arial Narrow"/>
                <w:b/>
                <w:sz w:val="20"/>
                <w:szCs w:val="20"/>
              </w:rPr>
              <w:t>Promitente Consorciado 1</w:t>
            </w:r>
          </w:p>
          <w:p w:rsidR="00953833" w:rsidRPr="00C740E5" w:rsidRDefault="00953833" w:rsidP="0078420A">
            <w:pPr>
              <w:jc w:val="both"/>
              <w:rPr>
                <w:rFonts w:ascii="Arial Narrow" w:hAnsi="Arial Narrow"/>
                <w:b/>
                <w:sz w:val="20"/>
                <w:szCs w:val="20"/>
              </w:rPr>
            </w:pPr>
            <w:r w:rsidRPr="00C740E5">
              <w:rPr>
                <w:rFonts w:ascii="Arial Narrow" w:hAnsi="Arial Narrow"/>
                <w:sz w:val="20"/>
                <w:szCs w:val="20"/>
              </w:rPr>
              <w:t>RUP No.</w:t>
            </w:r>
          </w:p>
          <w:p w:rsidR="00953833" w:rsidRPr="00C740E5" w:rsidRDefault="00953833" w:rsidP="0078420A">
            <w:pPr>
              <w:jc w:val="both"/>
              <w:rPr>
                <w:rFonts w:ascii="Arial Narrow" w:hAnsi="Arial Narrow"/>
                <w:sz w:val="20"/>
                <w:szCs w:val="20"/>
              </w:rPr>
            </w:pPr>
          </w:p>
        </w:tc>
        <w:tc>
          <w:tcPr>
            <w:tcW w:w="4464" w:type="dxa"/>
            <w:shd w:val="clear" w:color="auto" w:fill="auto"/>
            <w:vAlign w:val="center"/>
          </w:tcPr>
          <w:p w:rsidR="00F41902" w:rsidRPr="00C740E5" w:rsidRDefault="00F41902" w:rsidP="0078420A">
            <w:pPr>
              <w:jc w:val="both"/>
              <w:rPr>
                <w:rFonts w:ascii="Arial Narrow" w:hAnsi="Arial Narrow"/>
                <w:b/>
                <w:sz w:val="20"/>
                <w:szCs w:val="20"/>
              </w:rPr>
            </w:pPr>
          </w:p>
          <w:p w:rsidR="00F41902" w:rsidRPr="00C740E5" w:rsidRDefault="00F41902" w:rsidP="0078420A">
            <w:pPr>
              <w:jc w:val="both"/>
              <w:rPr>
                <w:rFonts w:ascii="Arial Narrow" w:hAnsi="Arial Narrow"/>
                <w:b/>
                <w:sz w:val="20"/>
                <w:szCs w:val="20"/>
              </w:rPr>
            </w:pPr>
          </w:p>
          <w:p w:rsidR="00953833" w:rsidRPr="00C740E5" w:rsidRDefault="00953833" w:rsidP="0078420A">
            <w:pPr>
              <w:jc w:val="both"/>
              <w:rPr>
                <w:rFonts w:ascii="Arial Narrow" w:hAnsi="Arial Narrow"/>
                <w:sz w:val="20"/>
                <w:szCs w:val="20"/>
              </w:rPr>
            </w:pPr>
            <w:r w:rsidRPr="00C740E5">
              <w:rPr>
                <w:rFonts w:ascii="Arial Narrow" w:hAnsi="Arial Narrow"/>
                <w:b/>
                <w:sz w:val="20"/>
                <w:szCs w:val="20"/>
              </w:rPr>
              <w:t>Promitente Consorciado 2</w:t>
            </w:r>
          </w:p>
          <w:p w:rsidR="00953833" w:rsidRPr="00C740E5" w:rsidRDefault="00953833" w:rsidP="0078420A">
            <w:pPr>
              <w:jc w:val="both"/>
              <w:rPr>
                <w:rFonts w:ascii="Arial Narrow" w:hAnsi="Arial Narrow"/>
                <w:sz w:val="20"/>
                <w:szCs w:val="20"/>
              </w:rPr>
            </w:pPr>
            <w:r w:rsidRPr="00C740E5">
              <w:rPr>
                <w:rFonts w:ascii="Arial Narrow" w:hAnsi="Arial Narrow"/>
                <w:sz w:val="20"/>
                <w:szCs w:val="20"/>
              </w:rPr>
              <w:t>RUP No.</w:t>
            </w:r>
          </w:p>
          <w:p w:rsidR="00953833" w:rsidRPr="00C740E5" w:rsidRDefault="00953833" w:rsidP="0078420A">
            <w:pPr>
              <w:jc w:val="both"/>
              <w:rPr>
                <w:rFonts w:ascii="Arial Narrow" w:hAnsi="Arial Narrow"/>
                <w:sz w:val="20"/>
                <w:szCs w:val="20"/>
              </w:rPr>
            </w:pPr>
          </w:p>
        </w:tc>
      </w:tr>
      <w:tr w:rsidR="00F41902" w:rsidRPr="00C740E5" w:rsidTr="004A3FBC">
        <w:trPr>
          <w:trHeight w:val="485"/>
        </w:trPr>
        <w:tc>
          <w:tcPr>
            <w:tcW w:w="8927" w:type="dxa"/>
            <w:gridSpan w:val="2"/>
            <w:shd w:val="clear" w:color="auto" w:fill="auto"/>
            <w:vAlign w:val="center"/>
          </w:tcPr>
          <w:p w:rsidR="00F41902" w:rsidRPr="00C740E5" w:rsidRDefault="00F41902" w:rsidP="0078420A">
            <w:pPr>
              <w:pStyle w:val="Sinespaciado"/>
              <w:jc w:val="both"/>
              <w:rPr>
                <w:rFonts w:ascii="Arial Narrow" w:eastAsia="Times New Roman" w:hAnsi="Arial Narrow"/>
                <w:b/>
                <w:sz w:val="20"/>
                <w:szCs w:val="20"/>
              </w:rPr>
            </w:pPr>
          </w:p>
          <w:p w:rsidR="00F41902" w:rsidRPr="00C740E5" w:rsidRDefault="00F41902" w:rsidP="0078420A">
            <w:pPr>
              <w:pStyle w:val="Sinespaciado"/>
              <w:jc w:val="both"/>
              <w:rPr>
                <w:rFonts w:ascii="Arial Narrow" w:eastAsia="Times New Roman" w:hAnsi="Arial Narrow"/>
                <w:b/>
                <w:sz w:val="20"/>
                <w:szCs w:val="20"/>
              </w:rPr>
            </w:pPr>
          </w:p>
          <w:p w:rsidR="00F41902" w:rsidRPr="00C740E5" w:rsidRDefault="00F41902" w:rsidP="0078420A">
            <w:pPr>
              <w:pStyle w:val="Sinespaciado"/>
              <w:jc w:val="both"/>
              <w:rPr>
                <w:rFonts w:ascii="Arial Narrow" w:eastAsia="Times New Roman" w:hAnsi="Arial Narrow"/>
                <w:sz w:val="20"/>
                <w:szCs w:val="20"/>
              </w:rPr>
            </w:pPr>
            <w:r w:rsidRPr="00C740E5">
              <w:rPr>
                <w:rFonts w:ascii="Arial Narrow" w:eastAsia="Times New Roman" w:hAnsi="Arial Narrow"/>
                <w:b/>
                <w:sz w:val="20"/>
                <w:szCs w:val="20"/>
              </w:rPr>
              <w:t>Promitente Consorciado (n)</w:t>
            </w:r>
          </w:p>
          <w:p w:rsidR="00F41902" w:rsidRPr="00C740E5" w:rsidRDefault="00F41902" w:rsidP="0078420A">
            <w:pPr>
              <w:pStyle w:val="Sinespaciado"/>
              <w:jc w:val="both"/>
              <w:rPr>
                <w:rFonts w:ascii="Arial Narrow" w:eastAsia="Times New Roman" w:hAnsi="Arial Narrow"/>
                <w:sz w:val="20"/>
                <w:szCs w:val="20"/>
              </w:rPr>
            </w:pPr>
            <w:r w:rsidRPr="00C740E5">
              <w:rPr>
                <w:rFonts w:ascii="Arial Narrow" w:eastAsia="Times New Roman" w:hAnsi="Arial Narrow"/>
                <w:sz w:val="20"/>
                <w:szCs w:val="20"/>
              </w:rPr>
              <w:t>RUP No.</w:t>
            </w:r>
          </w:p>
          <w:p w:rsidR="00F41902" w:rsidRPr="00C740E5" w:rsidRDefault="00F41902" w:rsidP="0078420A">
            <w:pPr>
              <w:jc w:val="both"/>
              <w:rPr>
                <w:rFonts w:ascii="Arial Narrow" w:hAnsi="Arial Narrow"/>
                <w:sz w:val="20"/>
                <w:szCs w:val="20"/>
              </w:rPr>
            </w:pPr>
          </w:p>
          <w:p w:rsidR="00F41902" w:rsidRPr="00C740E5" w:rsidRDefault="00F41902" w:rsidP="0078420A">
            <w:pPr>
              <w:jc w:val="both"/>
              <w:rPr>
                <w:rFonts w:ascii="Arial Narrow" w:hAnsi="Arial Narrow"/>
                <w:sz w:val="20"/>
                <w:szCs w:val="20"/>
              </w:rPr>
            </w:pPr>
          </w:p>
        </w:tc>
      </w:tr>
    </w:tbl>
    <w:p w:rsidR="00953833" w:rsidRPr="00C740E5" w:rsidRDefault="00953833" w:rsidP="00BC4C37">
      <w:pPr>
        <w:rPr>
          <w:rFonts w:ascii="Arial Narrow" w:hAnsi="Arial Narrow"/>
          <w:sz w:val="20"/>
          <w:szCs w:val="20"/>
        </w:rPr>
      </w:pPr>
    </w:p>
    <w:p w:rsidR="00BC4C37" w:rsidRPr="00C740E5" w:rsidRDefault="00BC4C37" w:rsidP="00BC4C37">
      <w:pPr>
        <w:rPr>
          <w:rFonts w:ascii="Arial Narrow" w:hAnsi="Arial Narrow"/>
          <w:b/>
          <w:sz w:val="20"/>
          <w:szCs w:val="20"/>
        </w:rPr>
      </w:pPr>
    </w:p>
    <w:p w:rsidR="00756542" w:rsidRPr="00C740E5" w:rsidRDefault="00756542" w:rsidP="00756542">
      <w:pPr>
        <w:rPr>
          <w:rFonts w:ascii="Arial Narrow" w:hAnsi="Arial Narrow" w:cs="Arial"/>
          <w:sz w:val="20"/>
          <w:szCs w:val="20"/>
        </w:rPr>
      </w:pPr>
    </w:p>
    <w:p w:rsidR="00BC4C37" w:rsidRPr="00C740E5" w:rsidRDefault="00BC4C37" w:rsidP="00BC4C37">
      <w:pPr>
        <w:rPr>
          <w:rFonts w:ascii="Arial Narrow" w:hAnsi="Arial Narrow"/>
          <w:sz w:val="20"/>
          <w:szCs w:val="20"/>
        </w:rPr>
      </w:pPr>
    </w:p>
    <w:p w:rsidR="00BC4C37" w:rsidRPr="00C740E5" w:rsidRDefault="00BC4C37" w:rsidP="00BC4C37">
      <w:pPr>
        <w:rPr>
          <w:rFonts w:ascii="Arial Narrow" w:hAnsi="Arial Narrow"/>
          <w:sz w:val="20"/>
          <w:szCs w:val="20"/>
        </w:rPr>
      </w:pPr>
    </w:p>
    <w:p w:rsidR="009E65F2" w:rsidRPr="00C740E5" w:rsidRDefault="009E65F2" w:rsidP="002D26B0">
      <w:pPr>
        <w:rPr>
          <w:rFonts w:ascii="Arial Narrow" w:hAnsi="Arial Narrow"/>
          <w:sz w:val="20"/>
          <w:szCs w:val="20"/>
        </w:rPr>
      </w:pPr>
    </w:p>
    <w:p w:rsidR="009615AC" w:rsidRPr="00C740E5" w:rsidRDefault="001E630E" w:rsidP="00373CBD">
      <w:pPr>
        <w:pStyle w:val="Ttulo1"/>
        <w:spacing w:before="0" w:after="0"/>
        <w:ind w:left="0" w:firstLine="0"/>
        <w:rPr>
          <w:rFonts w:ascii="Arial Narrow" w:hAnsi="Arial Narrow"/>
          <w:sz w:val="20"/>
          <w:szCs w:val="20"/>
        </w:rPr>
      </w:pPr>
      <w:r w:rsidRPr="00C740E5">
        <w:rPr>
          <w:rFonts w:ascii="Arial Narrow" w:hAnsi="Arial Narrow"/>
          <w:sz w:val="20"/>
          <w:szCs w:val="20"/>
        </w:rPr>
        <w:br w:type="page"/>
      </w:r>
      <w:bookmarkStart w:id="1099" w:name="_Toc525315515"/>
      <w:bookmarkStart w:id="1100" w:name="_Toc531612910"/>
      <w:bookmarkStart w:id="1101" w:name="_Toc533579427"/>
      <w:bookmarkStart w:id="1102" w:name="_Toc8901507"/>
      <w:bookmarkStart w:id="1103" w:name="_Toc11064660"/>
      <w:bookmarkStart w:id="1104" w:name="_Toc165447434"/>
      <w:r w:rsidR="009615AC" w:rsidRPr="00C740E5">
        <w:rPr>
          <w:rFonts w:ascii="Arial Narrow" w:hAnsi="Arial Narrow"/>
          <w:sz w:val="20"/>
          <w:szCs w:val="20"/>
        </w:rPr>
        <w:lastRenderedPageBreak/>
        <w:t>SECCIÓN VI</w:t>
      </w:r>
      <w:bookmarkStart w:id="1105" w:name="_Toc430155078"/>
      <w:bookmarkEnd w:id="1058"/>
      <w:bookmarkEnd w:id="1059"/>
      <w:bookmarkEnd w:id="1060"/>
      <w:bookmarkEnd w:id="1061"/>
      <w:bookmarkEnd w:id="1062"/>
      <w:bookmarkEnd w:id="1063"/>
      <w:bookmarkEnd w:id="1064"/>
      <w:bookmarkEnd w:id="1099"/>
      <w:bookmarkEnd w:id="1100"/>
      <w:bookmarkEnd w:id="1101"/>
      <w:bookmarkEnd w:id="1102"/>
      <w:bookmarkEnd w:id="1103"/>
      <w:bookmarkEnd w:id="1104"/>
    </w:p>
    <w:p w:rsidR="009615AC" w:rsidRPr="00C740E5" w:rsidRDefault="009615AC" w:rsidP="00373CBD">
      <w:pPr>
        <w:pStyle w:val="Textoindependiente"/>
        <w:spacing w:after="0"/>
        <w:jc w:val="center"/>
        <w:rPr>
          <w:rFonts w:ascii="Arial Narrow" w:hAnsi="Arial Narrow"/>
          <w:sz w:val="20"/>
          <w:szCs w:val="20"/>
        </w:rPr>
      </w:pPr>
    </w:p>
    <w:p w:rsidR="009615AC" w:rsidRPr="00C740E5" w:rsidRDefault="009615AC" w:rsidP="00373CBD">
      <w:pPr>
        <w:pStyle w:val="Ttulo2"/>
        <w:jc w:val="center"/>
        <w:rPr>
          <w:rFonts w:ascii="Arial Narrow" w:hAnsi="Arial Narrow"/>
          <w:sz w:val="20"/>
          <w:szCs w:val="20"/>
        </w:rPr>
      </w:pPr>
      <w:bookmarkStart w:id="1106" w:name="_Toc429498865"/>
      <w:bookmarkStart w:id="1107" w:name="_Toc430706718"/>
      <w:bookmarkStart w:id="1108" w:name="_Toc427678391"/>
      <w:bookmarkStart w:id="1109" w:name="_Toc427593220"/>
      <w:bookmarkStart w:id="1110" w:name="_Toc525315516"/>
      <w:bookmarkStart w:id="1111" w:name="_Toc531612911"/>
      <w:bookmarkStart w:id="1112" w:name="_Toc533579428"/>
      <w:bookmarkStart w:id="1113" w:name="_Toc8901508"/>
      <w:bookmarkStart w:id="1114" w:name="_Toc11064661"/>
      <w:bookmarkStart w:id="1115" w:name="_Toc165447435"/>
      <w:r w:rsidRPr="00C740E5">
        <w:rPr>
          <w:rFonts w:ascii="Arial Narrow" w:hAnsi="Arial Narrow"/>
          <w:sz w:val="20"/>
          <w:szCs w:val="20"/>
        </w:rPr>
        <w:t>PROYECTO DE CONVENIO MARCO</w:t>
      </w:r>
      <w:bookmarkStart w:id="1116" w:name="Bookmark333"/>
      <w:bookmarkStart w:id="1117" w:name="Bookmark332"/>
      <w:bookmarkStart w:id="1118" w:name="Bookmark331"/>
      <w:bookmarkEnd w:id="1065"/>
      <w:bookmarkEnd w:id="1066"/>
      <w:bookmarkEnd w:id="1067"/>
      <w:bookmarkEnd w:id="1068"/>
      <w:bookmarkEnd w:id="1069"/>
      <w:bookmarkEnd w:id="1070"/>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rsidR="009615AC" w:rsidRPr="00C740E5" w:rsidRDefault="009615AC" w:rsidP="0078420A">
      <w:pPr>
        <w:jc w:val="both"/>
        <w:rPr>
          <w:rFonts w:ascii="Arial Narrow" w:hAnsi="Arial Narrow"/>
          <w:sz w:val="20"/>
          <w:szCs w:val="20"/>
        </w:rPr>
      </w:pPr>
    </w:p>
    <w:p w:rsidR="009615AC" w:rsidRPr="00C740E5" w:rsidRDefault="0015050A" w:rsidP="00373CBD">
      <w:pPr>
        <w:ind w:left="708" w:hanging="708"/>
        <w:jc w:val="center"/>
        <w:rPr>
          <w:rFonts w:ascii="Arial Narrow" w:hAnsi="Arial Narrow"/>
          <w:sz w:val="20"/>
          <w:szCs w:val="20"/>
        </w:rPr>
      </w:pPr>
      <w:r w:rsidRPr="00C740E5">
        <w:rPr>
          <w:rFonts w:ascii="Arial Narrow" w:hAnsi="Arial Narrow"/>
          <w:b/>
          <w:sz w:val="20"/>
          <w:szCs w:val="20"/>
        </w:rPr>
        <w:t xml:space="preserve">CONVENIO MARCO </w:t>
      </w:r>
      <w:r w:rsidR="00F74B3C">
        <w:rPr>
          <w:rFonts w:ascii="Arial Narrow" w:hAnsi="Arial Narrow"/>
          <w:b/>
          <w:sz w:val="20"/>
          <w:szCs w:val="20"/>
        </w:rPr>
        <w:t>DEL CATÁLOGO ELECTRÓNICO GENERAL “EQUIPOS DE IMPRESIÓN”</w:t>
      </w:r>
      <w:r w:rsidR="009615AC" w:rsidRPr="00C740E5">
        <w:rPr>
          <w:rFonts w:ascii="Arial Narrow" w:hAnsi="Arial Narrow"/>
          <w:b/>
          <w:sz w:val="20"/>
          <w:szCs w:val="20"/>
        </w:rPr>
        <w:t xml:space="preserve"> ENTRE EL SERVICIO NACIONAL DE CONTRATACIÓN PÚBLICA -SERCOP- Y </w:t>
      </w:r>
      <w:r w:rsidR="009615AC" w:rsidRPr="00C740E5">
        <w:rPr>
          <w:rFonts w:ascii="Arial Narrow" w:hAnsi="Arial Narrow"/>
          <w:b/>
          <w:i/>
          <w:sz w:val="20"/>
          <w:szCs w:val="20"/>
        </w:rPr>
        <w:t>(</w:t>
      </w:r>
      <w:r w:rsidR="000C3ACB" w:rsidRPr="00C740E5">
        <w:rPr>
          <w:rFonts w:ascii="Arial Narrow" w:hAnsi="Arial Narrow"/>
          <w:b/>
          <w:i/>
          <w:sz w:val="20"/>
          <w:szCs w:val="20"/>
        </w:rPr>
        <w:t>NOMBRE</w:t>
      </w:r>
      <w:r w:rsidR="003C0A22" w:rsidRPr="00C740E5">
        <w:rPr>
          <w:rFonts w:ascii="Arial Narrow" w:hAnsi="Arial Narrow"/>
          <w:b/>
          <w:i/>
          <w:sz w:val="20"/>
          <w:szCs w:val="20"/>
        </w:rPr>
        <w:t xml:space="preserve">S </w:t>
      </w:r>
      <w:r w:rsidR="000C3ACB" w:rsidRPr="00C740E5">
        <w:rPr>
          <w:rFonts w:ascii="Arial Narrow" w:hAnsi="Arial Narrow"/>
          <w:b/>
          <w:i/>
          <w:sz w:val="20"/>
          <w:szCs w:val="20"/>
        </w:rPr>
        <w:t>Y APELLIDO</w:t>
      </w:r>
      <w:r w:rsidR="003C0A22" w:rsidRPr="00C740E5">
        <w:rPr>
          <w:rFonts w:ascii="Arial Narrow" w:hAnsi="Arial Narrow"/>
          <w:b/>
          <w:i/>
          <w:sz w:val="20"/>
          <w:szCs w:val="20"/>
        </w:rPr>
        <w:t>S</w:t>
      </w:r>
      <w:r w:rsidR="000C3ACB" w:rsidRPr="00C740E5">
        <w:rPr>
          <w:rFonts w:ascii="Arial Narrow" w:hAnsi="Arial Narrow"/>
          <w:b/>
          <w:i/>
          <w:sz w:val="20"/>
          <w:szCs w:val="20"/>
        </w:rPr>
        <w:t xml:space="preserve"> DEL</w:t>
      </w:r>
      <w:r w:rsidR="000C3ACB" w:rsidRPr="00C740E5">
        <w:rPr>
          <w:rFonts w:ascii="Arial Narrow" w:hAnsi="Arial Narrow"/>
          <w:b/>
          <w:sz w:val="20"/>
          <w:szCs w:val="20"/>
        </w:rPr>
        <w:t xml:space="preserve"> </w:t>
      </w:r>
      <w:r w:rsidR="009615AC" w:rsidRPr="00C740E5">
        <w:rPr>
          <w:rFonts w:ascii="Arial Narrow" w:hAnsi="Arial Narrow"/>
          <w:b/>
          <w:i/>
          <w:sz w:val="20"/>
          <w:szCs w:val="20"/>
        </w:rPr>
        <w:t>PROVEEDOR SELECCIONADO</w:t>
      </w:r>
      <w:r w:rsidR="009615AC" w:rsidRPr="00C740E5">
        <w:rPr>
          <w:rFonts w:ascii="Arial Narrow" w:hAnsi="Arial Narrow"/>
          <w:b/>
          <w:sz w:val="20"/>
          <w:szCs w:val="20"/>
        </w:rPr>
        <w:t>)</w:t>
      </w:r>
    </w:p>
    <w:p w:rsidR="009615AC" w:rsidRPr="00C740E5" w:rsidRDefault="009615AC" w:rsidP="0078420A">
      <w:pPr>
        <w:jc w:val="both"/>
        <w:rPr>
          <w:rFonts w:ascii="Arial Narrow" w:hAnsi="Arial Narrow"/>
          <w:sz w:val="20"/>
          <w:szCs w:val="20"/>
        </w:rPr>
      </w:pPr>
    </w:p>
    <w:p w:rsidR="009F7B0E" w:rsidRPr="00C740E5" w:rsidRDefault="009F7B0E" w:rsidP="0078420A">
      <w:pPr>
        <w:jc w:val="both"/>
        <w:rPr>
          <w:rFonts w:ascii="Arial Narrow" w:hAnsi="Arial Narrow"/>
          <w:sz w:val="20"/>
          <w:szCs w:val="20"/>
        </w:rPr>
      </w:pPr>
    </w:p>
    <w:p w:rsidR="009615AC" w:rsidRPr="00C740E5" w:rsidRDefault="00277928" w:rsidP="0078420A">
      <w:pPr>
        <w:pStyle w:val="Ttulo3"/>
        <w:jc w:val="both"/>
        <w:rPr>
          <w:rFonts w:ascii="Arial Narrow" w:hAnsi="Arial Narrow"/>
          <w:sz w:val="20"/>
          <w:szCs w:val="20"/>
        </w:rPr>
      </w:pPr>
      <w:bookmarkStart w:id="1119" w:name="_Toc165447436"/>
      <w:r>
        <w:rPr>
          <w:rFonts w:ascii="Arial Narrow" w:hAnsi="Arial Narrow"/>
          <w:sz w:val="20"/>
          <w:szCs w:val="20"/>
        </w:rPr>
        <w:t>PRIMERA: COMPARECIENTES</w:t>
      </w:r>
      <w:bookmarkEnd w:id="1119"/>
    </w:p>
    <w:p w:rsidR="009615AC" w:rsidRPr="00C740E5" w:rsidRDefault="009615AC" w:rsidP="0078420A">
      <w:pPr>
        <w:jc w:val="both"/>
        <w:rPr>
          <w:rFonts w:ascii="Arial Narrow" w:hAnsi="Arial Narrow"/>
          <w:sz w:val="20"/>
          <w:szCs w:val="20"/>
        </w:rPr>
      </w:pPr>
    </w:p>
    <w:p w:rsidR="00F74B3C" w:rsidRPr="00F74B3C" w:rsidRDefault="009615AC" w:rsidP="0078420A">
      <w:pPr>
        <w:jc w:val="both"/>
        <w:rPr>
          <w:rFonts w:ascii="Arial Narrow" w:hAnsi="Arial Narrow"/>
          <w:sz w:val="20"/>
          <w:szCs w:val="20"/>
        </w:rPr>
      </w:pPr>
      <w:r w:rsidRPr="00C740E5">
        <w:rPr>
          <w:rFonts w:ascii="Arial Narrow" w:hAnsi="Arial Narrow"/>
          <w:sz w:val="20"/>
          <w:szCs w:val="20"/>
        </w:rPr>
        <w:t xml:space="preserve">Comparecen a la suscripción del presente Convenio Marco para la </w:t>
      </w:r>
      <w:r w:rsidR="0015050A" w:rsidRPr="00C740E5">
        <w:rPr>
          <w:rFonts w:ascii="Arial Narrow" w:hAnsi="Arial Narrow"/>
          <w:sz w:val="20"/>
          <w:szCs w:val="20"/>
        </w:rPr>
        <w:t>adquisición de</w:t>
      </w:r>
      <w:r w:rsidR="002E3B0F" w:rsidRPr="00C740E5">
        <w:rPr>
          <w:rFonts w:ascii="Arial Narrow" w:hAnsi="Arial Narrow"/>
          <w:i/>
          <w:sz w:val="20"/>
          <w:szCs w:val="20"/>
        </w:rPr>
        <w:t xml:space="preserve"> </w:t>
      </w:r>
      <w:r w:rsidR="0015050A" w:rsidRPr="00C740E5">
        <w:rPr>
          <w:rFonts w:ascii="Arial Narrow" w:hAnsi="Arial Narrow"/>
          <w:i/>
          <w:sz w:val="20"/>
          <w:szCs w:val="20"/>
        </w:rPr>
        <w:t>“</w:t>
      </w:r>
      <w:r w:rsidR="00F74B3C">
        <w:rPr>
          <w:rFonts w:ascii="Arial Narrow" w:hAnsi="Arial Narrow"/>
          <w:i/>
          <w:sz w:val="20"/>
          <w:szCs w:val="20"/>
        </w:rPr>
        <w:t>EQUIPOS DE IMPRESIÓN</w:t>
      </w:r>
      <w:r w:rsidRPr="00C740E5">
        <w:rPr>
          <w:rFonts w:ascii="Arial Narrow" w:hAnsi="Arial Narrow"/>
          <w:i/>
          <w:sz w:val="20"/>
          <w:szCs w:val="20"/>
        </w:rPr>
        <w:t>”,</w:t>
      </w:r>
      <w:r w:rsidRPr="00C740E5">
        <w:rPr>
          <w:rFonts w:ascii="Arial Narrow" w:hAnsi="Arial Narrow"/>
          <w:sz w:val="20"/>
          <w:szCs w:val="20"/>
        </w:rPr>
        <w:t xml:space="preserve"> por una parte, el Servicio Nacional de Contratación Pública, (en adelante SERCOP), a través de </w:t>
      </w:r>
      <w:r w:rsidR="003128DA" w:rsidRPr="00C740E5">
        <w:rPr>
          <w:rFonts w:ascii="Arial Narrow" w:hAnsi="Arial Narrow"/>
          <w:i/>
          <w:sz w:val="20"/>
          <w:szCs w:val="20"/>
        </w:rPr>
        <w:t>(nombre</w:t>
      </w:r>
      <w:r w:rsidR="000C3ACB" w:rsidRPr="00C740E5">
        <w:rPr>
          <w:rFonts w:ascii="Arial Narrow" w:hAnsi="Arial Narrow"/>
          <w:i/>
          <w:sz w:val="20"/>
          <w:szCs w:val="20"/>
        </w:rPr>
        <w:t>s y apellidos</w:t>
      </w:r>
      <w:r w:rsidR="002D26B0" w:rsidRPr="00C740E5">
        <w:rPr>
          <w:rFonts w:ascii="Arial Narrow" w:hAnsi="Arial Narrow"/>
          <w:i/>
          <w:sz w:val="20"/>
          <w:szCs w:val="20"/>
        </w:rPr>
        <w:t xml:space="preserve"> </w:t>
      </w:r>
      <w:r w:rsidR="003128DA" w:rsidRPr="00C740E5">
        <w:rPr>
          <w:rFonts w:ascii="Arial Narrow" w:hAnsi="Arial Narrow"/>
          <w:i/>
          <w:sz w:val="20"/>
          <w:szCs w:val="20"/>
        </w:rPr>
        <w:t>Coordinador/a Técnico/a de Catalogación)</w:t>
      </w:r>
      <w:r w:rsidR="003128DA" w:rsidRPr="00C740E5">
        <w:rPr>
          <w:rFonts w:ascii="Arial Narrow" w:hAnsi="Arial Narrow"/>
          <w:sz w:val="20"/>
          <w:szCs w:val="20"/>
        </w:rPr>
        <w:t xml:space="preserve">……, </w:t>
      </w:r>
      <w:r w:rsidR="00F74B3C" w:rsidRPr="00F74B3C">
        <w:rPr>
          <w:rFonts w:ascii="Arial Narrow" w:hAnsi="Arial Narrow"/>
          <w:sz w:val="20"/>
          <w:szCs w:val="20"/>
        </w:rPr>
        <w:t>en calidad de delegado/a de la máxima autoridad institucional conforme Resolución No. R.I.-SERCOP-202</w:t>
      </w:r>
      <w:r w:rsidR="00F20ADC">
        <w:rPr>
          <w:rFonts w:ascii="Arial Narrow" w:hAnsi="Arial Narrow"/>
          <w:sz w:val="20"/>
          <w:szCs w:val="20"/>
        </w:rPr>
        <w:t>X</w:t>
      </w:r>
      <w:r w:rsidR="00373CBD">
        <w:rPr>
          <w:rFonts w:ascii="Arial Narrow" w:hAnsi="Arial Narrow"/>
          <w:sz w:val="20"/>
          <w:szCs w:val="20"/>
        </w:rPr>
        <w:t>-00</w:t>
      </w:r>
      <w:r w:rsidR="00F20ADC">
        <w:rPr>
          <w:rFonts w:ascii="Arial Narrow" w:hAnsi="Arial Narrow"/>
          <w:sz w:val="20"/>
          <w:szCs w:val="20"/>
        </w:rPr>
        <w:t>X de XX</w:t>
      </w:r>
      <w:r w:rsidR="00F74B3C" w:rsidRPr="00F74B3C">
        <w:rPr>
          <w:rFonts w:ascii="Arial Narrow" w:hAnsi="Arial Narrow"/>
          <w:sz w:val="20"/>
          <w:szCs w:val="20"/>
        </w:rPr>
        <w:t xml:space="preserve"> de </w:t>
      </w:r>
      <w:r w:rsidR="00F20ADC">
        <w:rPr>
          <w:rFonts w:ascii="Arial Narrow" w:hAnsi="Arial Narrow"/>
          <w:sz w:val="20"/>
          <w:szCs w:val="20"/>
        </w:rPr>
        <w:t>XX de 202X</w:t>
      </w:r>
      <w:r w:rsidR="00F74B3C" w:rsidRPr="00F74B3C">
        <w:rPr>
          <w:rFonts w:ascii="Arial Narrow" w:hAnsi="Arial Narrow"/>
          <w:sz w:val="20"/>
          <w:szCs w:val="20"/>
        </w:rPr>
        <w:t xml:space="preserve"> y por otra, (nombres y apellidos del Proveedor Seleccionado) con RUC: </w:t>
      </w:r>
      <w:r w:rsidR="00F74B3C">
        <w:rPr>
          <w:rFonts w:ascii="Arial Narrow" w:hAnsi="Arial Narrow"/>
          <w:sz w:val="20"/>
          <w:szCs w:val="20"/>
        </w:rPr>
        <w:t>…..</w:t>
      </w:r>
      <w:r w:rsidR="00F74B3C" w:rsidRPr="00F74B3C">
        <w:rPr>
          <w:rFonts w:ascii="Arial Narrow" w:hAnsi="Arial Narrow"/>
          <w:sz w:val="20"/>
          <w:szCs w:val="20"/>
        </w:rPr>
        <w:t>…, representada legalmente por el Sr. /Sra. (nombres y apellidos), en calidad de…. (Designación).</w:t>
      </w:r>
    </w:p>
    <w:p w:rsidR="00F74B3C" w:rsidRPr="00F74B3C" w:rsidRDefault="00F74B3C" w:rsidP="0078420A">
      <w:pPr>
        <w:jc w:val="both"/>
        <w:rPr>
          <w:rFonts w:ascii="Arial Narrow" w:hAnsi="Arial Narrow"/>
          <w:sz w:val="20"/>
          <w:szCs w:val="20"/>
        </w:rPr>
      </w:pPr>
    </w:p>
    <w:p w:rsidR="00F74B3C" w:rsidRPr="00F74B3C" w:rsidRDefault="00F74B3C" w:rsidP="0078420A">
      <w:pPr>
        <w:jc w:val="both"/>
        <w:rPr>
          <w:rFonts w:ascii="Arial Narrow" w:hAnsi="Arial Narrow"/>
          <w:sz w:val="20"/>
          <w:szCs w:val="20"/>
        </w:rPr>
      </w:pPr>
      <w:r w:rsidRPr="00F74B3C">
        <w:rPr>
          <w:rFonts w:ascii="Arial Narrow" w:hAnsi="Arial Narrow"/>
          <w:sz w:val="20"/>
          <w:szCs w:val="20"/>
        </w:rPr>
        <w:t>Al PROVEEDOR seleccionado se le denominará CONTRATISTA cuando resulte adjudicado en una orden de compra emitida por una entidad sujeta a las disposiciones de la Ley Orgánica del Sistema Nacional de Contratación Pública que utilice el catálogo electrónico. A dicha entidad se le denominará CONTRATANTE.</w:t>
      </w:r>
    </w:p>
    <w:p w:rsidR="009615AC" w:rsidRPr="00C740E5" w:rsidRDefault="009615AC" w:rsidP="0078420A">
      <w:pPr>
        <w:jc w:val="both"/>
        <w:rPr>
          <w:rFonts w:ascii="Arial Narrow" w:hAnsi="Arial Narrow"/>
          <w:sz w:val="20"/>
          <w:szCs w:val="20"/>
        </w:rPr>
      </w:pPr>
    </w:p>
    <w:p w:rsidR="009615AC" w:rsidRPr="00C740E5" w:rsidRDefault="009615AC" w:rsidP="0078420A">
      <w:pPr>
        <w:jc w:val="both"/>
        <w:rPr>
          <w:rFonts w:ascii="Arial Narrow" w:hAnsi="Arial Narrow"/>
          <w:sz w:val="20"/>
          <w:szCs w:val="20"/>
        </w:rPr>
      </w:pPr>
      <w:r w:rsidRPr="00C740E5">
        <w:rPr>
          <w:rFonts w:ascii="Arial Narrow" w:hAnsi="Arial Narrow"/>
          <w:sz w:val="20"/>
          <w:szCs w:val="20"/>
        </w:rPr>
        <w:t>Las partes se obligan libre y voluntariamente, de conformidad con las siguientes cláusulas:</w:t>
      </w:r>
    </w:p>
    <w:p w:rsidR="009615AC" w:rsidRPr="00C740E5" w:rsidRDefault="00277928" w:rsidP="0078420A">
      <w:pPr>
        <w:pStyle w:val="Ttulo3"/>
        <w:jc w:val="both"/>
        <w:rPr>
          <w:rFonts w:ascii="Arial Narrow" w:hAnsi="Arial Narrow"/>
          <w:sz w:val="20"/>
          <w:szCs w:val="20"/>
        </w:rPr>
      </w:pPr>
      <w:bookmarkStart w:id="1120" w:name="Bookmark458"/>
      <w:bookmarkStart w:id="1121" w:name="Bookmark457"/>
      <w:bookmarkStart w:id="1122" w:name="Bookmark456"/>
      <w:bookmarkStart w:id="1123" w:name="Bookmark455"/>
      <w:bookmarkStart w:id="1124" w:name="Bookmark454"/>
      <w:bookmarkStart w:id="1125" w:name="Bookmark453"/>
      <w:bookmarkStart w:id="1126" w:name="Bookmark452"/>
      <w:bookmarkStart w:id="1127" w:name="Bookmark451"/>
      <w:bookmarkStart w:id="1128" w:name="Bookmark450"/>
      <w:bookmarkStart w:id="1129" w:name="Bookmark449"/>
      <w:bookmarkStart w:id="1130" w:name="Bookmark448"/>
      <w:bookmarkStart w:id="1131" w:name="Bookmark447"/>
      <w:bookmarkStart w:id="1132" w:name="Bookmark446"/>
      <w:bookmarkStart w:id="1133" w:name="Bookmark445"/>
      <w:bookmarkStart w:id="1134" w:name="Bookmark444"/>
      <w:bookmarkStart w:id="1135" w:name="Bookmark443"/>
      <w:bookmarkStart w:id="1136" w:name="Bookmark442"/>
      <w:bookmarkStart w:id="1137" w:name="Bookmark441"/>
      <w:bookmarkStart w:id="1138" w:name="Bookmark440"/>
      <w:bookmarkStart w:id="1139" w:name="Bookmark439"/>
      <w:bookmarkStart w:id="1140" w:name="Bookmark438"/>
      <w:bookmarkStart w:id="1141" w:name="Bookmark437"/>
      <w:bookmarkStart w:id="1142" w:name="Bookmark436"/>
      <w:bookmarkStart w:id="1143" w:name="Bookmark435"/>
      <w:bookmarkStart w:id="1144" w:name="Bookmark434"/>
      <w:bookmarkStart w:id="1145" w:name="Bookmark433"/>
      <w:bookmarkStart w:id="1146" w:name="Bookmark432"/>
      <w:bookmarkStart w:id="1147" w:name="Bookmark431"/>
      <w:bookmarkStart w:id="1148" w:name="Bookmark430"/>
      <w:bookmarkStart w:id="1149" w:name="Bookmark429"/>
      <w:bookmarkStart w:id="1150" w:name="Bookmark428"/>
      <w:bookmarkStart w:id="1151" w:name="Bookmark427"/>
      <w:bookmarkStart w:id="1152" w:name="Bookmark426"/>
      <w:bookmarkStart w:id="1153" w:name="Bookmark425"/>
      <w:bookmarkStart w:id="1154" w:name="Bookmark424"/>
      <w:bookmarkStart w:id="1155" w:name="Bookmark423"/>
      <w:bookmarkStart w:id="1156" w:name="Bookmark422"/>
      <w:bookmarkStart w:id="1157" w:name="Bookmark421"/>
      <w:bookmarkStart w:id="1158" w:name="Bookmark420"/>
      <w:bookmarkStart w:id="1159" w:name="Bookmark419"/>
      <w:bookmarkStart w:id="1160" w:name="Bookmark418"/>
      <w:bookmarkStart w:id="1161" w:name="Bookmark417"/>
      <w:bookmarkStart w:id="1162" w:name="Bookmark416"/>
      <w:bookmarkStart w:id="1163" w:name="Bookmark415"/>
      <w:bookmarkStart w:id="1164" w:name="Bookmark414"/>
      <w:bookmarkStart w:id="1165" w:name="Bookmark413"/>
      <w:bookmarkStart w:id="1166" w:name="Bookmark412"/>
      <w:bookmarkStart w:id="1167" w:name="Bookmark411"/>
      <w:bookmarkStart w:id="1168" w:name="Bookmark410"/>
      <w:bookmarkStart w:id="1169" w:name="Bookmark409"/>
      <w:bookmarkStart w:id="1170" w:name="Bookmark408"/>
      <w:bookmarkStart w:id="1171" w:name="Bookmark407"/>
      <w:bookmarkStart w:id="1172" w:name="Bookmark406"/>
      <w:bookmarkStart w:id="1173" w:name="Bookmark405"/>
      <w:bookmarkStart w:id="1174" w:name="Bookmark404"/>
      <w:bookmarkStart w:id="1175" w:name="Bookmark403"/>
      <w:bookmarkStart w:id="1176" w:name="Bookmark402"/>
      <w:bookmarkStart w:id="1177" w:name="Bookmark401"/>
      <w:bookmarkStart w:id="1178" w:name="Bookmark400"/>
      <w:bookmarkStart w:id="1179" w:name="Bookmark399"/>
      <w:bookmarkStart w:id="1180" w:name="Bookmark398"/>
      <w:bookmarkStart w:id="1181" w:name="Bookmark397"/>
      <w:bookmarkStart w:id="1182" w:name="Bookmark396"/>
      <w:bookmarkStart w:id="1183" w:name="Bookmark395"/>
      <w:bookmarkStart w:id="1184" w:name="Bookmark394"/>
      <w:bookmarkStart w:id="1185" w:name="Bookmark393"/>
      <w:bookmarkStart w:id="1186" w:name="Bookmark392"/>
      <w:bookmarkStart w:id="1187" w:name="Bookmark391"/>
      <w:bookmarkStart w:id="1188" w:name="Bookmark390"/>
      <w:bookmarkStart w:id="1189" w:name="Bookmark389"/>
      <w:bookmarkStart w:id="1190" w:name="Bookmark388"/>
      <w:bookmarkStart w:id="1191" w:name="Bookmark387"/>
      <w:bookmarkStart w:id="1192" w:name="Bookmark386"/>
      <w:bookmarkStart w:id="1193" w:name="Bookmark385"/>
      <w:bookmarkStart w:id="1194" w:name="Bookmark384"/>
      <w:bookmarkStart w:id="1195" w:name="Bookmark383"/>
      <w:bookmarkStart w:id="1196" w:name="Bookmark382"/>
      <w:bookmarkStart w:id="1197" w:name="Bookmark381"/>
      <w:bookmarkStart w:id="1198" w:name="Bookmark380"/>
      <w:bookmarkStart w:id="1199" w:name="Bookmark379"/>
      <w:bookmarkStart w:id="1200" w:name="Bookmark378"/>
      <w:bookmarkStart w:id="1201" w:name="Bookmark377"/>
      <w:bookmarkStart w:id="1202" w:name="Bookmark376"/>
      <w:bookmarkStart w:id="1203" w:name="Bookmark375"/>
      <w:bookmarkStart w:id="1204" w:name="Bookmark374"/>
      <w:bookmarkStart w:id="1205" w:name="Bookmark373"/>
      <w:bookmarkStart w:id="1206" w:name="Bookmark372"/>
      <w:bookmarkStart w:id="1207" w:name="Bookmark371"/>
      <w:bookmarkStart w:id="1208" w:name="Bookmark370"/>
      <w:bookmarkStart w:id="1209" w:name="Bookmark369"/>
      <w:bookmarkStart w:id="1210" w:name="Bookmark368"/>
      <w:bookmarkStart w:id="1211" w:name="Bookmark367"/>
      <w:bookmarkStart w:id="1212" w:name="Bookmark366"/>
      <w:bookmarkStart w:id="1213" w:name="Bookmark365"/>
      <w:bookmarkStart w:id="1214" w:name="Bookmark364"/>
      <w:bookmarkStart w:id="1215" w:name="Bookmark363"/>
      <w:bookmarkStart w:id="1216" w:name="Bookmark362"/>
      <w:bookmarkStart w:id="1217" w:name="Bookmark361"/>
      <w:bookmarkStart w:id="1218" w:name="Bookmark360"/>
      <w:bookmarkStart w:id="1219" w:name="Bookmark359"/>
      <w:bookmarkStart w:id="1220" w:name="Bookmark358"/>
      <w:bookmarkStart w:id="1221" w:name="Bookmark357"/>
      <w:bookmarkStart w:id="1222" w:name="Bookmark356"/>
      <w:bookmarkStart w:id="1223" w:name="Bookmark355"/>
      <w:bookmarkStart w:id="1224" w:name="Bookmark354"/>
      <w:bookmarkStart w:id="1225" w:name="Bookmark353"/>
      <w:bookmarkStart w:id="1226" w:name="Bookmark352"/>
      <w:bookmarkStart w:id="1227" w:name="Bookmark351"/>
      <w:bookmarkStart w:id="1228" w:name="Bookmark350"/>
      <w:bookmarkStart w:id="1229" w:name="Bookmark349"/>
      <w:bookmarkStart w:id="1230" w:name="Bookmark348"/>
      <w:bookmarkStart w:id="1231" w:name="Bookmark347"/>
      <w:bookmarkStart w:id="1232" w:name="Bookmark346"/>
      <w:bookmarkStart w:id="1233" w:name="Bookmark345"/>
      <w:bookmarkStart w:id="1234" w:name="Bookmark344"/>
      <w:bookmarkStart w:id="1235" w:name="Bookmark343"/>
      <w:bookmarkStart w:id="1236" w:name="Bookmark342"/>
      <w:bookmarkStart w:id="1237" w:name="Bookmark341"/>
      <w:bookmarkStart w:id="1238" w:name="Bookmark340"/>
      <w:bookmarkStart w:id="1239" w:name="Bookmark339"/>
      <w:bookmarkStart w:id="1240" w:name="Bookmark338"/>
      <w:bookmarkStart w:id="1241" w:name="Bookmark337"/>
      <w:bookmarkStart w:id="1242" w:name="Bookmark336"/>
      <w:bookmarkStart w:id="1243" w:name="Bookmark335"/>
      <w:bookmarkStart w:id="1244" w:name="Bookmark334"/>
      <w:bookmarkStart w:id="1245" w:name="_Toc525315518"/>
      <w:bookmarkStart w:id="1246" w:name="_Toc531612913"/>
      <w:bookmarkStart w:id="1247" w:name="_Toc533579430"/>
      <w:bookmarkStart w:id="1248" w:name="_Toc8901510"/>
      <w:bookmarkStart w:id="1249" w:name="_Toc11064663"/>
      <w:bookmarkStart w:id="1250" w:name="_Toc165447437"/>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Pr>
          <w:rFonts w:ascii="Arial Narrow" w:hAnsi="Arial Narrow"/>
          <w:sz w:val="20"/>
          <w:szCs w:val="20"/>
        </w:rPr>
        <w:t>SEGUNDA</w:t>
      </w:r>
      <w:r w:rsidR="009615AC" w:rsidRPr="00C740E5">
        <w:rPr>
          <w:rFonts w:ascii="Arial Narrow" w:hAnsi="Arial Narrow"/>
          <w:sz w:val="20"/>
          <w:szCs w:val="20"/>
        </w:rPr>
        <w:t>: ANTECEDENTES</w:t>
      </w:r>
      <w:bookmarkEnd w:id="1245"/>
      <w:bookmarkEnd w:id="1246"/>
      <w:bookmarkEnd w:id="1247"/>
      <w:bookmarkEnd w:id="1248"/>
      <w:bookmarkEnd w:id="1249"/>
      <w:bookmarkEnd w:id="1250"/>
    </w:p>
    <w:p w:rsidR="000E1A6A" w:rsidRPr="00C740E5" w:rsidRDefault="000E1A6A" w:rsidP="0078420A">
      <w:pPr>
        <w:jc w:val="both"/>
        <w:rPr>
          <w:rFonts w:ascii="Arial Narrow" w:hAnsi="Arial Narrow"/>
          <w:sz w:val="20"/>
          <w:szCs w:val="20"/>
        </w:rPr>
      </w:pPr>
    </w:p>
    <w:p w:rsidR="009615AC" w:rsidRPr="00C740E5" w:rsidRDefault="009615AC" w:rsidP="009A36B1">
      <w:pPr>
        <w:numPr>
          <w:ilvl w:val="0"/>
          <w:numId w:val="52"/>
        </w:numPr>
        <w:ind w:left="567" w:hanging="567"/>
        <w:jc w:val="both"/>
        <w:rPr>
          <w:rFonts w:ascii="Arial Narrow" w:hAnsi="Arial Narrow"/>
          <w:sz w:val="20"/>
          <w:szCs w:val="20"/>
        </w:rPr>
      </w:pPr>
      <w:r w:rsidRPr="00C740E5">
        <w:rPr>
          <w:rFonts w:ascii="Arial Narrow" w:hAnsi="Arial Narrow"/>
          <w:sz w:val="20"/>
          <w:szCs w:val="20"/>
        </w:rPr>
        <w:t xml:space="preserve">El </w:t>
      </w:r>
      <w:r w:rsidR="00D626C6">
        <w:rPr>
          <w:rFonts w:ascii="Arial Narrow" w:hAnsi="Arial Narrow"/>
          <w:sz w:val="20"/>
          <w:szCs w:val="20"/>
        </w:rPr>
        <w:t>artículo</w:t>
      </w:r>
      <w:r w:rsidRPr="00C740E5">
        <w:rPr>
          <w:rFonts w:ascii="Arial Narrow" w:hAnsi="Arial Narrow"/>
          <w:sz w:val="20"/>
          <w:szCs w:val="20"/>
        </w:rPr>
        <w:t xml:space="preserve"> 10 de la Ley Orgánica del Sistema Nacional de Contratación Pública, LOSNCP, creó el Servicio Nacional de Contratación Pública, SERCOP, como organismo de derecho público, técnico regulatorio, con personalidad jurídica propia y autonomía administrativa, técnica, operativa, financiera y presupuestaria.</w:t>
      </w:r>
    </w:p>
    <w:p w:rsidR="009615AC" w:rsidRPr="00C740E5" w:rsidRDefault="009615AC" w:rsidP="0078420A">
      <w:pPr>
        <w:jc w:val="both"/>
        <w:rPr>
          <w:rFonts w:ascii="Arial Narrow" w:hAnsi="Arial Narrow"/>
          <w:sz w:val="20"/>
          <w:szCs w:val="20"/>
        </w:rPr>
      </w:pPr>
    </w:p>
    <w:p w:rsidR="009615AC" w:rsidRPr="00C740E5" w:rsidRDefault="009615AC" w:rsidP="009A36B1">
      <w:pPr>
        <w:numPr>
          <w:ilvl w:val="0"/>
          <w:numId w:val="52"/>
        </w:numPr>
        <w:ind w:left="567" w:hanging="567"/>
        <w:jc w:val="both"/>
        <w:rPr>
          <w:rFonts w:ascii="Arial Narrow" w:hAnsi="Arial Narrow"/>
          <w:sz w:val="20"/>
          <w:szCs w:val="20"/>
        </w:rPr>
      </w:pPr>
      <w:r w:rsidRPr="00C740E5">
        <w:rPr>
          <w:rFonts w:ascii="Arial Narrow" w:hAnsi="Arial Narrow"/>
          <w:sz w:val="20"/>
          <w:szCs w:val="20"/>
        </w:rPr>
        <w:t xml:space="preserve">El numeral 9 del </w:t>
      </w:r>
      <w:r w:rsidR="00D626C6">
        <w:rPr>
          <w:rFonts w:ascii="Arial Narrow" w:hAnsi="Arial Narrow"/>
          <w:sz w:val="20"/>
          <w:szCs w:val="20"/>
        </w:rPr>
        <w:t>artículo</w:t>
      </w:r>
      <w:r w:rsidRPr="00C740E5">
        <w:rPr>
          <w:rFonts w:ascii="Arial Narrow" w:hAnsi="Arial Narrow"/>
          <w:sz w:val="20"/>
          <w:szCs w:val="20"/>
        </w:rPr>
        <w:t xml:space="preserve"> 6 de la LOSNCP, define al Convenio Marco como la modalidad con la cual el SERCOP selecciona los proveedores cuyos bienes serán ofertados en el catálogo electrónico a fin de ser adquiridos o contratados de manera directa por las entidades contratantes en la forma, plazo y demás condiciones establecidas en dicho convenio.</w:t>
      </w:r>
    </w:p>
    <w:p w:rsidR="009615AC" w:rsidRPr="00C740E5" w:rsidRDefault="009615AC" w:rsidP="0078420A">
      <w:pPr>
        <w:jc w:val="both"/>
        <w:rPr>
          <w:rFonts w:ascii="Arial Narrow" w:hAnsi="Arial Narrow"/>
          <w:sz w:val="20"/>
          <w:szCs w:val="20"/>
        </w:rPr>
      </w:pPr>
    </w:p>
    <w:p w:rsidR="009615AC" w:rsidRPr="00C740E5" w:rsidRDefault="009615AC" w:rsidP="009A36B1">
      <w:pPr>
        <w:numPr>
          <w:ilvl w:val="0"/>
          <w:numId w:val="52"/>
        </w:numPr>
        <w:ind w:left="567" w:hanging="567"/>
        <w:jc w:val="both"/>
        <w:rPr>
          <w:rFonts w:ascii="Arial Narrow" w:hAnsi="Arial Narrow"/>
          <w:sz w:val="20"/>
          <w:szCs w:val="20"/>
        </w:rPr>
      </w:pPr>
      <w:r w:rsidRPr="00C740E5">
        <w:rPr>
          <w:rFonts w:ascii="Arial Narrow" w:hAnsi="Arial Narrow"/>
          <w:sz w:val="20"/>
          <w:szCs w:val="20"/>
        </w:rPr>
        <w:t xml:space="preserve">El numeral 7 del </w:t>
      </w:r>
      <w:r w:rsidR="00D626C6">
        <w:rPr>
          <w:rFonts w:ascii="Arial Narrow" w:hAnsi="Arial Narrow"/>
          <w:sz w:val="20"/>
          <w:szCs w:val="20"/>
        </w:rPr>
        <w:t>artículo</w:t>
      </w:r>
      <w:r w:rsidRPr="00C740E5">
        <w:rPr>
          <w:rFonts w:ascii="Arial Narrow" w:hAnsi="Arial Narrow"/>
          <w:sz w:val="20"/>
          <w:szCs w:val="20"/>
        </w:rPr>
        <w:t xml:space="preserve"> 10 de la Ley Orgánica del Sistema Nacional de Contratación Pública atribuye al SERCOP, establecer y administrar catálogos de bi</w:t>
      </w:r>
      <w:r w:rsidR="002E0EFE" w:rsidRPr="00C740E5">
        <w:rPr>
          <w:rFonts w:ascii="Arial Narrow" w:hAnsi="Arial Narrow"/>
          <w:sz w:val="20"/>
          <w:szCs w:val="20"/>
        </w:rPr>
        <w:t xml:space="preserve">enes </w:t>
      </w:r>
      <w:r w:rsidRPr="00C740E5">
        <w:rPr>
          <w:rFonts w:ascii="Arial Narrow" w:hAnsi="Arial Narrow"/>
          <w:sz w:val="20"/>
          <w:szCs w:val="20"/>
        </w:rPr>
        <w:t>normalizados.</w:t>
      </w:r>
    </w:p>
    <w:p w:rsidR="009615AC" w:rsidRPr="00C740E5" w:rsidRDefault="009615AC" w:rsidP="0078420A">
      <w:pPr>
        <w:ind w:left="567"/>
        <w:jc w:val="both"/>
        <w:rPr>
          <w:rFonts w:ascii="Arial Narrow" w:hAnsi="Arial Narrow"/>
          <w:sz w:val="20"/>
          <w:szCs w:val="20"/>
        </w:rPr>
      </w:pPr>
    </w:p>
    <w:p w:rsidR="009615AC" w:rsidRPr="00C740E5" w:rsidRDefault="009615AC" w:rsidP="009A36B1">
      <w:pPr>
        <w:numPr>
          <w:ilvl w:val="0"/>
          <w:numId w:val="52"/>
        </w:numPr>
        <w:ind w:left="567" w:hanging="567"/>
        <w:jc w:val="both"/>
        <w:rPr>
          <w:rFonts w:ascii="Arial Narrow" w:hAnsi="Arial Narrow"/>
          <w:sz w:val="20"/>
          <w:szCs w:val="20"/>
        </w:rPr>
      </w:pPr>
      <w:r w:rsidRPr="00C740E5">
        <w:rPr>
          <w:rFonts w:ascii="Arial Narrow" w:hAnsi="Arial Narrow"/>
          <w:sz w:val="20"/>
          <w:szCs w:val="20"/>
        </w:rPr>
        <w:t xml:space="preserve">El </w:t>
      </w:r>
      <w:r w:rsidR="00D626C6">
        <w:rPr>
          <w:rFonts w:ascii="Arial Narrow" w:hAnsi="Arial Narrow"/>
          <w:sz w:val="20"/>
          <w:szCs w:val="20"/>
        </w:rPr>
        <w:t>artículo</w:t>
      </w:r>
      <w:r w:rsidRPr="00C740E5">
        <w:rPr>
          <w:rFonts w:ascii="Arial Narrow" w:hAnsi="Arial Narrow"/>
          <w:sz w:val="20"/>
          <w:szCs w:val="20"/>
        </w:rPr>
        <w:t xml:space="preserve"> 43 de la Ley Orgánica del Sistema Nacional de Contratación Pública, en concordancia con el </w:t>
      </w:r>
      <w:r w:rsidR="00D626C6">
        <w:rPr>
          <w:rFonts w:ascii="Arial Narrow" w:hAnsi="Arial Narrow"/>
          <w:sz w:val="20"/>
          <w:szCs w:val="20"/>
        </w:rPr>
        <w:t>artículo</w:t>
      </w:r>
      <w:r w:rsidR="00472697">
        <w:rPr>
          <w:rFonts w:ascii="Arial Narrow" w:hAnsi="Arial Narrow"/>
          <w:sz w:val="20"/>
          <w:szCs w:val="20"/>
        </w:rPr>
        <w:t xml:space="preserve"> 97</w:t>
      </w:r>
      <w:r w:rsidRPr="00C740E5">
        <w:rPr>
          <w:rFonts w:ascii="Arial Narrow" w:hAnsi="Arial Narrow"/>
          <w:sz w:val="20"/>
          <w:szCs w:val="20"/>
        </w:rPr>
        <w:t xml:space="preserve"> del RGLOSNCP, señala que el Servicio Nacional de Contratación Pública efectuará periódicamente procedimientos de selección de proveedores con quienes suscribirá Convenios Marco, en virtud de los cuales se ofertará, en el catálogo electrónico, bienes normalizados a fin de que éstos sean adquiridos o contratados de manera directa por las Entidades Contratantes.</w:t>
      </w:r>
    </w:p>
    <w:p w:rsidR="009615AC" w:rsidRPr="00C740E5" w:rsidRDefault="009615AC" w:rsidP="0078420A">
      <w:pPr>
        <w:ind w:left="567"/>
        <w:jc w:val="both"/>
        <w:rPr>
          <w:rFonts w:ascii="Arial Narrow" w:hAnsi="Arial Narrow"/>
          <w:sz w:val="20"/>
          <w:szCs w:val="20"/>
        </w:rPr>
      </w:pPr>
    </w:p>
    <w:p w:rsidR="00F74B3C" w:rsidRDefault="009615AC" w:rsidP="009A36B1">
      <w:pPr>
        <w:numPr>
          <w:ilvl w:val="0"/>
          <w:numId w:val="52"/>
        </w:numPr>
        <w:ind w:left="567" w:hanging="567"/>
        <w:jc w:val="both"/>
        <w:rPr>
          <w:rFonts w:ascii="Arial Narrow" w:hAnsi="Arial Narrow"/>
          <w:sz w:val="20"/>
          <w:szCs w:val="20"/>
        </w:rPr>
      </w:pPr>
      <w:r w:rsidRPr="00C740E5">
        <w:rPr>
          <w:rFonts w:ascii="Arial Narrow" w:hAnsi="Arial Narrow"/>
          <w:sz w:val="20"/>
          <w:szCs w:val="20"/>
        </w:rPr>
        <w:t xml:space="preserve">El </w:t>
      </w:r>
      <w:r w:rsidR="00D626C6">
        <w:rPr>
          <w:rFonts w:ascii="Arial Narrow" w:hAnsi="Arial Narrow"/>
          <w:sz w:val="20"/>
          <w:szCs w:val="20"/>
        </w:rPr>
        <w:t>artículo</w:t>
      </w:r>
      <w:r w:rsidRPr="00C740E5">
        <w:rPr>
          <w:rFonts w:ascii="Arial Narrow" w:hAnsi="Arial Narrow"/>
          <w:sz w:val="20"/>
          <w:szCs w:val="20"/>
        </w:rPr>
        <w:t xml:space="preserve"> 44 de la LOSNCP establece que, como producto del Convenio Marco, el Servicio Nacional de Contratación Pública creará un Catálogo Electrónico disponible en el Portal Institucional, desde el cual las Entidades Contratantes podrán realizar sus adquisiciones en forma directa.</w:t>
      </w:r>
    </w:p>
    <w:p w:rsidR="00F74B3C" w:rsidRDefault="00F74B3C" w:rsidP="0078420A">
      <w:pPr>
        <w:pStyle w:val="Prrafodelista"/>
        <w:jc w:val="both"/>
        <w:rPr>
          <w:rFonts w:ascii="Arial Narrow" w:hAnsi="Arial Narrow"/>
          <w:sz w:val="20"/>
          <w:szCs w:val="20"/>
        </w:rPr>
      </w:pPr>
    </w:p>
    <w:p w:rsidR="00011E6C" w:rsidRPr="00F74B3C" w:rsidRDefault="00F74B3C" w:rsidP="009A36B1">
      <w:pPr>
        <w:numPr>
          <w:ilvl w:val="0"/>
          <w:numId w:val="52"/>
        </w:numPr>
        <w:ind w:left="567" w:hanging="567"/>
        <w:jc w:val="both"/>
        <w:rPr>
          <w:rFonts w:ascii="Arial Narrow" w:hAnsi="Arial Narrow"/>
          <w:sz w:val="20"/>
          <w:szCs w:val="20"/>
        </w:rPr>
      </w:pPr>
      <w:r w:rsidRPr="00F74B3C">
        <w:rPr>
          <w:rFonts w:ascii="Arial Narrow" w:hAnsi="Arial Narrow"/>
          <w:sz w:val="20"/>
          <w:szCs w:val="20"/>
        </w:rPr>
        <w:t>Mediante Resoluci</w:t>
      </w:r>
      <w:r w:rsidR="00F20ADC">
        <w:rPr>
          <w:rFonts w:ascii="Arial Narrow" w:hAnsi="Arial Narrow"/>
          <w:sz w:val="20"/>
          <w:szCs w:val="20"/>
        </w:rPr>
        <w:t>ón Interna No. R.I.-SERCOP-202X-000X de 0X</w:t>
      </w:r>
      <w:r w:rsidRPr="00F74B3C">
        <w:rPr>
          <w:rFonts w:ascii="Arial Narrow" w:hAnsi="Arial Narrow"/>
          <w:sz w:val="20"/>
          <w:szCs w:val="20"/>
        </w:rPr>
        <w:t xml:space="preserve"> de </w:t>
      </w:r>
      <w:r w:rsidR="00F20ADC">
        <w:rPr>
          <w:rFonts w:ascii="Arial Narrow" w:hAnsi="Arial Narrow"/>
          <w:sz w:val="20"/>
          <w:szCs w:val="20"/>
        </w:rPr>
        <w:t>XXX de 202X</w:t>
      </w:r>
      <w:r w:rsidRPr="00F74B3C">
        <w:rPr>
          <w:rFonts w:ascii="Arial Narrow" w:hAnsi="Arial Narrow"/>
          <w:sz w:val="20"/>
          <w:szCs w:val="20"/>
        </w:rPr>
        <w:t xml:space="preserve">, la Directora General del SERCOP delegó a la Coordinación Técnica de Catalogación la atribución para: </w:t>
      </w:r>
      <w:r w:rsidRPr="00617F03">
        <w:rPr>
          <w:rFonts w:ascii="Arial Narrow" w:hAnsi="Arial Narrow"/>
          <w:i/>
          <w:sz w:val="20"/>
          <w:szCs w:val="20"/>
        </w:rPr>
        <w:t>“Suscribir los convenios marco, adendas, terminaciones o instrumentos que se deriven de los procedimientos de selección de proveedores que sustancie el SERCOP, en el Catálogo Electrónico a nivel nacional; y en el Catálogo Dinámico Inclusivo su delegación es para las provincias de Esmeraldas, Carchi, Imbabura, Pichincha, Sucumbíos, Napo y Orellana</w:t>
      </w:r>
      <w:r>
        <w:rPr>
          <w:rFonts w:ascii="Arial Narrow" w:hAnsi="Arial Narrow"/>
          <w:sz w:val="20"/>
          <w:szCs w:val="20"/>
        </w:rPr>
        <w:t>;</w:t>
      </w:r>
      <w:r w:rsidRPr="00F74B3C">
        <w:rPr>
          <w:rFonts w:ascii="Arial Narrow" w:hAnsi="Arial Narrow"/>
          <w:sz w:val="20"/>
          <w:szCs w:val="20"/>
        </w:rPr>
        <w:t>”.</w:t>
      </w:r>
    </w:p>
    <w:p w:rsidR="00980C27" w:rsidRPr="00617F03" w:rsidRDefault="009615AC" w:rsidP="009A36B1">
      <w:pPr>
        <w:numPr>
          <w:ilvl w:val="0"/>
          <w:numId w:val="52"/>
        </w:numPr>
        <w:ind w:left="567" w:hanging="567"/>
        <w:jc w:val="both"/>
        <w:rPr>
          <w:rFonts w:ascii="Arial Narrow" w:hAnsi="Arial Narrow"/>
          <w:i/>
          <w:sz w:val="20"/>
          <w:szCs w:val="20"/>
        </w:rPr>
      </w:pPr>
      <w:r w:rsidRPr="00C740E5">
        <w:rPr>
          <w:rFonts w:ascii="Arial Narrow" w:hAnsi="Arial Narrow"/>
          <w:sz w:val="20"/>
          <w:szCs w:val="20"/>
        </w:rPr>
        <w:lastRenderedPageBreak/>
        <w:t xml:space="preserve">Mediante Resolución Interna No. </w:t>
      </w:r>
      <w:r w:rsidR="00961AE0" w:rsidRPr="00C740E5">
        <w:rPr>
          <w:rFonts w:ascii="Arial Narrow" w:hAnsi="Arial Narrow"/>
          <w:sz w:val="20"/>
          <w:szCs w:val="20"/>
        </w:rPr>
        <w:t>RA</w:t>
      </w:r>
      <w:r w:rsidRPr="00C740E5">
        <w:rPr>
          <w:rFonts w:ascii="Arial Narrow" w:hAnsi="Arial Narrow"/>
          <w:sz w:val="20"/>
          <w:szCs w:val="20"/>
        </w:rPr>
        <w:t>-</w:t>
      </w:r>
      <w:r w:rsidR="00961AE0" w:rsidRPr="00C740E5">
        <w:rPr>
          <w:rFonts w:ascii="Arial Narrow" w:hAnsi="Arial Narrow"/>
          <w:sz w:val="20"/>
          <w:szCs w:val="20"/>
        </w:rPr>
        <w:t>CTDC-</w:t>
      </w:r>
      <w:r w:rsidRPr="00C740E5">
        <w:rPr>
          <w:rFonts w:ascii="Arial Narrow" w:hAnsi="Arial Narrow"/>
          <w:sz w:val="20"/>
          <w:szCs w:val="20"/>
        </w:rPr>
        <w:t>SERCOP-</w:t>
      </w:r>
      <w:r w:rsidR="001B4310" w:rsidRPr="00C740E5">
        <w:rPr>
          <w:rFonts w:ascii="Arial Narrow" w:hAnsi="Arial Narrow"/>
          <w:sz w:val="20"/>
          <w:szCs w:val="20"/>
        </w:rPr>
        <w:t>202</w:t>
      </w:r>
      <w:r w:rsidR="00277928">
        <w:rPr>
          <w:rFonts w:ascii="Arial Narrow" w:hAnsi="Arial Narrow"/>
          <w:sz w:val="20"/>
          <w:szCs w:val="20"/>
        </w:rPr>
        <w:t>X</w:t>
      </w:r>
      <w:r w:rsidRPr="00C740E5">
        <w:rPr>
          <w:rFonts w:ascii="Arial Narrow" w:hAnsi="Arial Narrow"/>
          <w:sz w:val="20"/>
          <w:szCs w:val="20"/>
        </w:rPr>
        <w:t xml:space="preserve">-XXXX, de XX de XXXX de </w:t>
      </w:r>
      <w:r w:rsidR="002B1C53" w:rsidRPr="00C740E5">
        <w:rPr>
          <w:rFonts w:ascii="Arial Narrow" w:hAnsi="Arial Narrow"/>
          <w:sz w:val="20"/>
          <w:szCs w:val="20"/>
        </w:rPr>
        <w:t>XXXX</w:t>
      </w:r>
      <w:r w:rsidRPr="00C740E5">
        <w:rPr>
          <w:rFonts w:ascii="Arial Narrow" w:hAnsi="Arial Narrow"/>
          <w:sz w:val="20"/>
          <w:szCs w:val="20"/>
        </w:rPr>
        <w:t xml:space="preserve">, </w:t>
      </w:r>
      <w:r w:rsidR="009C7460" w:rsidRPr="00C740E5">
        <w:rPr>
          <w:rFonts w:ascii="Arial Narrow" w:hAnsi="Arial Narrow"/>
          <w:sz w:val="20"/>
          <w:szCs w:val="20"/>
        </w:rPr>
        <w:t>el</w:t>
      </w:r>
      <w:r w:rsidRPr="00C740E5">
        <w:rPr>
          <w:rFonts w:ascii="Arial Narrow" w:hAnsi="Arial Narrow"/>
          <w:sz w:val="20"/>
          <w:szCs w:val="20"/>
        </w:rPr>
        <w:t xml:space="preserve"> Coordinador</w:t>
      </w:r>
      <w:r w:rsidR="009C7460" w:rsidRPr="00C740E5">
        <w:rPr>
          <w:rFonts w:ascii="Arial Narrow" w:hAnsi="Arial Narrow"/>
          <w:sz w:val="20"/>
          <w:szCs w:val="20"/>
        </w:rPr>
        <w:t xml:space="preserve"> Técnico</w:t>
      </w:r>
      <w:r w:rsidR="00E96FDA" w:rsidRPr="00C740E5">
        <w:rPr>
          <w:rFonts w:ascii="Arial Narrow" w:hAnsi="Arial Narrow"/>
          <w:sz w:val="20"/>
          <w:szCs w:val="20"/>
        </w:rPr>
        <w:t xml:space="preserve"> de Catalogación del SERCOP: </w:t>
      </w:r>
      <w:r w:rsidR="001914F9">
        <w:rPr>
          <w:rFonts w:ascii="Arial Narrow" w:hAnsi="Arial Narrow"/>
          <w:sz w:val="20"/>
          <w:szCs w:val="20"/>
        </w:rPr>
        <w:t>“</w:t>
      </w:r>
      <w:r w:rsidR="00D626C6" w:rsidRPr="00617F03">
        <w:rPr>
          <w:rFonts w:ascii="Arial Narrow" w:hAnsi="Arial Narrow"/>
          <w:i/>
          <w:sz w:val="20"/>
          <w:szCs w:val="20"/>
        </w:rPr>
        <w:t>Artículo</w:t>
      </w:r>
      <w:r w:rsidR="00E96FDA" w:rsidRPr="00617F03">
        <w:rPr>
          <w:rFonts w:ascii="Arial Narrow" w:hAnsi="Arial Narrow"/>
          <w:i/>
          <w:sz w:val="20"/>
          <w:szCs w:val="20"/>
        </w:rPr>
        <w:t xml:space="preserve"> 1</w:t>
      </w:r>
      <w:r w:rsidRPr="00617F03">
        <w:rPr>
          <w:rFonts w:ascii="Arial Narrow" w:hAnsi="Arial Narrow"/>
          <w:i/>
          <w:sz w:val="20"/>
          <w:szCs w:val="20"/>
        </w:rPr>
        <w:t xml:space="preserve"> aprobó el pliego y dispuso el inicio del </w:t>
      </w:r>
      <w:r w:rsidR="00BB1455" w:rsidRPr="00617F03">
        <w:rPr>
          <w:rFonts w:ascii="Arial Narrow" w:hAnsi="Arial Narrow"/>
          <w:i/>
          <w:sz w:val="20"/>
          <w:szCs w:val="20"/>
        </w:rPr>
        <w:t>procedimiento de s</w:t>
      </w:r>
      <w:r w:rsidR="00790C4D" w:rsidRPr="00617F03">
        <w:rPr>
          <w:rFonts w:ascii="Arial Narrow" w:hAnsi="Arial Narrow"/>
          <w:i/>
          <w:sz w:val="20"/>
          <w:szCs w:val="20"/>
        </w:rPr>
        <w:t>elección de proveedores</w:t>
      </w:r>
      <w:r w:rsidRPr="00617F03">
        <w:rPr>
          <w:rFonts w:ascii="Arial Narrow" w:hAnsi="Arial Narrow"/>
          <w:i/>
          <w:sz w:val="20"/>
          <w:szCs w:val="20"/>
        </w:rPr>
        <w:t xml:space="preserve"> </w:t>
      </w:r>
      <w:r w:rsidR="00974419" w:rsidRPr="00617F03">
        <w:rPr>
          <w:rFonts w:ascii="Arial Narrow" w:hAnsi="Arial Narrow"/>
          <w:i/>
          <w:sz w:val="20"/>
          <w:szCs w:val="20"/>
        </w:rPr>
        <w:t xml:space="preserve">de Convenio Marco </w:t>
      </w:r>
      <w:r w:rsidRPr="00617F03">
        <w:rPr>
          <w:rFonts w:ascii="Arial Narrow" w:hAnsi="Arial Narrow"/>
          <w:i/>
          <w:sz w:val="20"/>
          <w:szCs w:val="20"/>
        </w:rPr>
        <w:t xml:space="preserve">para la </w:t>
      </w:r>
      <w:r w:rsidR="00D638D4" w:rsidRPr="00617F03">
        <w:rPr>
          <w:rFonts w:ascii="Arial Narrow" w:hAnsi="Arial Narrow"/>
          <w:i/>
          <w:sz w:val="20"/>
          <w:szCs w:val="20"/>
        </w:rPr>
        <w:t>adquisición de</w:t>
      </w:r>
      <w:r w:rsidR="00065B1B" w:rsidRPr="007F74FA">
        <w:rPr>
          <w:rFonts w:ascii="Arial Narrow" w:hAnsi="Arial Narrow"/>
          <w:i/>
          <w:sz w:val="20"/>
          <w:szCs w:val="20"/>
        </w:rPr>
        <w:t xml:space="preserve"> </w:t>
      </w:r>
      <w:r w:rsidR="00277928" w:rsidRPr="007F74FA">
        <w:rPr>
          <w:rFonts w:ascii="Arial Narrow" w:hAnsi="Arial Narrow"/>
          <w:i/>
          <w:sz w:val="20"/>
          <w:szCs w:val="20"/>
        </w:rPr>
        <w:t>Equipos de Impresión</w:t>
      </w:r>
      <w:r w:rsidRPr="00617F03">
        <w:rPr>
          <w:rFonts w:ascii="Arial Narrow" w:hAnsi="Arial Narrow"/>
          <w:i/>
          <w:sz w:val="20"/>
          <w:szCs w:val="20"/>
        </w:rPr>
        <w:t>, procedimiento signado con código No.</w:t>
      </w:r>
      <w:r w:rsidR="000D47C1" w:rsidRPr="00617F03">
        <w:rPr>
          <w:rFonts w:ascii="Arial Narrow" w:hAnsi="Arial Narrow"/>
          <w:i/>
          <w:sz w:val="20"/>
          <w:szCs w:val="20"/>
        </w:rPr>
        <w:t xml:space="preserve"> </w:t>
      </w:r>
      <w:r w:rsidR="00AC65F1">
        <w:rPr>
          <w:rFonts w:ascii="Arial Narrow" w:hAnsi="Arial Narrow"/>
          <w:i/>
          <w:sz w:val="20"/>
          <w:szCs w:val="20"/>
        </w:rPr>
        <w:t>SERCOP-SELPROV-001-2024</w:t>
      </w:r>
      <w:r w:rsidRPr="00617F03">
        <w:rPr>
          <w:rFonts w:ascii="Arial Narrow" w:hAnsi="Arial Narrow"/>
          <w:i/>
          <w:sz w:val="20"/>
          <w:szCs w:val="20"/>
        </w:rPr>
        <w:t xml:space="preserve">; </w:t>
      </w:r>
      <w:r w:rsidR="00D626C6" w:rsidRPr="00617F03">
        <w:rPr>
          <w:rFonts w:ascii="Arial Narrow" w:hAnsi="Arial Narrow"/>
          <w:i/>
          <w:sz w:val="20"/>
          <w:szCs w:val="20"/>
        </w:rPr>
        <w:t>Artículo</w:t>
      </w:r>
      <w:r w:rsidR="00E96FDA" w:rsidRPr="00617F03">
        <w:rPr>
          <w:rFonts w:ascii="Arial Narrow" w:hAnsi="Arial Narrow"/>
          <w:i/>
          <w:sz w:val="20"/>
          <w:szCs w:val="20"/>
        </w:rPr>
        <w:t xml:space="preserve"> 2</w:t>
      </w:r>
      <w:r w:rsidRPr="00617F03">
        <w:rPr>
          <w:rFonts w:ascii="Arial Narrow" w:hAnsi="Arial Narrow"/>
          <w:i/>
          <w:sz w:val="20"/>
          <w:szCs w:val="20"/>
        </w:rPr>
        <w:t xml:space="preserve"> designó a los miemb</w:t>
      </w:r>
      <w:r w:rsidR="00E96FDA" w:rsidRPr="00617F03">
        <w:rPr>
          <w:rFonts w:ascii="Arial Narrow" w:hAnsi="Arial Narrow"/>
          <w:i/>
          <w:sz w:val="20"/>
          <w:szCs w:val="20"/>
        </w:rPr>
        <w:t xml:space="preserve">ros de la Comisión Técnica; y, </w:t>
      </w:r>
      <w:r w:rsidR="00D626C6" w:rsidRPr="00617F03">
        <w:rPr>
          <w:rFonts w:ascii="Arial Narrow" w:hAnsi="Arial Narrow"/>
          <w:i/>
          <w:sz w:val="20"/>
          <w:szCs w:val="20"/>
        </w:rPr>
        <w:t>Artículo</w:t>
      </w:r>
      <w:r w:rsidR="00E96FDA" w:rsidRPr="00617F03">
        <w:rPr>
          <w:rFonts w:ascii="Arial Narrow" w:hAnsi="Arial Narrow"/>
          <w:i/>
          <w:sz w:val="20"/>
          <w:szCs w:val="20"/>
        </w:rPr>
        <w:t xml:space="preserve"> 3</w:t>
      </w:r>
      <w:r w:rsidRPr="00617F03">
        <w:rPr>
          <w:rFonts w:ascii="Arial Narrow" w:hAnsi="Arial Narrow"/>
          <w:i/>
          <w:sz w:val="20"/>
          <w:szCs w:val="20"/>
        </w:rPr>
        <w:t xml:space="preserve"> dispuso la publicación de la resolución en el portal institucional del SERCOP. Mediante dicho procedimiento se convocó a las personas naturales y jurídicas, nacionales o extranjeras, consorcios, asociaciones</w:t>
      </w:r>
      <w:r w:rsidR="009545BB" w:rsidRPr="00617F03">
        <w:rPr>
          <w:rFonts w:ascii="Arial Narrow" w:hAnsi="Arial Narrow"/>
          <w:i/>
          <w:sz w:val="20"/>
          <w:szCs w:val="20"/>
        </w:rPr>
        <w:t xml:space="preserve"> </w:t>
      </w:r>
      <w:r w:rsidRPr="00617F03">
        <w:rPr>
          <w:rFonts w:ascii="Arial Narrow" w:hAnsi="Arial Narrow"/>
          <w:i/>
          <w:sz w:val="20"/>
          <w:szCs w:val="20"/>
        </w:rPr>
        <w:t>y compromi</w:t>
      </w:r>
      <w:r w:rsidR="00961AE0" w:rsidRPr="00617F03">
        <w:rPr>
          <w:rFonts w:ascii="Arial Narrow" w:hAnsi="Arial Narrow"/>
          <w:i/>
          <w:sz w:val="20"/>
          <w:szCs w:val="20"/>
        </w:rPr>
        <w:t xml:space="preserve">sos de asociación o consorcios y actores de la economía popular y solidaria </w:t>
      </w:r>
      <w:r w:rsidRPr="00617F03">
        <w:rPr>
          <w:rFonts w:ascii="Arial Narrow" w:hAnsi="Arial Narrow"/>
          <w:i/>
          <w:sz w:val="20"/>
          <w:szCs w:val="20"/>
        </w:rPr>
        <w:t xml:space="preserve">con domicilio fiscal en el Ecuador, inscritos y habilitados en el Registro Único de Proveedores - RUP, legalmente capaces para contratar, a que presenten sus ofertas y suscriban Convenios Marco, para ser parte del catálogo electrónico dentro de la categoría </w:t>
      </w:r>
      <w:r w:rsidR="00AA0337" w:rsidRPr="00617F03">
        <w:rPr>
          <w:rFonts w:ascii="Arial Narrow" w:hAnsi="Arial Narrow"/>
          <w:i/>
          <w:sz w:val="20"/>
          <w:szCs w:val="20"/>
        </w:rPr>
        <w:t xml:space="preserve">de </w:t>
      </w:r>
      <w:r w:rsidR="009D407C" w:rsidRPr="00617F03">
        <w:rPr>
          <w:rFonts w:ascii="Arial Narrow" w:hAnsi="Arial Narrow"/>
          <w:i/>
          <w:sz w:val="20"/>
          <w:szCs w:val="20"/>
        </w:rPr>
        <w:t>Equipos de Impresión</w:t>
      </w:r>
      <w:r w:rsidR="009C7460" w:rsidRPr="00617F03">
        <w:rPr>
          <w:rFonts w:ascii="Arial Narrow" w:hAnsi="Arial Narrow"/>
          <w:i/>
          <w:sz w:val="20"/>
          <w:szCs w:val="20"/>
        </w:rPr>
        <w:t xml:space="preserve"> que cumplan el principio de vigencia tecnológica</w:t>
      </w:r>
      <w:r w:rsidRPr="00617F03">
        <w:rPr>
          <w:rFonts w:ascii="Arial Narrow" w:hAnsi="Arial Narrow"/>
          <w:i/>
          <w:sz w:val="20"/>
          <w:szCs w:val="20"/>
        </w:rPr>
        <w:t xml:space="preserve">, de conformidad con lo dispuesto en el </w:t>
      </w:r>
      <w:r w:rsidR="00D626C6" w:rsidRPr="00617F03">
        <w:rPr>
          <w:rFonts w:ascii="Arial Narrow" w:hAnsi="Arial Narrow"/>
          <w:i/>
          <w:sz w:val="20"/>
          <w:szCs w:val="20"/>
        </w:rPr>
        <w:t>artículo</w:t>
      </w:r>
      <w:r w:rsidRPr="00617F03">
        <w:rPr>
          <w:rFonts w:ascii="Arial Narrow" w:hAnsi="Arial Narrow"/>
          <w:i/>
          <w:sz w:val="20"/>
          <w:szCs w:val="20"/>
        </w:rPr>
        <w:t xml:space="preserve"> 43 de la Le</w:t>
      </w:r>
      <w:r w:rsidR="00011E6C" w:rsidRPr="00617F03">
        <w:rPr>
          <w:rFonts w:ascii="Arial Narrow" w:hAnsi="Arial Narrow"/>
          <w:i/>
          <w:sz w:val="20"/>
          <w:szCs w:val="20"/>
        </w:rPr>
        <w:t xml:space="preserve">y Orgánica del Sistema Nacional </w:t>
      </w:r>
      <w:r w:rsidRPr="00617F03">
        <w:rPr>
          <w:rFonts w:ascii="Arial Narrow" w:hAnsi="Arial Narrow"/>
          <w:i/>
          <w:sz w:val="20"/>
          <w:szCs w:val="20"/>
        </w:rPr>
        <w:t>de Contratación Pública – LOSNCP.</w:t>
      </w:r>
      <w:r w:rsidR="001914F9">
        <w:rPr>
          <w:rFonts w:ascii="Arial Narrow" w:hAnsi="Arial Narrow"/>
          <w:i/>
          <w:sz w:val="20"/>
          <w:szCs w:val="20"/>
        </w:rPr>
        <w:t>”</w:t>
      </w:r>
    </w:p>
    <w:p w:rsidR="00980C27" w:rsidRPr="00C740E5" w:rsidRDefault="00980C27" w:rsidP="0078420A">
      <w:pPr>
        <w:pStyle w:val="Prrafodelista"/>
        <w:jc w:val="both"/>
        <w:rPr>
          <w:rFonts w:ascii="Arial Narrow" w:hAnsi="Arial Narrow"/>
          <w:sz w:val="20"/>
          <w:szCs w:val="20"/>
        </w:rPr>
      </w:pPr>
    </w:p>
    <w:p w:rsidR="009615AC" w:rsidRPr="00C740E5" w:rsidRDefault="009615AC" w:rsidP="009A36B1">
      <w:pPr>
        <w:numPr>
          <w:ilvl w:val="0"/>
          <w:numId w:val="52"/>
        </w:numPr>
        <w:ind w:left="567" w:hanging="567"/>
        <w:jc w:val="both"/>
        <w:rPr>
          <w:rFonts w:ascii="Arial Narrow" w:hAnsi="Arial Narrow"/>
          <w:sz w:val="20"/>
          <w:szCs w:val="20"/>
        </w:rPr>
      </w:pPr>
      <w:r w:rsidRPr="00C740E5">
        <w:rPr>
          <w:rFonts w:ascii="Arial Narrow" w:hAnsi="Arial Narrow"/>
          <w:sz w:val="20"/>
          <w:szCs w:val="20"/>
        </w:rPr>
        <w:t xml:space="preserve">Una vez efectuado el procedimiento </w:t>
      </w:r>
      <w:r w:rsidR="00461CE0" w:rsidRPr="00C740E5">
        <w:rPr>
          <w:rFonts w:ascii="Arial Narrow" w:hAnsi="Arial Narrow"/>
          <w:sz w:val="20"/>
          <w:szCs w:val="20"/>
        </w:rPr>
        <w:t>de selección de proveedores,</w:t>
      </w:r>
      <w:r w:rsidRPr="00C740E5">
        <w:rPr>
          <w:rFonts w:ascii="Arial Narrow" w:hAnsi="Arial Narrow"/>
          <w:sz w:val="20"/>
          <w:szCs w:val="20"/>
        </w:rPr>
        <w:t xml:space="preserve"> mediante Resolución Interna No</w:t>
      </w:r>
      <w:r w:rsidR="00740391" w:rsidRPr="00C740E5">
        <w:rPr>
          <w:rFonts w:ascii="Arial Narrow" w:hAnsi="Arial Narrow"/>
          <w:sz w:val="20"/>
          <w:szCs w:val="20"/>
        </w:rPr>
        <w:t>. RA</w:t>
      </w:r>
      <w:r w:rsidR="00461CE0" w:rsidRPr="00C740E5">
        <w:rPr>
          <w:rFonts w:ascii="Arial Narrow" w:hAnsi="Arial Narrow"/>
          <w:sz w:val="20"/>
          <w:szCs w:val="20"/>
        </w:rPr>
        <w:t>-</w:t>
      </w:r>
      <w:r w:rsidR="00740391" w:rsidRPr="00C740E5">
        <w:rPr>
          <w:rFonts w:ascii="Arial Narrow" w:hAnsi="Arial Narrow"/>
          <w:sz w:val="20"/>
          <w:szCs w:val="20"/>
        </w:rPr>
        <w:t>CTDC-SERCOP-XXXX-XXXX</w:t>
      </w:r>
      <w:r w:rsidR="004B39D6" w:rsidRPr="00C740E5">
        <w:rPr>
          <w:rFonts w:ascii="Arial Narrow" w:hAnsi="Arial Narrow"/>
          <w:sz w:val="20"/>
          <w:szCs w:val="20"/>
        </w:rPr>
        <w:t xml:space="preserve">, de XX de XXX de </w:t>
      </w:r>
      <w:r w:rsidR="00740391" w:rsidRPr="00C740E5">
        <w:rPr>
          <w:rFonts w:ascii="Arial Narrow" w:hAnsi="Arial Narrow"/>
          <w:sz w:val="20"/>
          <w:szCs w:val="20"/>
        </w:rPr>
        <w:t>XXXX</w:t>
      </w:r>
      <w:r w:rsidRPr="00C740E5">
        <w:rPr>
          <w:rFonts w:ascii="Arial Narrow" w:hAnsi="Arial Narrow"/>
          <w:sz w:val="20"/>
          <w:szCs w:val="20"/>
        </w:rPr>
        <w:t xml:space="preserve">, </w:t>
      </w:r>
      <w:r w:rsidR="009C7460" w:rsidRPr="00C740E5">
        <w:rPr>
          <w:rFonts w:ascii="Arial Narrow" w:hAnsi="Arial Narrow"/>
          <w:sz w:val="20"/>
          <w:szCs w:val="20"/>
        </w:rPr>
        <w:t>el Coordinador Técnico</w:t>
      </w:r>
      <w:r w:rsidRPr="00C740E5">
        <w:rPr>
          <w:rFonts w:ascii="Arial Narrow" w:hAnsi="Arial Narrow"/>
          <w:sz w:val="20"/>
          <w:szCs w:val="20"/>
        </w:rPr>
        <w:t xml:space="preserve"> de Catalogación del SERCOP, adjudicó al proveedor XXXX, con RUC</w:t>
      </w:r>
      <w:r w:rsidR="009545BB" w:rsidRPr="00C740E5">
        <w:rPr>
          <w:rFonts w:ascii="Arial Narrow" w:hAnsi="Arial Narrow"/>
          <w:sz w:val="20"/>
          <w:szCs w:val="20"/>
        </w:rPr>
        <w:t>:</w:t>
      </w:r>
      <w:r w:rsidRPr="00C740E5">
        <w:rPr>
          <w:rFonts w:ascii="Arial Narrow" w:hAnsi="Arial Narrow"/>
          <w:sz w:val="20"/>
          <w:szCs w:val="20"/>
        </w:rPr>
        <w:t xml:space="preserve"> XXXXX</w:t>
      </w:r>
      <w:r w:rsidR="00ED5312" w:rsidRPr="00C740E5">
        <w:rPr>
          <w:rFonts w:ascii="Arial Narrow" w:hAnsi="Arial Narrow"/>
          <w:sz w:val="20"/>
          <w:szCs w:val="20"/>
        </w:rPr>
        <w:t xml:space="preserve"> </w:t>
      </w:r>
      <w:r w:rsidR="00F44C77">
        <w:rPr>
          <w:rFonts w:ascii="Arial Narrow" w:hAnsi="Arial Narrow"/>
          <w:sz w:val="20"/>
          <w:szCs w:val="20"/>
        </w:rPr>
        <w:t xml:space="preserve"> el convenio marco producto del</w:t>
      </w:r>
      <w:r w:rsidR="00ED5312" w:rsidRPr="00C740E5">
        <w:rPr>
          <w:rFonts w:ascii="Arial Narrow" w:hAnsi="Arial Narrow"/>
          <w:sz w:val="20"/>
          <w:szCs w:val="20"/>
        </w:rPr>
        <w:t xml:space="preserve"> procedimiento de selección No. </w:t>
      </w:r>
      <w:r w:rsidR="00AC65F1">
        <w:rPr>
          <w:rFonts w:ascii="Arial Narrow" w:hAnsi="Arial Narrow"/>
          <w:sz w:val="20"/>
          <w:szCs w:val="20"/>
        </w:rPr>
        <w:t>SERCOP-SELPROV-001-2024</w:t>
      </w:r>
      <w:r w:rsidR="00ED5312" w:rsidRPr="00C740E5">
        <w:rPr>
          <w:rFonts w:ascii="Arial Narrow" w:hAnsi="Arial Narrow"/>
          <w:sz w:val="20"/>
          <w:szCs w:val="20"/>
        </w:rPr>
        <w:t xml:space="preserve">, cuyo objeto es la selección de proveedores </w:t>
      </w:r>
      <w:r w:rsidR="00277928">
        <w:rPr>
          <w:rFonts w:ascii="Arial Narrow" w:hAnsi="Arial Narrow"/>
          <w:sz w:val="20"/>
          <w:szCs w:val="20"/>
        </w:rPr>
        <w:t xml:space="preserve">del Catálogo Electrónico General de </w:t>
      </w:r>
      <w:r w:rsidR="00ED5312" w:rsidRPr="00C740E5">
        <w:rPr>
          <w:rFonts w:ascii="Arial Narrow" w:hAnsi="Arial Narrow"/>
          <w:sz w:val="20"/>
          <w:szCs w:val="20"/>
        </w:rPr>
        <w:t>“</w:t>
      </w:r>
      <w:r w:rsidR="00277928">
        <w:rPr>
          <w:rFonts w:ascii="Arial Narrow" w:hAnsi="Arial Narrow"/>
          <w:sz w:val="20"/>
          <w:szCs w:val="20"/>
        </w:rPr>
        <w:t>Equipos de Impresión</w:t>
      </w:r>
      <w:r w:rsidR="00ED5312" w:rsidRPr="00C740E5">
        <w:rPr>
          <w:rFonts w:ascii="Arial Narrow" w:hAnsi="Arial Narrow"/>
          <w:sz w:val="20"/>
          <w:szCs w:val="20"/>
        </w:rPr>
        <w:t>”</w:t>
      </w:r>
      <w:r w:rsidRPr="00C740E5">
        <w:rPr>
          <w:rFonts w:ascii="Arial Narrow" w:hAnsi="Arial Narrow"/>
          <w:sz w:val="20"/>
          <w:szCs w:val="20"/>
        </w:rPr>
        <w:t xml:space="preserve"> y en consecuencia proceder con la suscripción del presente Convenio Marco.</w:t>
      </w:r>
    </w:p>
    <w:p w:rsidR="003128DA" w:rsidRPr="00C740E5" w:rsidRDefault="003128DA" w:rsidP="0078420A">
      <w:pPr>
        <w:jc w:val="both"/>
        <w:rPr>
          <w:rFonts w:ascii="Arial Narrow" w:hAnsi="Arial Narrow"/>
          <w:sz w:val="20"/>
          <w:szCs w:val="20"/>
        </w:rPr>
      </w:pPr>
    </w:p>
    <w:p w:rsidR="009615AC" w:rsidRPr="00C740E5" w:rsidRDefault="00277928" w:rsidP="0078420A">
      <w:pPr>
        <w:pStyle w:val="Ttulo3"/>
        <w:jc w:val="both"/>
        <w:rPr>
          <w:rFonts w:ascii="Arial Narrow" w:hAnsi="Arial Narrow"/>
          <w:sz w:val="20"/>
          <w:szCs w:val="20"/>
        </w:rPr>
      </w:pPr>
      <w:bookmarkStart w:id="1251" w:name="_Toc525315519"/>
      <w:bookmarkStart w:id="1252" w:name="_Toc531612914"/>
      <w:bookmarkStart w:id="1253" w:name="_Toc533579431"/>
      <w:bookmarkStart w:id="1254" w:name="_Toc8901511"/>
      <w:bookmarkStart w:id="1255" w:name="_Toc11064664"/>
      <w:bookmarkStart w:id="1256" w:name="_Toc165447438"/>
      <w:r>
        <w:rPr>
          <w:rFonts w:ascii="Arial Narrow" w:hAnsi="Arial Narrow"/>
          <w:sz w:val="20"/>
          <w:szCs w:val="20"/>
        </w:rPr>
        <w:t>TERCERA</w:t>
      </w:r>
      <w:r w:rsidR="009615AC" w:rsidRPr="00C740E5">
        <w:rPr>
          <w:rFonts w:ascii="Arial Narrow" w:hAnsi="Arial Narrow"/>
          <w:sz w:val="20"/>
          <w:szCs w:val="20"/>
        </w:rPr>
        <w:t>: DOCUMENTOS HABILITANTES</w:t>
      </w:r>
      <w:bookmarkEnd w:id="1251"/>
      <w:bookmarkEnd w:id="1252"/>
      <w:bookmarkEnd w:id="1253"/>
      <w:bookmarkEnd w:id="1254"/>
      <w:bookmarkEnd w:id="1255"/>
      <w:bookmarkEnd w:id="1256"/>
    </w:p>
    <w:p w:rsidR="009615AC" w:rsidRPr="00C740E5" w:rsidRDefault="009615AC" w:rsidP="0078420A">
      <w:pPr>
        <w:pStyle w:val="BodyText21"/>
        <w:spacing w:line="240" w:lineRule="auto"/>
        <w:ind w:left="0" w:firstLine="0"/>
        <w:jc w:val="both"/>
        <w:rPr>
          <w:rFonts w:ascii="Arial Narrow" w:hAnsi="Arial Narrow"/>
          <w:b/>
          <w:sz w:val="20"/>
        </w:rPr>
      </w:pPr>
    </w:p>
    <w:p w:rsidR="009615AC" w:rsidRPr="00C740E5" w:rsidRDefault="009615AC" w:rsidP="0078420A">
      <w:pPr>
        <w:pStyle w:val="BodyText21"/>
        <w:spacing w:line="240" w:lineRule="auto"/>
        <w:ind w:left="0" w:firstLine="0"/>
        <w:jc w:val="both"/>
        <w:rPr>
          <w:rFonts w:ascii="Arial Narrow" w:hAnsi="Arial Narrow"/>
          <w:sz w:val="20"/>
        </w:rPr>
      </w:pPr>
      <w:r w:rsidRPr="00C740E5">
        <w:rPr>
          <w:rFonts w:ascii="Arial Narrow" w:hAnsi="Arial Narrow"/>
          <w:sz w:val="20"/>
        </w:rPr>
        <w:t>Forman parte integrante del presente Convenio Marco los siguientes documentos:</w:t>
      </w:r>
    </w:p>
    <w:p w:rsidR="009615AC" w:rsidRPr="00C740E5" w:rsidRDefault="009615AC" w:rsidP="0078420A">
      <w:pPr>
        <w:pStyle w:val="BodyText21"/>
        <w:spacing w:line="240" w:lineRule="auto"/>
        <w:ind w:left="0" w:firstLine="0"/>
        <w:jc w:val="both"/>
        <w:rPr>
          <w:rFonts w:ascii="Arial Narrow" w:hAnsi="Arial Narrow"/>
          <w:sz w:val="20"/>
        </w:rPr>
      </w:pPr>
    </w:p>
    <w:p w:rsidR="009F4C8E" w:rsidRDefault="009F4C8E" w:rsidP="009A36B1">
      <w:pPr>
        <w:pStyle w:val="Prrafodelista"/>
        <w:numPr>
          <w:ilvl w:val="0"/>
          <w:numId w:val="53"/>
        </w:numPr>
        <w:jc w:val="both"/>
        <w:rPr>
          <w:rFonts w:ascii="Arial Narrow" w:hAnsi="Arial Narrow"/>
          <w:sz w:val="20"/>
          <w:szCs w:val="20"/>
        </w:rPr>
      </w:pPr>
      <w:r w:rsidRPr="00C740E5">
        <w:rPr>
          <w:rFonts w:ascii="Arial Narrow" w:hAnsi="Arial Narrow"/>
          <w:sz w:val="20"/>
          <w:szCs w:val="20"/>
        </w:rPr>
        <w:t>Pliego</w:t>
      </w:r>
      <w:r w:rsidR="00461CE0" w:rsidRPr="00C740E5">
        <w:rPr>
          <w:rFonts w:ascii="Arial Narrow" w:hAnsi="Arial Narrow"/>
          <w:sz w:val="20"/>
          <w:szCs w:val="20"/>
        </w:rPr>
        <w:t xml:space="preserve"> del procedimiento</w:t>
      </w:r>
      <w:r w:rsidRPr="00C740E5">
        <w:rPr>
          <w:rFonts w:ascii="Arial Narrow" w:hAnsi="Arial Narrow"/>
          <w:sz w:val="20"/>
          <w:szCs w:val="20"/>
        </w:rPr>
        <w:t>;</w:t>
      </w:r>
    </w:p>
    <w:p w:rsidR="00D763FC" w:rsidRPr="00C740E5" w:rsidRDefault="00D763FC" w:rsidP="009A36B1">
      <w:pPr>
        <w:pStyle w:val="Prrafodelista"/>
        <w:numPr>
          <w:ilvl w:val="0"/>
          <w:numId w:val="53"/>
        </w:numPr>
        <w:jc w:val="both"/>
        <w:rPr>
          <w:rFonts w:ascii="Arial Narrow" w:hAnsi="Arial Narrow"/>
          <w:sz w:val="20"/>
          <w:szCs w:val="20"/>
        </w:rPr>
      </w:pPr>
      <w:r>
        <w:rPr>
          <w:rFonts w:ascii="Arial Narrow" w:hAnsi="Arial Narrow"/>
          <w:sz w:val="20"/>
          <w:szCs w:val="20"/>
        </w:rPr>
        <w:t>Fichas técnicas;</w:t>
      </w:r>
    </w:p>
    <w:p w:rsidR="00B8644E" w:rsidRPr="00C740E5" w:rsidRDefault="009F4C8E" w:rsidP="009A36B1">
      <w:pPr>
        <w:pStyle w:val="Prrafodelista"/>
        <w:numPr>
          <w:ilvl w:val="0"/>
          <w:numId w:val="53"/>
        </w:numPr>
        <w:jc w:val="both"/>
        <w:rPr>
          <w:rFonts w:ascii="Arial Narrow" w:hAnsi="Arial Narrow"/>
          <w:sz w:val="20"/>
          <w:szCs w:val="20"/>
        </w:rPr>
      </w:pPr>
      <w:r w:rsidRPr="00C740E5">
        <w:rPr>
          <w:rFonts w:ascii="Arial Narrow" w:hAnsi="Arial Narrow"/>
          <w:sz w:val="20"/>
          <w:szCs w:val="20"/>
        </w:rPr>
        <w:t>Oferta presentada por el adjudicatario;</w:t>
      </w:r>
    </w:p>
    <w:p w:rsidR="00B8644E" w:rsidRPr="00C740E5" w:rsidRDefault="009F4C8E" w:rsidP="009A36B1">
      <w:pPr>
        <w:pStyle w:val="Prrafodelista"/>
        <w:numPr>
          <w:ilvl w:val="0"/>
          <w:numId w:val="53"/>
        </w:numPr>
        <w:jc w:val="both"/>
        <w:rPr>
          <w:rFonts w:ascii="Arial Narrow" w:hAnsi="Arial Narrow"/>
          <w:sz w:val="20"/>
          <w:szCs w:val="20"/>
        </w:rPr>
      </w:pPr>
      <w:r w:rsidRPr="00C740E5">
        <w:rPr>
          <w:rFonts w:ascii="Arial Narrow" w:hAnsi="Arial Narrow"/>
          <w:sz w:val="20"/>
          <w:szCs w:val="20"/>
        </w:rPr>
        <w:t>Actas de la Comisión Técnica;</w:t>
      </w:r>
      <w:r w:rsidR="002B661A" w:rsidRPr="00C740E5">
        <w:rPr>
          <w:rFonts w:ascii="Arial Narrow" w:hAnsi="Arial Narrow" w:cs="Times New Roman"/>
          <w:sz w:val="20"/>
          <w:szCs w:val="20"/>
        </w:rPr>
        <w:t xml:space="preserve"> </w:t>
      </w:r>
    </w:p>
    <w:p w:rsidR="00B8644E" w:rsidRPr="00C740E5" w:rsidRDefault="00461CE0" w:rsidP="009A36B1">
      <w:pPr>
        <w:pStyle w:val="Prrafodelista"/>
        <w:numPr>
          <w:ilvl w:val="0"/>
          <w:numId w:val="53"/>
        </w:numPr>
        <w:jc w:val="both"/>
        <w:rPr>
          <w:rFonts w:ascii="Arial Narrow" w:hAnsi="Arial Narrow"/>
          <w:sz w:val="20"/>
          <w:szCs w:val="20"/>
        </w:rPr>
      </w:pPr>
      <w:r w:rsidRPr="00C740E5">
        <w:rPr>
          <w:rFonts w:ascii="Arial Narrow" w:hAnsi="Arial Narrow"/>
          <w:sz w:val="20"/>
          <w:szCs w:val="20"/>
        </w:rPr>
        <w:t>Resolución de adjudicación</w:t>
      </w:r>
      <w:r w:rsidR="00B8644E" w:rsidRPr="00C740E5">
        <w:rPr>
          <w:rFonts w:ascii="Arial Narrow" w:hAnsi="Arial Narrow"/>
          <w:sz w:val="20"/>
          <w:szCs w:val="20"/>
        </w:rPr>
        <w:t>;</w:t>
      </w:r>
    </w:p>
    <w:p w:rsidR="009615AC" w:rsidRPr="00C740E5" w:rsidRDefault="00277928" w:rsidP="0078420A">
      <w:pPr>
        <w:pStyle w:val="Ttulo3"/>
        <w:ind w:left="0" w:firstLine="0"/>
        <w:jc w:val="both"/>
        <w:rPr>
          <w:rFonts w:ascii="Arial Narrow" w:hAnsi="Arial Narrow"/>
          <w:sz w:val="20"/>
          <w:szCs w:val="20"/>
        </w:rPr>
      </w:pPr>
      <w:bookmarkStart w:id="1257" w:name="_Toc525315520"/>
      <w:bookmarkStart w:id="1258" w:name="_Toc531612915"/>
      <w:bookmarkStart w:id="1259" w:name="_Toc533579432"/>
      <w:bookmarkStart w:id="1260" w:name="_Toc8901512"/>
      <w:bookmarkStart w:id="1261" w:name="_Toc11064665"/>
      <w:bookmarkStart w:id="1262" w:name="_Toc165447439"/>
      <w:r>
        <w:rPr>
          <w:rFonts w:ascii="Arial Narrow" w:hAnsi="Arial Narrow"/>
          <w:sz w:val="20"/>
          <w:szCs w:val="20"/>
        </w:rPr>
        <w:t>CUARTA</w:t>
      </w:r>
      <w:r w:rsidR="009615AC" w:rsidRPr="00C740E5">
        <w:rPr>
          <w:rFonts w:ascii="Arial Narrow" w:hAnsi="Arial Narrow"/>
          <w:sz w:val="20"/>
          <w:szCs w:val="20"/>
        </w:rPr>
        <w:t>: OBJETO</w:t>
      </w:r>
      <w:bookmarkEnd w:id="1257"/>
      <w:bookmarkEnd w:id="1258"/>
      <w:bookmarkEnd w:id="1259"/>
      <w:bookmarkEnd w:id="1260"/>
      <w:bookmarkEnd w:id="1261"/>
      <w:bookmarkEnd w:id="1262"/>
    </w:p>
    <w:p w:rsidR="009615AC" w:rsidRPr="00C740E5" w:rsidRDefault="009615AC" w:rsidP="0078420A">
      <w:pPr>
        <w:pStyle w:val="BodyText21"/>
        <w:spacing w:line="240" w:lineRule="auto"/>
        <w:ind w:left="0" w:firstLine="0"/>
        <w:jc w:val="both"/>
        <w:rPr>
          <w:rFonts w:ascii="Arial Narrow" w:hAnsi="Arial Narrow"/>
          <w:b/>
          <w:sz w:val="20"/>
        </w:rPr>
      </w:pPr>
    </w:p>
    <w:p w:rsidR="009615AC" w:rsidRPr="00C740E5" w:rsidRDefault="009615AC" w:rsidP="0078420A">
      <w:pPr>
        <w:jc w:val="both"/>
        <w:rPr>
          <w:rFonts w:ascii="Arial Narrow" w:hAnsi="Arial Narrow"/>
          <w:sz w:val="20"/>
          <w:szCs w:val="20"/>
        </w:rPr>
      </w:pPr>
      <w:r w:rsidRPr="00C740E5">
        <w:rPr>
          <w:rFonts w:ascii="Arial Narrow" w:hAnsi="Arial Narrow"/>
          <w:sz w:val="20"/>
          <w:szCs w:val="20"/>
        </w:rPr>
        <w:t>El objeto del presente Convenio Marco, es</w:t>
      </w:r>
      <w:r w:rsidR="00243D49" w:rsidRPr="00C740E5">
        <w:rPr>
          <w:rFonts w:ascii="Arial Narrow" w:hAnsi="Arial Narrow"/>
          <w:sz w:val="20"/>
          <w:szCs w:val="20"/>
        </w:rPr>
        <w:t xml:space="preserve"> dar el derecho al proveedor seleccionado</w:t>
      </w:r>
      <w:r w:rsidR="00B326F6" w:rsidRPr="00C740E5">
        <w:rPr>
          <w:rFonts w:ascii="Arial Narrow" w:hAnsi="Arial Narrow"/>
          <w:sz w:val="20"/>
          <w:szCs w:val="20"/>
        </w:rPr>
        <w:t>:</w:t>
      </w:r>
      <w:r w:rsidRPr="00C740E5">
        <w:rPr>
          <w:rFonts w:ascii="Arial Narrow" w:hAnsi="Arial Narrow"/>
          <w:sz w:val="20"/>
          <w:szCs w:val="20"/>
        </w:rPr>
        <w:t>……….</w:t>
      </w:r>
      <w:r w:rsidRPr="00C740E5">
        <w:rPr>
          <w:rFonts w:ascii="Arial Narrow" w:hAnsi="Arial Narrow"/>
          <w:i/>
          <w:sz w:val="20"/>
          <w:szCs w:val="20"/>
        </w:rPr>
        <w:t>(</w:t>
      </w:r>
      <w:r w:rsidR="00B326F6" w:rsidRPr="00C740E5">
        <w:rPr>
          <w:rFonts w:ascii="Arial Narrow" w:hAnsi="Arial Narrow"/>
          <w:i/>
          <w:sz w:val="20"/>
          <w:szCs w:val="20"/>
        </w:rPr>
        <w:t>Nombre del</w:t>
      </w:r>
      <w:r w:rsidR="009545BB" w:rsidRPr="00C740E5">
        <w:rPr>
          <w:rFonts w:ascii="Arial Narrow" w:hAnsi="Arial Narrow"/>
          <w:i/>
          <w:sz w:val="20"/>
          <w:szCs w:val="20"/>
        </w:rPr>
        <w:t xml:space="preserve"> </w:t>
      </w:r>
      <w:r w:rsidRPr="00C740E5">
        <w:rPr>
          <w:rFonts w:ascii="Arial Narrow" w:hAnsi="Arial Narrow"/>
          <w:b/>
          <w:i/>
          <w:sz w:val="20"/>
          <w:szCs w:val="20"/>
        </w:rPr>
        <w:t>Proveedor Seleccionado</w:t>
      </w:r>
      <w:r w:rsidRPr="00C740E5">
        <w:rPr>
          <w:rFonts w:ascii="Arial Narrow" w:hAnsi="Arial Narrow"/>
          <w:sz w:val="20"/>
          <w:szCs w:val="20"/>
        </w:rPr>
        <w:t xml:space="preserve">), </w:t>
      </w:r>
      <w:r w:rsidR="00B326F6" w:rsidRPr="00C740E5">
        <w:rPr>
          <w:rFonts w:ascii="Arial Narrow" w:hAnsi="Arial Narrow"/>
          <w:sz w:val="20"/>
          <w:szCs w:val="20"/>
        </w:rPr>
        <w:t>con RUC: ….., como persona:…….(natural/jurídica)</w:t>
      </w:r>
      <w:r w:rsidRPr="00C740E5">
        <w:rPr>
          <w:rFonts w:ascii="Arial Narrow" w:hAnsi="Arial Narrow"/>
          <w:sz w:val="20"/>
          <w:szCs w:val="20"/>
        </w:rPr>
        <w:t xml:space="preserve"> </w:t>
      </w:r>
      <w:r w:rsidR="00243D49" w:rsidRPr="00C740E5">
        <w:rPr>
          <w:rFonts w:ascii="Arial Narrow" w:hAnsi="Arial Narrow"/>
          <w:sz w:val="20"/>
          <w:szCs w:val="20"/>
        </w:rPr>
        <w:t xml:space="preserve">para estar catalogado en la herramienta informática que administra el SERCOP, con el fin de </w:t>
      </w:r>
      <w:r w:rsidRPr="00C740E5">
        <w:rPr>
          <w:rFonts w:ascii="Arial Narrow" w:hAnsi="Arial Narrow"/>
          <w:sz w:val="20"/>
          <w:szCs w:val="20"/>
        </w:rPr>
        <w:t xml:space="preserve"> proveer </w:t>
      </w:r>
      <w:r w:rsidR="00092750" w:rsidRPr="00C740E5">
        <w:rPr>
          <w:rFonts w:ascii="Arial Narrow" w:hAnsi="Arial Narrow"/>
          <w:sz w:val="20"/>
          <w:szCs w:val="20"/>
        </w:rPr>
        <w:t>l</w:t>
      </w:r>
      <w:r w:rsidR="008965A3" w:rsidRPr="00C740E5">
        <w:rPr>
          <w:rFonts w:ascii="Arial Narrow" w:hAnsi="Arial Narrow"/>
          <w:sz w:val="20"/>
          <w:szCs w:val="20"/>
        </w:rPr>
        <w:t>os bienes</w:t>
      </w:r>
      <w:r w:rsidRPr="00C740E5">
        <w:rPr>
          <w:rFonts w:ascii="Arial Narrow" w:hAnsi="Arial Narrow"/>
          <w:sz w:val="20"/>
          <w:szCs w:val="20"/>
        </w:rPr>
        <w:t xml:space="preserve"> normalizados en la categoría </w:t>
      </w:r>
      <w:r w:rsidR="00547C10" w:rsidRPr="00C740E5">
        <w:rPr>
          <w:rFonts w:ascii="Arial Narrow" w:hAnsi="Arial Narrow"/>
          <w:sz w:val="20"/>
          <w:szCs w:val="20"/>
        </w:rPr>
        <w:t xml:space="preserve">de </w:t>
      </w:r>
      <w:r w:rsidR="00F20ADC">
        <w:rPr>
          <w:rFonts w:ascii="Arial Narrow" w:hAnsi="Arial Narrow"/>
          <w:sz w:val="20"/>
          <w:szCs w:val="20"/>
        </w:rPr>
        <w:t>EQUIPOS DE IMPRESIÓN</w:t>
      </w:r>
      <w:r w:rsidRPr="00C740E5">
        <w:rPr>
          <w:rFonts w:ascii="Arial Narrow" w:hAnsi="Arial Narrow"/>
          <w:sz w:val="20"/>
          <w:szCs w:val="20"/>
        </w:rPr>
        <w:t>, en el Catálogo Electrónico habilitado en el portal institucional; conforme las especificaciones técnicas y condiciones comerciales correspondientes a plazo, precio referencial, modo de entrega, calidad y garantías establecidas en el pliego del procedimiento de selección No.</w:t>
      </w:r>
      <w:r w:rsidR="00617F03">
        <w:rPr>
          <w:rFonts w:ascii="Arial Narrow" w:hAnsi="Arial Narrow"/>
          <w:sz w:val="20"/>
          <w:szCs w:val="20"/>
        </w:rPr>
        <w:t xml:space="preserve"> </w:t>
      </w:r>
      <w:r w:rsidR="00AC65F1">
        <w:rPr>
          <w:rFonts w:ascii="Arial Narrow" w:hAnsi="Arial Narrow"/>
          <w:sz w:val="20"/>
          <w:szCs w:val="20"/>
        </w:rPr>
        <w:t>SERCOP-SELPROV-001-2024</w:t>
      </w:r>
      <w:r w:rsidR="00974419" w:rsidRPr="00C740E5">
        <w:rPr>
          <w:rFonts w:ascii="Arial Narrow" w:hAnsi="Arial Narrow"/>
          <w:sz w:val="20"/>
          <w:szCs w:val="20"/>
        </w:rPr>
        <w:t>.</w:t>
      </w:r>
      <w:r w:rsidRPr="00C740E5">
        <w:rPr>
          <w:rFonts w:ascii="Arial Narrow" w:hAnsi="Arial Narrow"/>
          <w:b/>
          <w:sz w:val="20"/>
          <w:szCs w:val="20"/>
        </w:rPr>
        <w:t xml:space="preserve"> </w:t>
      </w:r>
      <w:r w:rsidRPr="00C740E5">
        <w:rPr>
          <w:rFonts w:ascii="Arial Narrow" w:hAnsi="Arial Narrow"/>
          <w:sz w:val="20"/>
          <w:szCs w:val="20"/>
        </w:rPr>
        <w:t>Toda esta información estará actualizada y a ella se regirán las entidades contratantes.</w:t>
      </w:r>
    </w:p>
    <w:p w:rsidR="009615AC" w:rsidRPr="00C740E5" w:rsidRDefault="009615AC" w:rsidP="0078420A">
      <w:pPr>
        <w:jc w:val="both"/>
        <w:rPr>
          <w:rFonts w:ascii="Arial Narrow" w:hAnsi="Arial Narrow"/>
          <w:sz w:val="20"/>
          <w:szCs w:val="20"/>
        </w:rPr>
      </w:pPr>
    </w:p>
    <w:p w:rsidR="009615AC" w:rsidRPr="00C740E5" w:rsidRDefault="009615AC" w:rsidP="0078420A">
      <w:pPr>
        <w:jc w:val="both"/>
        <w:rPr>
          <w:rFonts w:ascii="Arial Narrow" w:hAnsi="Arial Narrow"/>
          <w:sz w:val="20"/>
          <w:szCs w:val="20"/>
        </w:rPr>
      </w:pPr>
      <w:r w:rsidRPr="00C740E5">
        <w:rPr>
          <w:rFonts w:ascii="Arial Narrow" w:hAnsi="Arial Narrow"/>
          <w:sz w:val="20"/>
          <w:szCs w:val="20"/>
        </w:rPr>
        <w:t xml:space="preserve">El SERCOP </w:t>
      </w:r>
      <w:r w:rsidR="003D2DAB" w:rsidRPr="00C740E5">
        <w:rPr>
          <w:rFonts w:ascii="Arial Narrow" w:hAnsi="Arial Narrow"/>
          <w:sz w:val="20"/>
          <w:szCs w:val="20"/>
        </w:rPr>
        <w:t xml:space="preserve">permitirá </w:t>
      </w:r>
      <w:r w:rsidRPr="00C740E5">
        <w:rPr>
          <w:rFonts w:ascii="Arial Narrow" w:hAnsi="Arial Narrow"/>
          <w:sz w:val="20"/>
          <w:szCs w:val="20"/>
        </w:rPr>
        <w:t xml:space="preserve">a todas las entidades contratantes previstas en el </w:t>
      </w:r>
      <w:r w:rsidR="00D626C6">
        <w:rPr>
          <w:rFonts w:ascii="Arial Narrow" w:hAnsi="Arial Narrow"/>
          <w:sz w:val="20"/>
          <w:szCs w:val="20"/>
        </w:rPr>
        <w:t>artículo</w:t>
      </w:r>
      <w:r w:rsidRPr="00C740E5">
        <w:rPr>
          <w:rFonts w:ascii="Arial Narrow" w:hAnsi="Arial Narrow"/>
          <w:sz w:val="20"/>
          <w:szCs w:val="20"/>
        </w:rPr>
        <w:t xml:space="preserve"> 1 de la LOSNCP, el uso del Catálogo Electrónico para realizar sus contrataciones</w:t>
      </w:r>
      <w:r w:rsidR="00056C47" w:rsidRPr="00C740E5">
        <w:rPr>
          <w:rFonts w:ascii="Arial Narrow" w:hAnsi="Arial Narrow"/>
          <w:sz w:val="20"/>
          <w:szCs w:val="20"/>
        </w:rPr>
        <w:t xml:space="preserve"> en la</w:t>
      </w:r>
      <w:r w:rsidR="00547C10" w:rsidRPr="00C740E5">
        <w:rPr>
          <w:rFonts w:ascii="Arial Narrow" w:hAnsi="Arial Narrow"/>
          <w:sz w:val="20"/>
          <w:szCs w:val="20"/>
        </w:rPr>
        <w:t xml:space="preserve">s categorías indicadas de </w:t>
      </w:r>
      <w:r w:rsidR="009D407C">
        <w:rPr>
          <w:rFonts w:ascii="Arial Narrow" w:hAnsi="Arial Narrow"/>
          <w:sz w:val="20"/>
          <w:szCs w:val="20"/>
        </w:rPr>
        <w:t>Equipos de Impresión</w:t>
      </w:r>
      <w:r w:rsidR="009C7460" w:rsidRPr="00C740E5">
        <w:rPr>
          <w:rFonts w:ascii="Arial Narrow" w:hAnsi="Arial Narrow"/>
          <w:sz w:val="20"/>
          <w:szCs w:val="20"/>
        </w:rPr>
        <w:t xml:space="preserve"> que cumplan el principio de vigencia tecnológica</w:t>
      </w:r>
      <w:r w:rsidR="000C4383" w:rsidRPr="00C740E5">
        <w:rPr>
          <w:rFonts w:ascii="Arial Narrow" w:hAnsi="Arial Narrow"/>
          <w:sz w:val="20"/>
          <w:szCs w:val="20"/>
        </w:rPr>
        <w:t xml:space="preserve"> </w:t>
      </w:r>
      <w:r w:rsidRPr="00C740E5">
        <w:rPr>
          <w:rFonts w:ascii="Arial Narrow" w:hAnsi="Arial Narrow"/>
          <w:sz w:val="20"/>
          <w:szCs w:val="20"/>
        </w:rPr>
        <w:t>tal como indica la LOSNCP y su Reglamento.</w:t>
      </w:r>
    </w:p>
    <w:p w:rsidR="009615AC" w:rsidRPr="00C740E5" w:rsidRDefault="00277928" w:rsidP="0078420A">
      <w:pPr>
        <w:pStyle w:val="Ttulo3"/>
        <w:jc w:val="both"/>
        <w:rPr>
          <w:rFonts w:ascii="Arial Narrow" w:hAnsi="Arial Narrow"/>
          <w:sz w:val="20"/>
          <w:szCs w:val="20"/>
        </w:rPr>
      </w:pPr>
      <w:bookmarkStart w:id="1263" w:name="_Toc525315521"/>
      <w:bookmarkStart w:id="1264" w:name="_Toc531612916"/>
      <w:bookmarkStart w:id="1265" w:name="_Toc533579433"/>
      <w:bookmarkStart w:id="1266" w:name="_Toc8901513"/>
      <w:bookmarkStart w:id="1267" w:name="_Toc11064666"/>
      <w:bookmarkStart w:id="1268" w:name="_Toc165447440"/>
      <w:r>
        <w:rPr>
          <w:rFonts w:ascii="Arial Narrow" w:hAnsi="Arial Narrow"/>
          <w:sz w:val="20"/>
          <w:szCs w:val="20"/>
        </w:rPr>
        <w:t>QUINTA</w:t>
      </w:r>
      <w:r w:rsidR="009615AC" w:rsidRPr="00C740E5">
        <w:rPr>
          <w:rFonts w:ascii="Arial Narrow" w:hAnsi="Arial Narrow"/>
          <w:sz w:val="20"/>
          <w:szCs w:val="20"/>
        </w:rPr>
        <w:t>: OBJETIVOS ESPECÍFICOS</w:t>
      </w:r>
      <w:bookmarkEnd w:id="1263"/>
      <w:bookmarkEnd w:id="1264"/>
      <w:bookmarkEnd w:id="1265"/>
      <w:bookmarkEnd w:id="1266"/>
      <w:bookmarkEnd w:id="1267"/>
      <w:bookmarkEnd w:id="1268"/>
    </w:p>
    <w:p w:rsidR="009615AC" w:rsidRPr="00C740E5" w:rsidRDefault="009615AC" w:rsidP="0078420A">
      <w:pPr>
        <w:pStyle w:val="BodyText21"/>
        <w:spacing w:line="240" w:lineRule="auto"/>
        <w:ind w:left="0" w:firstLine="0"/>
        <w:jc w:val="both"/>
        <w:rPr>
          <w:rFonts w:ascii="Arial Narrow" w:hAnsi="Arial Narrow"/>
          <w:b/>
          <w:sz w:val="20"/>
        </w:rPr>
      </w:pPr>
    </w:p>
    <w:p w:rsidR="009615AC" w:rsidRPr="00C740E5" w:rsidRDefault="00F44C77" w:rsidP="0078420A">
      <w:pPr>
        <w:pStyle w:val="BodyText21"/>
        <w:tabs>
          <w:tab w:val="left" w:pos="0"/>
        </w:tabs>
        <w:spacing w:line="240" w:lineRule="auto"/>
        <w:ind w:left="0" w:firstLine="0"/>
        <w:jc w:val="both"/>
        <w:rPr>
          <w:rFonts w:ascii="Arial Narrow" w:hAnsi="Arial Narrow"/>
          <w:sz w:val="20"/>
          <w:lang w:val="es-ES"/>
        </w:rPr>
      </w:pPr>
      <w:r>
        <w:rPr>
          <w:rFonts w:ascii="Arial Narrow" w:hAnsi="Arial Narrow"/>
          <w:sz w:val="20"/>
          <w:lang w:val="es-ES"/>
        </w:rPr>
        <w:t>5</w:t>
      </w:r>
      <w:r w:rsidR="009615AC" w:rsidRPr="00C740E5">
        <w:rPr>
          <w:rFonts w:ascii="Arial Narrow" w:hAnsi="Arial Narrow"/>
          <w:sz w:val="20"/>
          <w:lang w:val="es-ES"/>
        </w:rPr>
        <w:t>.1</w:t>
      </w:r>
      <w:r w:rsidR="00636A98" w:rsidRPr="00C740E5">
        <w:rPr>
          <w:rFonts w:ascii="Arial Narrow" w:hAnsi="Arial Narrow"/>
          <w:sz w:val="20"/>
          <w:lang w:val="es-ES"/>
        </w:rPr>
        <w:t xml:space="preserve"> </w:t>
      </w:r>
      <w:r w:rsidR="009615AC" w:rsidRPr="00C740E5">
        <w:rPr>
          <w:rFonts w:ascii="Arial Narrow" w:hAnsi="Arial Narrow"/>
          <w:sz w:val="20"/>
          <w:lang w:val="es-ES"/>
        </w:rPr>
        <w:t>Agilitar y simplificar los procedimientos de adquisición de las entidades contratantes.</w:t>
      </w:r>
    </w:p>
    <w:p w:rsidR="009615AC" w:rsidRPr="00C740E5" w:rsidRDefault="00F44C77" w:rsidP="0078420A">
      <w:pPr>
        <w:pStyle w:val="BodyText21"/>
        <w:spacing w:line="240" w:lineRule="auto"/>
        <w:ind w:left="426" w:hanging="426"/>
        <w:jc w:val="both"/>
        <w:rPr>
          <w:rFonts w:ascii="Arial Narrow" w:hAnsi="Arial Narrow"/>
          <w:sz w:val="20"/>
          <w:lang w:val="es-ES"/>
        </w:rPr>
      </w:pPr>
      <w:r>
        <w:rPr>
          <w:rFonts w:ascii="Arial Narrow" w:hAnsi="Arial Narrow"/>
          <w:sz w:val="20"/>
          <w:lang w:val="es-ES"/>
        </w:rPr>
        <w:t>5</w:t>
      </w:r>
      <w:r w:rsidR="009615AC" w:rsidRPr="00C740E5">
        <w:rPr>
          <w:rFonts w:ascii="Arial Narrow" w:hAnsi="Arial Narrow"/>
          <w:sz w:val="20"/>
          <w:lang w:val="es-ES"/>
        </w:rPr>
        <w:t xml:space="preserve">.2 Garantizar las mejores condiciones y el mejor precio </w:t>
      </w:r>
      <w:r w:rsidR="007B4F6F" w:rsidRPr="00C740E5">
        <w:rPr>
          <w:rFonts w:ascii="Arial Narrow" w:hAnsi="Arial Narrow"/>
          <w:sz w:val="20"/>
          <w:lang w:val="es-ES"/>
        </w:rPr>
        <w:t>en</w:t>
      </w:r>
      <w:r w:rsidR="009615AC" w:rsidRPr="00C740E5">
        <w:rPr>
          <w:rFonts w:ascii="Arial Narrow" w:hAnsi="Arial Narrow"/>
          <w:sz w:val="20"/>
          <w:lang w:val="es-ES"/>
        </w:rPr>
        <w:t xml:space="preserve"> la </w:t>
      </w:r>
      <w:r w:rsidR="009615AC" w:rsidRPr="00C740E5">
        <w:rPr>
          <w:rFonts w:ascii="Arial Narrow" w:hAnsi="Arial Narrow"/>
          <w:sz w:val="20"/>
        </w:rPr>
        <w:t>provisión</w:t>
      </w:r>
      <w:r w:rsidR="009615AC" w:rsidRPr="00C740E5">
        <w:rPr>
          <w:rFonts w:ascii="Arial Narrow" w:hAnsi="Arial Narrow"/>
          <w:sz w:val="20"/>
          <w:lang w:val="es-ES"/>
        </w:rPr>
        <w:t xml:space="preserve"> de </w:t>
      </w:r>
      <w:r w:rsidR="009615AC" w:rsidRPr="00C740E5">
        <w:rPr>
          <w:rFonts w:ascii="Arial Narrow" w:hAnsi="Arial Narrow"/>
          <w:sz w:val="20"/>
        </w:rPr>
        <w:t>los diferentes tipos de</w:t>
      </w:r>
      <w:r w:rsidR="00A06C7D" w:rsidRPr="00C740E5">
        <w:rPr>
          <w:rFonts w:ascii="Arial Narrow" w:hAnsi="Arial Narrow"/>
          <w:sz w:val="20"/>
        </w:rPr>
        <w:t xml:space="preserve"> </w:t>
      </w:r>
      <w:r w:rsidR="00FA460D" w:rsidRPr="00C740E5">
        <w:rPr>
          <w:rFonts w:ascii="Arial Narrow" w:hAnsi="Arial Narrow" w:cs="Times New Roman"/>
          <w:sz w:val="20"/>
        </w:rPr>
        <w:t>bienes</w:t>
      </w:r>
      <w:r w:rsidR="009615AC" w:rsidRPr="00C740E5">
        <w:rPr>
          <w:rFonts w:ascii="Arial Narrow" w:hAnsi="Arial Narrow"/>
          <w:sz w:val="20"/>
        </w:rPr>
        <w:t xml:space="preserve"> </w:t>
      </w:r>
      <w:r w:rsidR="009615AC" w:rsidRPr="00C740E5">
        <w:rPr>
          <w:rFonts w:ascii="Arial Narrow" w:hAnsi="Arial Narrow"/>
          <w:sz w:val="20"/>
          <w:lang w:val="es-ES"/>
        </w:rPr>
        <w:t xml:space="preserve">ofertados en el mercado nacional a todas las entidades contratantes, previstas en el </w:t>
      </w:r>
      <w:r w:rsidR="00D626C6">
        <w:rPr>
          <w:rFonts w:ascii="Arial Narrow" w:hAnsi="Arial Narrow"/>
          <w:sz w:val="20"/>
          <w:lang w:val="es-ES"/>
        </w:rPr>
        <w:t>artículo</w:t>
      </w:r>
      <w:r w:rsidR="009615AC" w:rsidRPr="00C740E5">
        <w:rPr>
          <w:rFonts w:ascii="Arial Narrow" w:hAnsi="Arial Narrow"/>
          <w:sz w:val="20"/>
          <w:lang w:val="es-ES"/>
        </w:rPr>
        <w:t xml:space="preserve"> 1 de la LOSNCP. </w:t>
      </w:r>
    </w:p>
    <w:p w:rsidR="00277928" w:rsidRPr="001F7086" w:rsidRDefault="00277928" w:rsidP="0078420A">
      <w:pPr>
        <w:pStyle w:val="Ttulo3"/>
        <w:jc w:val="both"/>
        <w:rPr>
          <w:rFonts w:ascii="Arial Narrow" w:hAnsi="Arial Narrow" w:cs="Calibri Light"/>
          <w:color w:val="000000"/>
          <w:sz w:val="20"/>
          <w:szCs w:val="20"/>
        </w:rPr>
      </w:pPr>
      <w:bookmarkStart w:id="1269" w:name="_Toc149561792"/>
      <w:bookmarkStart w:id="1270" w:name="_Toc165447441"/>
      <w:bookmarkStart w:id="1271" w:name="_Toc525315522"/>
      <w:bookmarkStart w:id="1272" w:name="_Toc531612917"/>
      <w:bookmarkStart w:id="1273" w:name="_Toc533579434"/>
      <w:bookmarkStart w:id="1274" w:name="_Toc8901514"/>
      <w:bookmarkStart w:id="1275" w:name="_Toc11064667"/>
      <w:r w:rsidRPr="001F7086">
        <w:rPr>
          <w:rFonts w:ascii="Arial Narrow" w:hAnsi="Arial Narrow" w:cs="Calibri Light"/>
          <w:color w:val="000000"/>
          <w:sz w:val="20"/>
          <w:szCs w:val="20"/>
        </w:rPr>
        <w:t>SEXTA: ADMINSITRADOR DEL CONVENIO MARCO</w:t>
      </w:r>
      <w:bookmarkEnd w:id="1269"/>
      <w:bookmarkEnd w:id="1270"/>
    </w:p>
    <w:p w:rsidR="00277928" w:rsidRPr="001F7086" w:rsidRDefault="00277928" w:rsidP="0078420A">
      <w:pPr>
        <w:jc w:val="both"/>
        <w:rPr>
          <w:rFonts w:ascii="Arial Narrow" w:hAnsi="Arial Narrow" w:cs="Calibri Light"/>
          <w:b/>
          <w:color w:val="000000"/>
          <w:sz w:val="20"/>
          <w:szCs w:val="20"/>
        </w:rPr>
      </w:pPr>
    </w:p>
    <w:p w:rsidR="00277928" w:rsidRPr="001F7086" w:rsidRDefault="00277928"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SERCOP contará con un administrador del Convenio Marco conforme lo señalado en el </w:t>
      </w:r>
      <w:r w:rsidR="009D407C">
        <w:rPr>
          <w:rFonts w:ascii="Arial Narrow" w:hAnsi="Arial Narrow" w:cs="Calibri Light"/>
          <w:color w:val="000000"/>
          <w:sz w:val="20"/>
          <w:szCs w:val="20"/>
        </w:rPr>
        <w:t>Artículo</w:t>
      </w:r>
      <w:r w:rsidR="00D763FC">
        <w:rPr>
          <w:rFonts w:ascii="Arial Narrow" w:hAnsi="Arial Narrow" w:cs="Calibri Light"/>
          <w:color w:val="000000"/>
          <w:sz w:val="20"/>
          <w:szCs w:val="20"/>
        </w:rPr>
        <w:t xml:space="preserve"> 80 de la LOSNCP, artículos</w:t>
      </w:r>
      <w:r w:rsidRPr="001F7086">
        <w:rPr>
          <w:rFonts w:ascii="Arial Narrow" w:hAnsi="Arial Narrow" w:cs="Calibri Light"/>
          <w:color w:val="000000"/>
          <w:sz w:val="20"/>
          <w:szCs w:val="20"/>
        </w:rPr>
        <w:t xml:space="preserve"> 103 y 104 del RGLOSNCP</w:t>
      </w:r>
      <w:r w:rsidR="00D763FC">
        <w:rPr>
          <w:rFonts w:ascii="Arial Narrow" w:hAnsi="Arial Narrow" w:cs="Calibri Light"/>
          <w:color w:val="000000"/>
          <w:sz w:val="20"/>
          <w:szCs w:val="20"/>
        </w:rPr>
        <w:t>, artículo</w:t>
      </w:r>
      <w:r>
        <w:rPr>
          <w:rFonts w:ascii="Arial Narrow" w:hAnsi="Arial Narrow" w:cs="Calibri Light"/>
          <w:color w:val="000000"/>
          <w:sz w:val="20"/>
          <w:szCs w:val="20"/>
        </w:rPr>
        <w:t xml:space="preserve"> 145 </w:t>
      </w:r>
      <w:r w:rsidRPr="001F7086">
        <w:rPr>
          <w:rFonts w:ascii="Arial Narrow" w:hAnsi="Arial Narrow" w:cs="Calibri Light"/>
          <w:color w:val="000000"/>
          <w:sz w:val="20"/>
          <w:szCs w:val="20"/>
        </w:rPr>
        <w:t xml:space="preserve">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r w:rsidRPr="001F7086">
        <w:rPr>
          <w:rFonts w:ascii="Arial Narrow" w:hAnsi="Arial Narrow" w:cs="Calibri Light"/>
          <w:color w:val="000000"/>
          <w:sz w:val="20"/>
          <w:szCs w:val="20"/>
        </w:rPr>
        <w:t xml:space="preserve"> El administrador designado por el SERCOP podrá realizar una revisión de la efectividad de la ejecución de los Convenios Marco que se suscriban como resultado del presente procedimiento de selección de proveedores. </w:t>
      </w:r>
    </w:p>
    <w:p w:rsidR="00277928" w:rsidRPr="001F7086" w:rsidRDefault="00277928" w:rsidP="0078420A">
      <w:pPr>
        <w:pStyle w:val="Ttulo3"/>
        <w:ind w:left="0" w:firstLine="0"/>
        <w:jc w:val="both"/>
        <w:rPr>
          <w:rStyle w:val="formcampos2"/>
          <w:rFonts w:ascii="Arial Narrow" w:hAnsi="Arial Narrow" w:cs="Calibri Light"/>
          <w:color w:val="000000"/>
          <w:szCs w:val="20"/>
        </w:rPr>
      </w:pPr>
      <w:bookmarkStart w:id="1276" w:name="_Toc149561793"/>
      <w:bookmarkStart w:id="1277" w:name="_Toc165447442"/>
      <w:r w:rsidRPr="001F7086">
        <w:rPr>
          <w:rStyle w:val="formcampos2"/>
          <w:rFonts w:ascii="Arial Narrow" w:hAnsi="Arial Narrow" w:cs="Calibri Light"/>
          <w:color w:val="000000"/>
          <w:szCs w:val="20"/>
        </w:rPr>
        <w:lastRenderedPageBreak/>
        <w:t>SÉPTIMA: RESPONSABILIDAD DEL PROVEEDOR CATALOGADO</w:t>
      </w:r>
      <w:bookmarkEnd w:id="1276"/>
      <w:bookmarkEnd w:id="1277"/>
    </w:p>
    <w:p w:rsidR="00277928" w:rsidRPr="001F7086" w:rsidRDefault="00277928" w:rsidP="0078420A">
      <w:pPr>
        <w:jc w:val="both"/>
        <w:rPr>
          <w:rFonts w:ascii="Arial Narrow" w:hAnsi="Arial Narrow" w:cs="Calibri Light"/>
          <w:color w:val="000000"/>
          <w:sz w:val="20"/>
          <w:szCs w:val="20"/>
        </w:rPr>
      </w:pPr>
    </w:p>
    <w:p w:rsidR="00277928" w:rsidRPr="001F7086" w:rsidRDefault="00277928"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Durante la vigencia del Convenio Marco y de acuerdo con lo establecido en el pliego, los proveedores catalogados, a más de su obligación principal de cumplimiento de las especificaciones técnicas y de la entrega del producto, deberán administrar y mantener el catálogo electrónico de los bienes adjudicados, lo cual implicará las siguientes responsabilidades:</w:t>
      </w:r>
    </w:p>
    <w:p w:rsidR="00277928" w:rsidRPr="001F7086" w:rsidRDefault="00277928" w:rsidP="0078420A">
      <w:pPr>
        <w:jc w:val="both"/>
        <w:rPr>
          <w:rFonts w:ascii="Arial Narrow" w:hAnsi="Arial Narrow" w:cs="Calibri Light"/>
          <w:color w:val="000000"/>
          <w:sz w:val="20"/>
          <w:szCs w:val="20"/>
        </w:rPr>
      </w:pPr>
    </w:p>
    <w:p w:rsidR="00277928" w:rsidRPr="001F7086" w:rsidRDefault="00277928" w:rsidP="009A36B1">
      <w:pPr>
        <w:pStyle w:val="Prrafodelista"/>
        <w:numPr>
          <w:ilvl w:val="0"/>
          <w:numId w:val="64"/>
        </w:numPr>
        <w:jc w:val="both"/>
        <w:rPr>
          <w:rFonts w:ascii="Arial Narrow" w:hAnsi="Arial Narrow" w:cs="Calibri Light"/>
          <w:color w:val="000000"/>
          <w:kern w:val="1"/>
          <w:sz w:val="20"/>
          <w:szCs w:val="20"/>
        </w:rPr>
      </w:pPr>
      <w:r w:rsidRPr="001F7086">
        <w:rPr>
          <w:rFonts w:ascii="Arial Narrow" w:hAnsi="Arial Narrow" w:cs="Calibri Light"/>
          <w:color w:val="000000"/>
          <w:sz w:val="20"/>
          <w:szCs w:val="20"/>
        </w:rPr>
        <w:t>Cumplir con lo establecido en el pliego del procedimiento de selección de proveedores y el respectivo convenio marco.</w:t>
      </w:r>
    </w:p>
    <w:p w:rsidR="00277928" w:rsidRPr="001F7086" w:rsidRDefault="00277928" w:rsidP="009A36B1">
      <w:pPr>
        <w:pStyle w:val="Prrafodelista"/>
        <w:numPr>
          <w:ilvl w:val="0"/>
          <w:numId w:val="64"/>
        </w:numPr>
        <w:jc w:val="both"/>
        <w:rPr>
          <w:rFonts w:ascii="Arial Narrow" w:hAnsi="Arial Narrow" w:cs="Calibri Light"/>
          <w:color w:val="000000"/>
          <w:kern w:val="1"/>
          <w:sz w:val="20"/>
          <w:szCs w:val="20"/>
        </w:rPr>
      </w:pPr>
      <w:r w:rsidRPr="001F7086">
        <w:rPr>
          <w:rFonts w:ascii="Arial Narrow" w:hAnsi="Arial Narrow" w:cs="Calibri Light"/>
          <w:color w:val="000000"/>
          <w:sz w:val="20"/>
          <w:szCs w:val="20"/>
        </w:rPr>
        <w:t>Disponer de los recursos humanos, técnicos y económicos que sean necesarios para mantener actualizada la información relacionada al bien catalogado y sus respectivas condiciones técnicas y económicas, asegurando que las entidades contratantes dispongan siempre de los mejores precios en el catálogo</w:t>
      </w:r>
    </w:p>
    <w:p w:rsidR="00277928" w:rsidRPr="001F7086" w:rsidRDefault="00277928" w:rsidP="009A36B1">
      <w:pPr>
        <w:pStyle w:val="Prrafodelista"/>
        <w:numPr>
          <w:ilvl w:val="0"/>
          <w:numId w:val="64"/>
        </w:numPr>
        <w:jc w:val="both"/>
        <w:rPr>
          <w:rFonts w:ascii="Arial Narrow" w:hAnsi="Arial Narrow" w:cs="Calibri Light"/>
          <w:color w:val="000000"/>
          <w:kern w:val="1"/>
          <w:sz w:val="20"/>
          <w:szCs w:val="20"/>
        </w:rPr>
      </w:pPr>
      <w:r w:rsidRPr="001F7086">
        <w:rPr>
          <w:rFonts w:ascii="Arial Narrow" w:hAnsi="Arial Narrow" w:cs="Calibri Light"/>
          <w:color w:val="000000"/>
          <w:sz w:val="20"/>
          <w:szCs w:val="20"/>
        </w:rPr>
        <w:t>Conocer y operar adecuadamente el sistema de administración de Catálogo Electrónico, disponible para los proveedores de Convenio Marco, a través del Portal COMPRAPUBLICAS.</w:t>
      </w:r>
    </w:p>
    <w:p w:rsidR="00277928" w:rsidRPr="001F7086" w:rsidRDefault="00277928" w:rsidP="009A36B1">
      <w:pPr>
        <w:pStyle w:val="Prrafodelista"/>
        <w:numPr>
          <w:ilvl w:val="0"/>
          <w:numId w:val="64"/>
        </w:numPr>
        <w:jc w:val="both"/>
        <w:rPr>
          <w:rFonts w:ascii="Arial Narrow" w:hAnsi="Arial Narrow" w:cs="Calibri Light"/>
          <w:color w:val="000000"/>
          <w:sz w:val="20"/>
          <w:szCs w:val="20"/>
        </w:rPr>
      </w:pPr>
      <w:r w:rsidRPr="001F7086">
        <w:rPr>
          <w:rFonts w:ascii="Arial Narrow" w:hAnsi="Arial Narrow" w:cs="Calibri Light"/>
          <w:color w:val="000000"/>
          <w:sz w:val="20"/>
          <w:szCs w:val="20"/>
        </w:rPr>
        <w:t>Responder y gestionar, según corresponda, todos los casos de reclamos y/o consultas reportadas por el SERCOP entidades contratantes, en un plazo máximo de cuarenta y ocho (48) horas.</w:t>
      </w:r>
    </w:p>
    <w:p w:rsidR="00277928" w:rsidRPr="001F7086" w:rsidRDefault="00277928" w:rsidP="009A36B1">
      <w:pPr>
        <w:pStyle w:val="Prrafodelista"/>
        <w:numPr>
          <w:ilvl w:val="0"/>
          <w:numId w:val="64"/>
        </w:numPr>
        <w:jc w:val="both"/>
        <w:rPr>
          <w:rFonts w:ascii="Arial Narrow" w:hAnsi="Arial Narrow" w:cs="Calibri Light"/>
          <w:color w:val="000000"/>
          <w:sz w:val="20"/>
          <w:szCs w:val="20"/>
        </w:rPr>
      </w:pPr>
      <w:r w:rsidRPr="001F7086">
        <w:rPr>
          <w:rFonts w:ascii="Arial Narrow" w:hAnsi="Arial Narrow" w:cs="Calibri Light"/>
          <w:color w:val="000000"/>
          <w:sz w:val="20"/>
          <w:szCs w:val="20"/>
        </w:rPr>
        <w:t>Entregar oportunamente los bienes previstos en el Convenio Marco, en tales condiciones que la entidad contratante pueda continuar inmediatamente con el desarrollo normal de sus actividades.</w:t>
      </w:r>
    </w:p>
    <w:p w:rsidR="00277928" w:rsidRPr="001F7086" w:rsidRDefault="00277928" w:rsidP="009A36B1">
      <w:pPr>
        <w:pStyle w:val="Prrafodelista"/>
        <w:numPr>
          <w:ilvl w:val="0"/>
          <w:numId w:val="64"/>
        </w:numPr>
        <w:jc w:val="both"/>
        <w:rPr>
          <w:rFonts w:ascii="Arial Narrow" w:hAnsi="Arial Narrow" w:cs="Calibri Light"/>
          <w:color w:val="000000"/>
          <w:sz w:val="20"/>
          <w:szCs w:val="20"/>
          <w:lang w:val="es-MX"/>
        </w:rPr>
      </w:pPr>
      <w:r w:rsidRPr="001F7086">
        <w:rPr>
          <w:rFonts w:ascii="Arial Narrow" w:hAnsi="Arial Narrow" w:cs="Calibri Light"/>
          <w:color w:val="000000"/>
          <w:sz w:val="20"/>
          <w:szCs w:val="20"/>
        </w:rPr>
        <w:t xml:space="preserve">El </w:t>
      </w:r>
      <w:r w:rsidR="00F44C77">
        <w:rPr>
          <w:rFonts w:ascii="Arial Narrow" w:hAnsi="Arial Narrow" w:cs="Calibri Light"/>
          <w:color w:val="000000"/>
          <w:sz w:val="20"/>
          <w:szCs w:val="20"/>
        </w:rPr>
        <w:t>contratista</w:t>
      </w:r>
      <w:r w:rsidRPr="001F7086">
        <w:rPr>
          <w:rFonts w:ascii="Arial Narrow" w:hAnsi="Arial Narrow" w:cs="Calibri Light"/>
          <w:color w:val="000000"/>
          <w:sz w:val="20"/>
          <w:szCs w:val="20"/>
        </w:rPr>
        <w:t>, deberá cumplir con las obligaciones laborales; como el pago del salario básico unificado (SBU) o los salarios y tarifas mínimas sectoriales conforme las resoluciones del Ministerio de Trabajo y Consejo Nacional de Trabajo y Salarios respectivamente. Además, el proveedor deberá pagar el décimo tercero y décimo cuarto sueldos, fondos de reserva, utilidades, horas suplementarias, horas extraordinarias, y demás beneficios de Ley a sus trabajadores; o</w:t>
      </w:r>
      <w:r w:rsidRPr="001F7086">
        <w:rPr>
          <w:rFonts w:ascii="Arial Narrow" w:hAnsi="Arial Narrow" w:cs="Calibri Light"/>
          <w:color w:val="000000"/>
          <w:sz w:val="20"/>
          <w:szCs w:val="20"/>
          <w:lang w:val="es-MX"/>
        </w:rPr>
        <w:t xml:space="preserve"> su equivalente para los proveedores de los países que formen parte de los acuerdos comerciales entre: la Unión Europea y sus </w:t>
      </w:r>
      <w:r w:rsidRPr="001F7086">
        <w:rPr>
          <w:rFonts w:ascii="Arial Narrow" w:hAnsi="Arial Narrow" w:cs="Calibri Light"/>
          <w:color w:val="000000"/>
          <w:sz w:val="20"/>
          <w:szCs w:val="20"/>
        </w:rPr>
        <w:t>Estados Miembros; Reino Unido;  EFTA y Chile</w:t>
      </w:r>
      <w:r w:rsidRPr="001F7086">
        <w:rPr>
          <w:rFonts w:ascii="Arial Narrow" w:hAnsi="Arial Narrow" w:cs="Calibri Light"/>
          <w:color w:val="000000"/>
          <w:sz w:val="20"/>
          <w:szCs w:val="20"/>
          <w:lang w:val="es-MX"/>
        </w:rPr>
        <w:t>.</w:t>
      </w:r>
    </w:p>
    <w:p w:rsidR="00277928" w:rsidRPr="001F7086" w:rsidRDefault="00277928" w:rsidP="009A36B1">
      <w:pPr>
        <w:pStyle w:val="Prrafodelista"/>
        <w:numPr>
          <w:ilvl w:val="0"/>
          <w:numId w:val="64"/>
        </w:numPr>
        <w:jc w:val="both"/>
        <w:rPr>
          <w:rFonts w:ascii="Arial Narrow" w:hAnsi="Arial Narrow" w:cs="Calibri Light"/>
          <w:color w:val="000000"/>
          <w:sz w:val="20"/>
          <w:szCs w:val="20"/>
          <w:lang w:val="es-MX"/>
        </w:rPr>
      </w:pPr>
      <w:r w:rsidRPr="001F7086">
        <w:rPr>
          <w:rFonts w:ascii="Arial Narrow" w:hAnsi="Arial Narrow" w:cs="Calibri Light"/>
          <w:color w:val="000000"/>
          <w:sz w:val="20"/>
          <w:szCs w:val="20"/>
        </w:rPr>
        <w:t xml:space="preserve">Para el caso de contratación de personal con discapacidad, se deberá observar lo establecido en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42 – numeral 33 del Código de Trabajo; </w:t>
      </w:r>
      <w:r w:rsidRPr="001F7086">
        <w:rPr>
          <w:rFonts w:ascii="Arial Narrow" w:hAnsi="Arial Narrow" w:cs="Calibri Light"/>
          <w:color w:val="000000"/>
          <w:sz w:val="20"/>
          <w:szCs w:val="20"/>
          <w:lang w:val="es-MX"/>
        </w:rPr>
        <w:t xml:space="preserve">o su equivalente para los proveedores de los países que formen parte de los acuerdos comerciales entre: la Unión Europea y sus </w:t>
      </w:r>
      <w:r w:rsidRPr="001F7086">
        <w:rPr>
          <w:rFonts w:ascii="Arial Narrow" w:hAnsi="Arial Narrow" w:cs="Calibri Light"/>
          <w:color w:val="000000"/>
          <w:sz w:val="20"/>
          <w:szCs w:val="20"/>
        </w:rPr>
        <w:t>Estados Miembros; Reino Unido; EFTA y Chile</w:t>
      </w:r>
      <w:r w:rsidRPr="001F7086">
        <w:rPr>
          <w:rFonts w:ascii="Arial Narrow" w:hAnsi="Arial Narrow" w:cs="Calibri Light"/>
          <w:color w:val="000000"/>
          <w:sz w:val="20"/>
          <w:szCs w:val="20"/>
          <w:lang w:val="es-MX"/>
        </w:rPr>
        <w:t>.</w:t>
      </w:r>
    </w:p>
    <w:p w:rsidR="00277928" w:rsidRPr="001F7086" w:rsidRDefault="00277928" w:rsidP="009A36B1">
      <w:pPr>
        <w:pStyle w:val="Prrafodelista"/>
        <w:numPr>
          <w:ilvl w:val="0"/>
          <w:numId w:val="64"/>
        </w:numPr>
        <w:jc w:val="both"/>
        <w:rPr>
          <w:rFonts w:ascii="Arial Narrow" w:hAnsi="Arial Narrow" w:cs="Calibri Light"/>
          <w:color w:val="000000"/>
          <w:sz w:val="20"/>
          <w:szCs w:val="20"/>
          <w:lang w:val="es-MX"/>
        </w:rPr>
      </w:pPr>
      <w:r w:rsidRPr="001F7086">
        <w:rPr>
          <w:rFonts w:ascii="Arial Narrow" w:hAnsi="Arial Narrow" w:cs="Calibri Light"/>
          <w:color w:val="000000"/>
          <w:sz w:val="20"/>
          <w:szCs w:val="20"/>
        </w:rPr>
        <w:t xml:space="preserve">El </w:t>
      </w:r>
      <w:r w:rsidR="00F44C77">
        <w:rPr>
          <w:rFonts w:ascii="Arial Narrow" w:hAnsi="Arial Narrow" w:cs="Calibri Light"/>
          <w:color w:val="000000"/>
          <w:sz w:val="20"/>
          <w:szCs w:val="20"/>
        </w:rPr>
        <w:t>contratista</w:t>
      </w:r>
      <w:r w:rsidR="00F44C77" w:rsidRPr="001F7086">
        <w:rPr>
          <w:rFonts w:ascii="Arial Narrow" w:hAnsi="Arial Narrow" w:cs="Calibri Light"/>
          <w:color w:val="000000"/>
          <w:sz w:val="20"/>
          <w:szCs w:val="20"/>
        </w:rPr>
        <w:t xml:space="preserve"> </w:t>
      </w:r>
      <w:r w:rsidRPr="001F7086">
        <w:rPr>
          <w:rFonts w:ascii="Arial Narrow" w:hAnsi="Arial Narrow" w:cs="Calibri Light"/>
          <w:color w:val="000000"/>
          <w:sz w:val="20"/>
          <w:szCs w:val="20"/>
        </w:rPr>
        <w:t>asumirá todas las responsabilidades y las obligaciones patronales dispuestas en; el Código de Trabajo, por la Ley de Seguridad Social y Leyes conexas; o</w:t>
      </w:r>
      <w:r w:rsidRPr="001F7086">
        <w:rPr>
          <w:rFonts w:ascii="Arial Narrow" w:hAnsi="Arial Narrow" w:cs="Calibri Light"/>
          <w:color w:val="000000"/>
          <w:sz w:val="20"/>
          <w:szCs w:val="20"/>
          <w:lang w:val="es-MX"/>
        </w:rPr>
        <w:t xml:space="preserve"> su equivalente para los proveedores de los países que formen parte de los acuerdos comerciales entre: la Unión Europea y sus </w:t>
      </w:r>
      <w:r w:rsidRPr="001F7086">
        <w:rPr>
          <w:rFonts w:ascii="Arial Narrow" w:hAnsi="Arial Narrow" w:cs="Calibri Light"/>
          <w:color w:val="000000"/>
          <w:sz w:val="20"/>
          <w:szCs w:val="20"/>
        </w:rPr>
        <w:t>Estados Miembros; Reino Unido;  EFTA y Chile, respecto al personal que contrate o que llegare a contratar para el desenvolvimiento de su actividad, quedando el SERCOP relevado de toda responsabilidad y obligaciones de esta índole.</w:t>
      </w:r>
    </w:p>
    <w:p w:rsidR="00277928" w:rsidRPr="001F7086" w:rsidRDefault="00277928" w:rsidP="009A36B1">
      <w:pPr>
        <w:pStyle w:val="Prrafodelista"/>
        <w:numPr>
          <w:ilvl w:val="0"/>
          <w:numId w:val="64"/>
        </w:numPr>
        <w:jc w:val="both"/>
        <w:rPr>
          <w:rFonts w:ascii="Arial Narrow" w:hAnsi="Arial Narrow" w:cs="Calibri Light"/>
          <w:color w:val="000000"/>
          <w:sz w:val="20"/>
          <w:szCs w:val="20"/>
          <w:lang w:val="es-MX"/>
        </w:rPr>
      </w:pPr>
      <w:r w:rsidRPr="001F7086">
        <w:rPr>
          <w:rFonts w:ascii="Arial Narrow" w:hAnsi="Arial Narrow" w:cs="Calibri Light"/>
          <w:color w:val="000000"/>
          <w:sz w:val="20"/>
          <w:szCs w:val="20"/>
        </w:rPr>
        <w:t xml:space="preserve">Aceptar que el SERCOP directamente o a través de terceros, verifique el cumplimiento de las condiciones de entrega del bien, así como el cumplimiento del Convenio Marco, en cualquier momento del procedimiento de selección que ha convocado o de la ejecución del Convenio Marco en caso de que resulte adjudicado. De ser el caso, para los bienes considerados de origen nacional, se verificará mediante la constatación in situ del proceso productivo que se lleva a cabo para la fabricación de los </w:t>
      </w:r>
      <w:r w:rsidR="00D763FC">
        <w:rPr>
          <w:rFonts w:ascii="Arial Narrow" w:hAnsi="Arial Narrow" w:cs="Calibri Light"/>
          <w:color w:val="000000"/>
          <w:sz w:val="20"/>
          <w:szCs w:val="20"/>
        </w:rPr>
        <w:t>EQUIPOS DE IMPRESIÓN</w:t>
      </w:r>
      <w:r w:rsidRPr="001F7086">
        <w:rPr>
          <w:rFonts w:ascii="Arial Narrow" w:hAnsi="Arial Narrow" w:cs="Calibri Light"/>
          <w:color w:val="000000"/>
          <w:sz w:val="20"/>
          <w:szCs w:val="20"/>
        </w:rPr>
        <w:t xml:space="preserve"> que está ofertando; para lo cual dará todas las facilidades y proporcionará la información que le sea requerida</w:t>
      </w:r>
    </w:p>
    <w:p w:rsidR="00277928" w:rsidRPr="001F7086" w:rsidRDefault="00277928" w:rsidP="0078420A">
      <w:pPr>
        <w:pStyle w:val="BodyText21"/>
        <w:spacing w:line="240" w:lineRule="auto"/>
        <w:ind w:left="426" w:hanging="426"/>
        <w:jc w:val="both"/>
        <w:rPr>
          <w:rFonts w:ascii="Arial Narrow" w:hAnsi="Arial Narrow" w:cs="Calibri Light"/>
          <w:color w:val="000000"/>
          <w:sz w:val="20"/>
          <w:lang w:val="es-ES"/>
        </w:rPr>
      </w:pPr>
    </w:p>
    <w:p w:rsidR="00277928" w:rsidRPr="00FC2DA2" w:rsidRDefault="00FC2DA2" w:rsidP="0078420A">
      <w:pPr>
        <w:pStyle w:val="Ttulo3"/>
        <w:jc w:val="both"/>
        <w:rPr>
          <w:rFonts w:ascii="Arial Narrow" w:hAnsi="Arial Narrow" w:cs="Calibri Light"/>
          <w:color w:val="000000"/>
          <w:sz w:val="20"/>
          <w:szCs w:val="20"/>
        </w:rPr>
      </w:pPr>
      <w:bookmarkStart w:id="1278" w:name="_Toc149561794"/>
      <w:bookmarkStart w:id="1279" w:name="_Toc165447443"/>
      <w:r>
        <w:rPr>
          <w:rFonts w:ascii="Arial Narrow" w:hAnsi="Arial Narrow" w:cs="Calibri Light"/>
          <w:color w:val="000000"/>
          <w:sz w:val="20"/>
          <w:szCs w:val="20"/>
        </w:rPr>
        <w:t>OCTAVA:</w:t>
      </w:r>
      <w:r w:rsidR="00277928" w:rsidRPr="00FC2DA2">
        <w:rPr>
          <w:rFonts w:ascii="Arial Narrow" w:hAnsi="Arial Narrow" w:cs="Calibri Light"/>
          <w:color w:val="000000"/>
          <w:sz w:val="20"/>
          <w:szCs w:val="20"/>
        </w:rPr>
        <w:t xml:space="preserve"> </w:t>
      </w:r>
      <w:r w:rsidR="00BB2897">
        <w:rPr>
          <w:rFonts w:ascii="Arial Narrow" w:hAnsi="Arial Narrow" w:cs="Calibri Light"/>
          <w:color w:val="000000"/>
          <w:sz w:val="20"/>
          <w:szCs w:val="20"/>
        </w:rPr>
        <w:t xml:space="preserve">REQUISITOS </w:t>
      </w:r>
      <w:r w:rsidR="00277928" w:rsidRPr="00FC2DA2">
        <w:rPr>
          <w:rFonts w:ascii="Arial Narrow" w:hAnsi="Arial Narrow" w:cs="Calibri Light"/>
          <w:color w:val="000000"/>
          <w:sz w:val="20"/>
          <w:szCs w:val="20"/>
        </w:rPr>
        <w:t>DE DESEMPEÑO</w:t>
      </w:r>
      <w:bookmarkEnd w:id="1278"/>
      <w:bookmarkEnd w:id="1279"/>
    </w:p>
    <w:p w:rsidR="00277928" w:rsidRPr="00FC2DA2" w:rsidRDefault="00277928" w:rsidP="0078420A">
      <w:pPr>
        <w:jc w:val="both"/>
        <w:rPr>
          <w:rFonts w:ascii="Arial Narrow" w:hAnsi="Arial Narrow"/>
        </w:rPr>
      </w:pPr>
    </w:p>
    <w:p w:rsidR="00277928" w:rsidRPr="00FC2DA2" w:rsidRDefault="00277928" w:rsidP="0078420A">
      <w:pPr>
        <w:jc w:val="both"/>
        <w:rPr>
          <w:rFonts w:ascii="Arial Narrow" w:hAnsi="Arial Narrow"/>
          <w:sz w:val="20"/>
          <w:szCs w:val="20"/>
        </w:rPr>
      </w:pPr>
      <w:r w:rsidRPr="00FC2DA2">
        <w:rPr>
          <w:rFonts w:ascii="Arial Narrow" w:hAnsi="Arial Narrow"/>
          <w:sz w:val="20"/>
          <w:szCs w:val="20"/>
        </w:rPr>
        <w:t>Para permanecer en el catálogo electrónico, los proveedores adjudicados adicionalmente se comprometen a cumplir con los siguientes requisitos de desempeño:</w:t>
      </w:r>
    </w:p>
    <w:p w:rsidR="00FC2DA2" w:rsidRDefault="00FC2DA2" w:rsidP="0078420A">
      <w:pPr>
        <w:pStyle w:val="Prrafodelista"/>
        <w:ind w:left="0"/>
        <w:jc w:val="both"/>
        <w:rPr>
          <w:rFonts w:ascii="Arial Narrow" w:eastAsia="Lucida Sans Unicode" w:hAnsi="Arial Narrow" w:cs="Times New Roman"/>
          <w:kern w:val="1"/>
          <w:sz w:val="20"/>
          <w:szCs w:val="20"/>
        </w:rPr>
      </w:pPr>
    </w:p>
    <w:p w:rsidR="00B86080" w:rsidRDefault="00C031A0" w:rsidP="00B86080">
      <w:pPr>
        <w:pStyle w:val="Prrafodelista"/>
        <w:ind w:left="0"/>
        <w:jc w:val="both"/>
        <w:rPr>
          <w:rFonts w:ascii="Arial Narrow" w:hAnsi="Arial Narrow" w:cs="Calibri Light"/>
          <w:color w:val="000000"/>
          <w:sz w:val="20"/>
          <w:szCs w:val="20"/>
        </w:rPr>
      </w:pPr>
      <w:r w:rsidRPr="00B86080">
        <w:rPr>
          <w:rFonts w:ascii="Arial Narrow" w:hAnsi="Arial Narrow" w:cs="Calibri Light"/>
          <w:b/>
          <w:color w:val="000000"/>
          <w:sz w:val="20"/>
          <w:szCs w:val="20"/>
        </w:rPr>
        <w:t>1.-</w:t>
      </w:r>
      <w:r>
        <w:rPr>
          <w:rFonts w:ascii="Arial Narrow" w:hAnsi="Arial Narrow" w:cs="Calibri Light"/>
          <w:color w:val="000000"/>
          <w:sz w:val="20"/>
          <w:szCs w:val="20"/>
        </w:rPr>
        <w:t xml:space="preserve"> </w:t>
      </w:r>
      <w:r w:rsidR="00AD3E1F">
        <w:rPr>
          <w:rFonts w:ascii="Arial Narrow" w:hAnsi="Arial Narrow" w:cs="Calibri Light"/>
          <w:color w:val="000000"/>
          <w:sz w:val="20"/>
          <w:szCs w:val="20"/>
        </w:rPr>
        <w:t>En el plazo máximo de un (1) año</w:t>
      </w:r>
      <w:r w:rsidR="00FC2DA2" w:rsidRPr="00FC2DA2">
        <w:rPr>
          <w:rFonts w:ascii="Arial Narrow" w:hAnsi="Arial Narrow" w:cs="Calibri Light"/>
          <w:color w:val="000000"/>
          <w:sz w:val="20"/>
          <w:szCs w:val="20"/>
        </w:rPr>
        <w:t xml:space="preserve"> a partir de la fecha de suscripción del respectivo Convenio Marco, el proveedor catalogado </w:t>
      </w:r>
      <w:r w:rsidR="00FC2DA2" w:rsidRPr="00681813">
        <w:rPr>
          <w:rFonts w:ascii="Arial Narrow" w:hAnsi="Arial Narrow" w:cs="Calibri Light"/>
          <w:sz w:val="20"/>
          <w:szCs w:val="20"/>
        </w:rPr>
        <w:t>debe presentar la postulación</w:t>
      </w:r>
      <w:r w:rsidR="00FC2DA2" w:rsidRPr="00FC2DA2">
        <w:rPr>
          <w:rFonts w:ascii="Arial Narrow" w:hAnsi="Arial Narrow" w:cs="Calibri Light"/>
          <w:color w:val="000000"/>
          <w:sz w:val="20"/>
          <w:szCs w:val="20"/>
        </w:rPr>
        <w:t xml:space="preserve"> a un incentivo ambiental honorífico por buen desempeño ambiental emitido por la Autoridad Ambiental Nacional, basado en el numeral 3 del Art. 283 del Código Orgánico del Ambiente, o su versión vigente.</w:t>
      </w:r>
    </w:p>
    <w:p w:rsidR="00B86080" w:rsidRDefault="00B86080" w:rsidP="00B86080">
      <w:pPr>
        <w:pStyle w:val="Prrafodelista"/>
        <w:ind w:left="0"/>
        <w:jc w:val="both"/>
        <w:rPr>
          <w:rFonts w:ascii="Arial Narrow" w:hAnsi="Arial Narrow" w:cs="Calibri Light"/>
          <w:color w:val="000000"/>
          <w:sz w:val="20"/>
          <w:szCs w:val="20"/>
        </w:rPr>
      </w:pPr>
    </w:p>
    <w:p w:rsidR="00C031A0" w:rsidRDefault="00B86080" w:rsidP="00CF1791">
      <w:pPr>
        <w:pStyle w:val="Prrafodelista"/>
        <w:ind w:left="0"/>
        <w:jc w:val="both"/>
        <w:rPr>
          <w:rFonts w:ascii="Arial Narrow" w:hAnsi="Arial Narrow" w:cs="Calibri Light"/>
          <w:color w:val="000000"/>
          <w:sz w:val="20"/>
          <w:szCs w:val="20"/>
        </w:rPr>
      </w:pPr>
      <w:r w:rsidRPr="00B86080">
        <w:rPr>
          <w:rFonts w:ascii="Arial Narrow" w:hAnsi="Arial Narrow" w:cs="Calibri Light"/>
          <w:b/>
          <w:color w:val="000000"/>
          <w:sz w:val="20"/>
          <w:szCs w:val="20"/>
        </w:rPr>
        <w:t>2.-</w:t>
      </w:r>
      <w:r>
        <w:rPr>
          <w:rFonts w:ascii="Arial Narrow" w:hAnsi="Arial Narrow" w:cs="Calibri Light"/>
          <w:color w:val="000000"/>
          <w:sz w:val="20"/>
          <w:szCs w:val="20"/>
        </w:rPr>
        <w:t xml:space="preserve"> En el plazo máximo de </w:t>
      </w:r>
      <w:r w:rsidR="00AD3E1F">
        <w:rPr>
          <w:rFonts w:ascii="Arial Narrow" w:hAnsi="Arial Narrow" w:cs="Calibri Light"/>
          <w:color w:val="000000"/>
          <w:sz w:val="20"/>
          <w:szCs w:val="20"/>
        </w:rPr>
        <w:t>un (1</w:t>
      </w:r>
      <w:r w:rsidR="00C031A0" w:rsidRPr="00FC2DA2">
        <w:rPr>
          <w:rFonts w:ascii="Arial Narrow" w:hAnsi="Arial Narrow" w:cs="Calibri Light"/>
          <w:color w:val="000000"/>
          <w:sz w:val="20"/>
          <w:szCs w:val="20"/>
        </w:rPr>
        <w:t xml:space="preserve">) </w:t>
      </w:r>
      <w:r w:rsidR="00AD3E1F">
        <w:rPr>
          <w:rFonts w:ascii="Arial Narrow" w:hAnsi="Arial Narrow" w:cs="Calibri Light"/>
          <w:color w:val="000000"/>
          <w:sz w:val="20"/>
          <w:szCs w:val="20"/>
        </w:rPr>
        <w:t>año</w:t>
      </w:r>
      <w:r w:rsidR="00C031A0" w:rsidRPr="00FC2DA2">
        <w:rPr>
          <w:rFonts w:ascii="Arial Narrow" w:hAnsi="Arial Narrow" w:cs="Calibri Light"/>
          <w:color w:val="000000"/>
          <w:sz w:val="20"/>
          <w:szCs w:val="20"/>
        </w:rPr>
        <w:t xml:space="preserve"> a partir de la fecha de suscripción del respectivo Convenio Marco, el proveedor catalogado debe </w:t>
      </w:r>
      <w:r>
        <w:rPr>
          <w:rFonts w:ascii="Arial Narrow" w:hAnsi="Arial Narrow" w:cs="Calibri Light"/>
          <w:color w:val="000000"/>
          <w:sz w:val="20"/>
          <w:szCs w:val="20"/>
        </w:rPr>
        <w:t>o</w:t>
      </w:r>
      <w:r w:rsidRPr="00B86080">
        <w:rPr>
          <w:rFonts w:ascii="Arial Narrow" w:hAnsi="Arial Narrow" w:cs="Calibri Light"/>
          <w:color w:val="000000"/>
          <w:sz w:val="20"/>
          <w:szCs w:val="20"/>
        </w:rPr>
        <w:t>btener la Autorización Administrativa Ambiental correspondiente al Registro de</w:t>
      </w:r>
      <w:r>
        <w:rPr>
          <w:rFonts w:ascii="Arial Narrow" w:hAnsi="Arial Narrow" w:cs="Calibri Light"/>
          <w:color w:val="000000"/>
          <w:sz w:val="20"/>
          <w:szCs w:val="20"/>
        </w:rPr>
        <w:t xml:space="preserve"> </w:t>
      </w:r>
      <w:r w:rsidRPr="00B86080">
        <w:rPr>
          <w:rFonts w:ascii="Arial Narrow" w:hAnsi="Arial Narrow" w:cs="Calibri Light"/>
          <w:color w:val="000000"/>
          <w:sz w:val="20"/>
          <w:szCs w:val="20"/>
        </w:rPr>
        <w:t>Generador de Desechos Peligrosos y/o Especiales en el marco de la REP, ante la</w:t>
      </w:r>
      <w:r>
        <w:rPr>
          <w:rFonts w:ascii="Arial Narrow" w:hAnsi="Arial Narrow" w:cs="Calibri Light"/>
          <w:color w:val="000000"/>
          <w:sz w:val="20"/>
          <w:szCs w:val="20"/>
        </w:rPr>
        <w:t xml:space="preserve"> </w:t>
      </w:r>
      <w:r w:rsidRPr="00B86080">
        <w:rPr>
          <w:rFonts w:ascii="Arial Narrow" w:hAnsi="Arial Narrow" w:cs="Calibri Light"/>
          <w:color w:val="000000"/>
          <w:sz w:val="20"/>
          <w:szCs w:val="20"/>
        </w:rPr>
        <w:t>Autoridad Ambiental Nacional, de acuerdo a la normativa ambiental vigente,</w:t>
      </w:r>
      <w:r>
        <w:rPr>
          <w:rFonts w:ascii="Arial Narrow" w:hAnsi="Arial Narrow" w:cs="Calibri Light"/>
          <w:color w:val="000000"/>
          <w:sz w:val="20"/>
          <w:szCs w:val="20"/>
        </w:rPr>
        <w:t xml:space="preserve"> </w:t>
      </w:r>
      <w:r w:rsidRPr="00B86080">
        <w:rPr>
          <w:rFonts w:ascii="Arial Narrow" w:hAnsi="Arial Narrow" w:cs="Calibri Light"/>
          <w:color w:val="000000"/>
          <w:sz w:val="20"/>
          <w:szCs w:val="20"/>
        </w:rPr>
        <w:t>independiente de otros Registros de Generador que deban obtenerse debido a su</w:t>
      </w:r>
      <w:r>
        <w:rPr>
          <w:rFonts w:ascii="Arial Narrow" w:hAnsi="Arial Narrow" w:cs="Calibri Light"/>
          <w:color w:val="000000"/>
          <w:sz w:val="20"/>
          <w:szCs w:val="20"/>
        </w:rPr>
        <w:t xml:space="preserve"> </w:t>
      </w:r>
      <w:r w:rsidRPr="00B86080">
        <w:rPr>
          <w:rFonts w:ascii="Arial Narrow" w:hAnsi="Arial Narrow" w:cs="Calibri Light"/>
          <w:color w:val="000000"/>
          <w:sz w:val="20"/>
          <w:szCs w:val="20"/>
        </w:rPr>
        <w:t>actividad</w:t>
      </w:r>
      <w:r>
        <w:rPr>
          <w:rFonts w:ascii="Arial Narrow" w:hAnsi="Arial Narrow" w:cs="Calibri Light"/>
          <w:color w:val="000000"/>
          <w:sz w:val="20"/>
          <w:szCs w:val="20"/>
        </w:rPr>
        <w:t xml:space="preserve">, en cumplimiento al ACUERDO MINISTERIAL Nro. </w:t>
      </w:r>
      <w:r w:rsidRPr="00B86080">
        <w:rPr>
          <w:rFonts w:ascii="Arial Narrow" w:hAnsi="Arial Narrow" w:cs="Calibri Light"/>
          <w:color w:val="000000"/>
          <w:sz w:val="20"/>
          <w:szCs w:val="20"/>
        </w:rPr>
        <w:t>MAATE-2022-067</w:t>
      </w:r>
      <w:r>
        <w:rPr>
          <w:rFonts w:ascii="Arial Narrow" w:hAnsi="Arial Narrow" w:cs="Calibri Light"/>
          <w:color w:val="000000"/>
          <w:sz w:val="20"/>
          <w:szCs w:val="20"/>
        </w:rPr>
        <w:t xml:space="preserve"> en </w:t>
      </w:r>
      <w:r w:rsidR="00C031A0" w:rsidRPr="00FC2DA2">
        <w:rPr>
          <w:rFonts w:ascii="Arial Narrow" w:hAnsi="Arial Narrow" w:cs="Calibri Light"/>
          <w:color w:val="000000"/>
          <w:sz w:val="20"/>
          <w:szCs w:val="20"/>
        </w:rPr>
        <w:t>su versión vigente</w:t>
      </w:r>
      <w:r w:rsidR="00CF1791">
        <w:rPr>
          <w:rFonts w:ascii="Arial Narrow" w:hAnsi="Arial Narrow" w:cs="Calibri Light"/>
          <w:color w:val="000000"/>
          <w:sz w:val="20"/>
          <w:szCs w:val="20"/>
        </w:rPr>
        <w:t xml:space="preserve">, ó, presentar un certificado en el </w:t>
      </w:r>
      <w:r w:rsidR="00CF1791">
        <w:rPr>
          <w:rFonts w:ascii="Arial Narrow" w:hAnsi="Arial Narrow" w:cs="Calibri Light"/>
          <w:color w:val="000000"/>
          <w:sz w:val="20"/>
          <w:szCs w:val="20"/>
        </w:rPr>
        <w:lastRenderedPageBreak/>
        <w:t xml:space="preserve">cual se identifique  que forma parte de un Programa de Gestión Integral </w:t>
      </w:r>
      <w:r w:rsidR="00CF1791" w:rsidRPr="00CF1791">
        <w:rPr>
          <w:rFonts w:ascii="Arial Narrow" w:hAnsi="Arial Narrow" w:cs="Calibri Light"/>
          <w:color w:val="000000"/>
          <w:sz w:val="20"/>
          <w:szCs w:val="20"/>
        </w:rPr>
        <w:t>PGI de cualquier productor, replicando campañas, colocando ánforas</w:t>
      </w:r>
      <w:r w:rsidR="00CF1791">
        <w:rPr>
          <w:rFonts w:ascii="Arial Narrow" w:hAnsi="Arial Narrow" w:cs="Calibri Light"/>
          <w:color w:val="000000"/>
          <w:sz w:val="20"/>
          <w:szCs w:val="20"/>
        </w:rPr>
        <w:t xml:space="preserve"> </w:t>
      </w:r>
      <w:r w:rsidR="00CF1791" w:rsidRPr="00CF1791">
        <w:rPr>
          <w:rFonts w:ascii="Arial Narrow" w:hAnsi="Arial Narrow" w:cs="Calibri Light"/>
          <w:color w:val="000000"/>
          <w:sz w:val="20"/>
          <w:szCs w:val="20"/>
        </w:rPr>
        <w:t>para recolección de RAEE u otras actividades que el productor determine.</w:t>
      </w:r>
    </w:p>
    <w:p w:rsidR="00CF1791" w:rsidRDefault="00CF1791" w:rsidP="00CF1791">
      <w:pPr>
        <w:pStyle w:val="Prrafodelista"/>
        <w:ind w:left="0"/>
        <w:jc w:val="both"/>
        <w:rPr>
          <w:rFonts w:ascii="Arial Narrow" w:hAnsi="Arial Narrow" w:cs="Calibri Light"/>
          <w:color w:val="000000"/>
          <w:sz w:val="20"/>
          <w:szCs w:val="20"/>
        </w:rPr>
      </w:pPr>
    </w:p>
    <w:p w:rsidR="003B0A90" w:rsidRDefault="003B0A90" w:rsidP="00E453A3">
      <w:pPr>
        <w:pStyle w:val="Prrafodelista"/>
        <w:ind w:left="0"/>
        <w:jc w:val="both"/>
        <w:rPr>
          <w:rFonts w:ascii="Arial Narrow" w:hAnsi="Arial Narrow" w:cs="Calibri Light"/>
          <w:color w:val="000000"/>
          <w:sz w:val="20"/>
          <w:szCs w:val="20"/>
        </w:rPr>
      </w:pPr>
      <w:r>
        <w:rPr>
          <w:rFonts w:ascii="Arial Narrow" w:hAnsi="Arial Narrow" w:cs="Calibri Light"/>
          <w:color w:val="000000"/>
          <w:sz w:val="20"/>
          <w:szCs w:val="20"/>
        </w:rPr>
        <w:t xml:space="preserve">Para los proveedores </w:t>
      </w:r>
      <w:r w:rsidR="00E453A3">
        <w:rPr>
          <w:rFonts w:ascii="Arial Narrow" w:hAnsi="Arial Narrow" w:cs="Calibri Light"/>
          <w:color w:val="000000"/>
          <w:sz w:val="20"/>
          <w:szCs w:val="20"/>
        </w:rPr>
        <w:t xml:space="preserve">catalogados </w:t>
      </w:r>
      <w:r>
        <w:rPr>
          <w:rFonts w:ascii="Arial Narrow" w:hAnsi="Arial Narrow" w:cs="Calibri Light"/>
          <w:color w:val="000000"/>
          <w:sz w:val="20"/>
          <w:szCs w:val="20"/>
        </w:rPr>
        <w:t xml:space="preserve">que tengan la condición de </w:t>
      </w:r>
      <w:r w:rsidR="00E453A3">
        <w:rPr>
          <w:rFonts w:ascii="Arial Narrow" w:hAnsi="Arial Narrow" w:cs="Calibri Light"/>
          <w:color w:val="000000"/>
          <w:sz w:val="20"/>
          <w:szCs w:val="20"/>
        </w:rPr>
        <w:t>p</w:t>
      </w:r>
      <w:r>
        <w:rPr>
          <w:rFonts w:ascii="Arial Narrow" w:hAnsi="Arial Narrow" w:cs="Calibri Light"/>
          <w:color w:val="000000"/>
          <w:sz w:val="20"/>
          <w:szCs w:val="20"/>
        </w:rPr>
        <w:t>rimera puesta en el mercado (</w:t>
      </w:r>
      <w:r w:rsidRPr="003B0A90">
        <w:rPr>
          <w:rFonts w:ascii="Arial Narrow" w:hAnsi="Arial Narrow" w:cs="Calibri Light"/>
          <w:i/>
          <w:color w:val="000000"/>
          <w:sz w:val="20"/>
          <w:szCs w:val="20"/>
        </w:rPr>
        <w:t>Corresponde a la introducción del producto A</w:t>
      </w:r>
      <w:r w:rsidR="00E453A3">
        <w:rPr>
          <w:rFonts w:ascii="Arial Narrow" w:hAnsi="Arial Narrow" w:cs="Calibri Light"/>
          <w:i/>
          <w:color w:val="000000"/>
          <w:sz w:val="20"/>
          <w:szCs w:val="20"/>
        </w:rPr>
        <w:t>paratos Eléctricos y Electrónicos A</w:t>
      </w:r>
      <w:r w:rsidRPr="003B0A90">
        <w:rPr>
          <w:rFonts w:ascii="Arial Narrow" w:hAnsi="Arial Narrow" w:cs="Calibri Light"/>
          <w:i/>
          <w:color w:val="000000"/>
          <w:sz w:val="20"/>
          <w:szCs w:val="20"/>
        </w:rPr>
        <w:t>EE (importado, fabricado, ensamblado y demás</w:t>
      </w:r>
      <w:r w:rsidRPr="00E453A3">
        <w:rPr>
          <w:rFonts w:ascii="Arial Narrow" w:hAnsi="Arial Narrow" w:cs="Calibri Light"/>
          <w:i/>
          <w:color w:val="000000"/>
          <w:sz w:val="20"/>
          <w:szCs w:val="20"/>
        </w:rPr>
        <w:t>, en el mercado cuando se distribuye por primera vez en el territorio ecuatoriano</w:t>
      </w:r>
      <w:r w:rsidR="00E453A3">
        <w:rPr>
          <w:rFonts w:ascii="Arial Narrow" w:hAnsi="Arial Narrow" w:cs="Calibri Light"/>
          <w:color w:val="000000"/>
          <w:sz w:val="20"/>
          <w:szCs w:val="20"/>
        </w:rPr>
        <w:t>)</w:t>
      </w:r>
      <w:r>
        <w:rPr>
          <w:rFonts w:ascii="Arial Narrow" w:hAnsi="Arial Narrow" w:cs="Calibri Light"/>
          <w:color w:val="000000"/>
          <w:sz w:val="20"/>
          <w:szCs w:val="20"/>
        </w:rPr>
        <w:t>, adicionalmente deberán el</w:t>
      </w:r>
      <w:r w:rsidRPr="003B0A90">
        <w:rPr>
          <w:rFonts w:ascii="Arial Narrow" w:hAnsi="Arial Narrow" w:cs="Calibri Light"/>
          <w:color w:val="000000"/>
          <w:sz w:val="20"/>
          <w:szCs w:val="20"/>
        </w:rPr>
        <w:t xml:space="preserve">aborar y presentar el Programa de Gestión Integral </w:t>
      </w:r>
      <w:r>
        <w:rPr>
          <w:rFonts w:ascii="Arial Narrow" w:hAnsi="Arial Narrow" w:cs="Calibri Light"/>
          <w:color w:val="000000"/>
          <w:sz w:val="20"/>
          <w:szCs w:val="20"/>
        </w:rPr>
        <w:t xml:space="preserve">- </w:t>
      </w:r>
      <w:r w:rsidRPr="003B0A90">
        <w:rPr>
          <w:rFonts w:ascii="Arial Narrow" w:hAnsi="Arial Narrow" w:cs="Calibri Light"/>
          <w:color w:val="000000"/>
          <w:sz w:val="20"/>
          <w:szCs w:val="20"/>
        </w:rPr>
        <w:t>PGI de R</w:t>
      </w:r>
      <w:r>
        <w:rPr>
          <w:rFonts w:ascii="Arial Narrow" w:hAnsi="Arial Narrow" w:cs="Calibri Light"/>
          <w:color w:val="000000"/>
          <w:sz w:val="20"/>
          <w:szCs w:val="20"/>
        </w:rPr>
        <w:t xml:space="preserve">esiduos de </w:t>
      </w:r>
      <w:r w:rsidRPr="003B0A90">
        <w:rPr>
          <w:rFonts w:ascii="Arial Narrow" w:hAnsi="Arial Narrow" w:cs="Calibri Light"/>
          <w:color w:val="000000"/>
          <w:sz w:val="20"/>
          <w:szCs w:val="20"/>
        </w:rPr>
        <w:t>A</w:t>
      </w:r>
      <w:r>
        <w:rPr>
          <w:rFonts w:ascii="Arial Narrow" w:hAnsi="Arial Narrow" w:cs="Calibri Light"/>
          <w:color w:val="000000"/>
          <w:sz w:val="20"/>
          <w:szCs w:val="20"/>
        </w:rPr>
        <w:t xml:space="preserve">paratos </w:t>
      </w:r>
      <w:r w:rsidRPr="003B0A90">
        <w:rPr>
          <w:rFonts w:ascii="Arial Narrow" w:hAnsi="Arial Narrow" w:cs="Calibri Light"/>
          <w:color w:val="000000"/>
          <w:sz w:val="20"/>
          <w:szCs w:val="20"/>
        </w:rPr>
        <w:t>E</w:t>
      </w:r>
      <w:r>
        <w:rPr>
          <w:rFonts w:ascii="Arial Narrow" w:hAnsi="Arial Narrow" w:cs="Calibri Light"/>
          <w:color w:val="000000"/>
          <w:sz w:val="20"/>
          <w:szCs w:val="20"/>
        </w:rPr>
        <w:t xml:space="preserve">léctricos y </w:t>
      </w:r>
      <w:r w:rsidRPr="003B0A90">
        <w:rPr>
          <w:rFonts w:ascii="Arial Narrow" w:hAnsi="Arial Narrow" w:cs="Calibri Light"/>
          <w:color w:val="000000"/>
          <w:sz w:val="20"/>
          <w:szCs w:val="20"/>
        </w:rPr>
        <w:t>E</w:t>
      </w:r>
      <w:r>
        <w:rPr>
          <w:rFonts w:ascii="Arial Narrow" w:hAnsi="Arial Narrow" w:cs="Calibri Light"/>
          <w:color w:val="000000"/>
          <w:sz w:val="20"/>
          <w:szCs w:val="20"/>
        </w:rPr>
        <w:t>lectrónicos RAEE</w:t>
      </w:r>
      <w:r w:rsidRPr="003B0A90">
        <w:rPr>
          <w:rFonts w:ascii="Arial Narrow" w:hAnsi="Arial Narrow" w:cs="Calibri Light"/>
          <w:color w:val="000000"/>
          <w:sz w:val="20"/>
          <w:szCs w:val="20"/>
        </w:rPr>
        <w:t>, ante la Autoridad Ambiental Nacional para su</w:t>
      </w:r>
      <w:r>
        <w:rPr>
          <w:rFonts w:ascii="Arial Narrow" w:hAnsi="Arial Narrow" w:cs="Calibri Light"/>
          <w:color w:val="000000"/>
          <w:sz w:val="20"/>
          <w:szCs w:val="20"/>
        </w:rPr>
        <w:t xml:space="preserve"> </w:t>
      </w:r>
      <w:r w:rsidRPr="003B0A90">
        <w:rPr>
          <w:rFonts w:ascii="Arial Narrow" w:hAnsi="Arial Narrow" w:cs="Calibri Light"/>
          <w:color w:val="000000"/>
          <w:sz w:val="20"/>
          <w:szCs w:val="20"/>
        </w:rPr>
        <w:t>aprobación.</w:t>
      </w:r>
    </w:p>
    <w:p w:rsidR="00A01CB3" w:rsidRDefault="00A01CB3" w:rsidP="00E453A3">
      <w:pPr>
        <w:pStyle w:val="Prrafodelista"/>
        <w:ind w:left="0"/>
        <w:jc w:val="both"/>
        <w:rPr>
          <w:rFonts w:ascii="Arial Narrow" w:hAnsi="Arial Narrow" w:cs="Calibri Light"/>
          <w:color w:val="000000"/>
          <w:sz w:val="20"/>
          <w:szCs w:val="20"/>
        </w:rPr>
      </w:pPr>
    </w:p>
    <w:p w:rsidR="00A01CB3" w:rsidRPr="00C740E5" w:rsidRDefault="00A01CB3" w:rsidP="00A01CB3">
      <w:pPr>
        <w:pStyle w:val="BodyText21"/>
        <w:spacing w:line="240" w:lineRule="auto"/>
        <w:ind w:left="0" w:firstLine="0"/>
        <w:jc w:val="both"/>
        <w:rPr>
          <w:rFonts w:ascii="Arial Narrow" w:hAnsi="Arial Narrow"/>
          <w:sz w:val="20"/>
        </w:rPr>
      </w:pPr>
      <w:r>
        <w:rPr>
          <w:rFonts w:ascii="Arial Narrow" w:hAnsi="Arial Narrow"/>
          <w:sz w:val="20"/>
        </w:rPr>
        <w:t xml:space="preserve">Los requisitos </w:t>
      </w:r>
      <w:r w:rsidRPr="00C740E5">
        <w:rPr>
          <w:rFonts w:ascii="Arial Narrow" w:hAnsi="Arial Narrow"/>
          <w:sz w:val="20"/>
        </w:rPr>
        <w:t xml:space="preserve">indicados en </w:t>
      </w:r>
      <w:r>
        <w:rPr>
          <w:rFonts w:ascii="Arial Narrow" w:hAnsi="Arial Narrow"/>
          <w:sz w:val="20"/>
        </w:rPr>
        <w:t xml:space="preserve">la presente cláusula </w:t>
      </w:r>
      <w:r w:rsidRPr="00C740E5">
        <w:rPr>
          <w:rFonts w:ascii="Arial Narrow" w:hAnsi="Arial Narrow"/>
          <w:sz w:val="20"/>
        </w:rPr>
        <w:t>podrán ser modificados por el SERCOP d</w:t>
      </w:r>
      <w:r>
        <w:rPr>
          <w:rFonts w:ascii="Arial Narrow" w:hAnsi="Arial Narrow"/>
          <w:sz w:val="20"/>
        </w:rPr>
        <w:t>urante la vigencia del Convenio Marco, e</w:t>
      </w:r>
      <w:r w:rsidRPr="00C740E5">
        <w:rPr>
          <w:rFonts w:ascii="Arial Narrow" w:hAnsi="Arial Narrow"/>
          <w:sz w:val="20"/>
        </w:rPr>
        <w:t xml:space="preserve">n caso de que </w:t>
      </w:r>
      <w:r w:rsidR="00CF1791">
        <w:rPr>
          <w:rFonts w:ascii="Arial Narrow" w:hAnsi="Arial Narrow"/>
          <w:sz w:val="20"/>
        </w:rPr>
        <w:t xml:space="preserve">cambien o </w:t>
      </w:r>
      <w:r>
        <w:rPr>
          <w:rFonts w:ascii="Arial Narrow" w:hAnsi="Arial Narrow"/>
          <w:sz w:val="20"/>
        </w:rPr>
        <w:t>se establezcan</w:t>
      </w:r>
      <w:r w:rsidR="00CF1791">
        <w:rPr>
          <w:rFonts w:ascii="Arial Narrow" w:hAnsi="Arial Narrow"/>
          <w:sz w:val="20"/>
        </w:rPr>
        <w:t xml:space="preserve"> </w:t>
      </w:r>
      <w:r>
        <w:rPr>
          <w:rFonts w:ascii="Arial Narrow" w:hAnsi="Arial Narrow"/>
          <w:sz w:val="20"/>
        </w:rPr>
        <w:t xml:space="preserve">requisitos adicionales por la Autoridad Ambiental Nacional.  En caso de que </w:t>
      </w:r>
      <w:r w:rsidRPr="00C740E5">
        <w:rPr>
          <w:rFonts w:ascii="Arial Narrow" w:hAnsi="Arial Narrow"/>
          <w:sz w:val="20"/>
        </w:rPr>
        <w:t xml:space="preserve">los </w:t>
      </w:r>
      <w:r w:rsidR="00CF1791">
        <w:rPr>
          <w:rFonts w:ascii="Arial Narrow" w:hAnsi="Arial Narrow"/>
          <w:sz w:val="20"/>
        </w:rPr>
        <w:t xml:space="preserve">cambios o </w:t>
      </w:r>
      <w:r w:rsidRPr="00C740E5">
        <w:rPr>
          <w:rFonts w:ascii="Arial Narrow" w:hAnsi="Arial Narrow"/>
          <w:sz w:val="20"/>
        </w:rPr>
        <w:t>nuevos</w:t>
      </w:r>
      <w:r>
        <w:rPr>
          <w:rFonts w:ascii="Arial Narrow" w:hAnsi="Arial Narrow"/>
          <w:sz w:val="20"/>
        </w:rPr>
        <w:t xml:space="preserve"> requisitos no res</w:t>
      </w:r>
      <w:r w:rsidRPr="00C740E5">
        <w:rPr>
          <w:rFonts w:ascii="Arial Narrow" w:hAnsi="Arial Narrow"/>
          <w:sz w:val="20"/>
        </w:rPr>
        <w:t xml:space="preserve">ultaren convenientes para los intereses del proveedor catalogado, este deberá solicitar su suspensión temporal o definitiva de los </w:t>
      </w:r>
      <w:r w:rsidRPr="00C740E5">
        <w:rPr>
          <w:rFonts w:ascii="Arial Narrow" w:hAnsi="Arial Narrow" w:cs="Times New Roman"/>
          <w:sz w:val="20"/>
        </w:rPr>
        <w:t>bienes</w:t>
      </w:r>
      <w:r w:rsidRPr="00C740E5">
        <w:rPr>
          <w:rFonts w:ascii="Arial Narrow" w:hAnsi="Arial Narrow"/>
          <w:sz w:val="20"/>
        </w:rPr>
        <w:t xml:space="preserve"> respectivos.</w:t>
      </w:r>
    </w:p>
    <w:p w:rsidR="00C031A0" w:rsidRDefault="00C031A0" w:rsidP="00C031A0">
      <w:pPr>
        <w:pStyle w:val="Prrafodelista"/>
        <w:rPr>
          <w:rFonts w:ascii="Arial Narrow" w:hAnsi="Arial Narrow" w:cs="Calibri Light"/>
          <w:color w:val="000000"/>
          <w:sz w:val="20"/>
          <w:szCs w:val="20"/>
        </w:rPr>
      </w:pPr>
    </w:p>
    <w:p w:rsidR="009615AC" w:rsidRPr="00C740E5" w:rsidRDefault="005A66F7" w:rsidP="0078420A">
      <w:pPr>
        <w:pStyle w:val="Ttulo3"/>
        <w:jc w:val="both"/>
        <w:rPr>
          <w:rFonts w:ascii="Arial Narrow" w:hAnsi="Arial Narrow"/>
          <w:sz w:val="20"/>
          <w:szCs w:val="20"/>
        </w:rPr>
      </w:pPr>
      <w:bookmarkStart w:id="1280" w:name="_Toc165447444"/>
      <w:r>
        <w:rPr>
          <w:rFonts w:ascii="Arial Narrow" w:hAnsi="Arial Narrow"/>
          <w:sz w:val="20"/>
          <w:szCs w:val="20"/>
        </w:rPr>
        <w:t>NOVENA</w:t>
      </w:r>
      <w:r w:rsidR="009615AC" w:rsidRPr="00C740E5">
        <w:rPr>
          <w:rFonts w:ascii="Arial Narrow" w:hAnsi="Arial Narrow"/>
          <w:sz w:val="20"/>
          <w:szCs w:val="20"/>
        </w:rPr>
        <w:t xml:space="preserve">: </w:t>
      </w:r>
      <w:r w:rsidR="007B4F6F" w:rsidRPr="00C740E5">
        <w:rPr>
          <w:rFonts w:ascii="Arial Narrow" w:hAnsi="Arial Narrow"/>
          <w:sz w:val="20"/>
          <w:szCs w:val="20"/>
        </w:rPr>
        <w:t>BIENES</w:t>
      </w:r>
      <w:r w:rsidR="009615AC" w:rsidRPr="00C740E5">
        <w:rPr>
          <w:rFonts w:ascii="Arial Narrow" w:hAnsi="Arial Narrow"/>
          <w:sz w:val="20"/>
          <w:szCs w:val="20"/>
        </w:rPr>
        <w:t xml:space="preserve"> ADJUDICADOS</w:t>
      </w:r>
      <w:bookmarkEnd w:id="1271"/>
      <w:bookmarkEnd w:id="1272"/>
      <w:bookmarkEnd w:id="1273"/>
      <w:bookmarkEnd w:id="1274"/>
      <w:bookmarkEnd w:id="1275"/>
      <w:bookmarkEnd w:id="1280"/>
    </w:p>
    <w:p w:rsidR="00B8644E" w:rsidRPr="00C740E5" w:rsidRDefault="00B8644E" w:rsidP="0078420A">
      <w:pPr>
        <w:jc w:val="both"/>
        <w:rPr>
          <w:rStyle w:val="formcampos2"/>
          <w:rFonts w:ascii="Arial Narrow" w:hAnsi="Arial Narrow"/>
          <w:szCs w:val="20"/>
        </w:rPr>
      </w:pPr>
    </w:p>
    <w:p w:rsidR="009615AC" w:rsidRPr="00C740E5" w:rsidRDefault="008965A3" w:rsidP="0078420A">
      <w:pPr>
        <w:jc w:val="both"/>
        <w:rPr>
          <w:rStyle w:val="formcampos2"/>
          <w:rFonts w:ascii="Arial Narrow" w:hAnsi="Arial Narrow"/>
          <w:szCs w:val="20"/>
        </w:rPr>
      </w:pPr>
      <w:r w:rsidRPr="00C740E5">
        <w:rPr>
          <w:rStyle w:val="formcampos2"/>
          <w:rFonts w:ascii="Arial Narrow" w:hAnsi="Arial Narrow"/>
          <w:szCs w:val="20"/>
        </w:rPr>
        <w:t xml:space="preserve">Los </w:t>
      </w:r>
      <w:r w:rsidR="00FA460D" w:rsidRPr="00C740E5">
        <w:rPr>
          <w:rStyle w:val="formcampos2"/>
          <w:rFonts w:ascii="Arial Narrow" w:hAnsi="Arial Narrow"/>
          <w:szCs w:val="20"/>
        </w:rPr>
        <w:t>bienes</w:t>
      </w:r>
      <w:r w:rsidR="009615AC" w:rsidRPr="00C740E5">
        <w:rPr>
          <w:rStyle w:val="formcampos2"/>
          <w:rFonts w:ascii="Arial Narrow" w:hAnsi="Arial Narrow"/>
          <w:szCs w:val="20"/>
        </w:rPr>
        <w:t xml:space="preserve"> adjudicados al proveedor seleccionado, son:</w:t>
      </w:r>
    </w:p>
    <w:p w:rsidR="009615AC" w:rsidRPr="00C740E5" w:rsidRDefault="009615AC" w:rsidP="0078420A">
      <w:pPr>
        <w:jc w:val="both"/>
        <w:rPr>
          <w:rFonts w:ascii="Arial Narrow" w:hAnsi="Arial Narrow"/>
          <w:spacing w:val="-2"/>
          <w:sz w:val="20"/>
          <w:szCs w:val="20"/>
        </w:rPr>
      </w:pPr>
    </w:p>
    <w:tbl>
      <w:tblPr>
        <w:tblW w:w="8755" w:type="dxa"/>
        <w:jc w:val="center"/>
        <w:tblLayout w:type="fixed"/>
        <w:tblLook w:val="0000" w:firstRow="0" w:lastRow="0" w:firstColumn="0" w:lastColumn="0" w:noHBand="0" w:noVBand="0"/>
      </w:tblPr>
      <w:tblGrid>
        <w:gridCol w:w="544"/>
        <w:gridCol w:w="3339"/>
        <w:gridCol w:w="4872"/>
      </w:tblGrid>
      <w:tr w:rsidR="009615AC" w:rsidRPr="00C740E5"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9615AC" w:rsidRPr="00C740E5" w:rsidRDefault="009615AC" w:rsidP="0078420A">
            <w:pPr>
              <w:jc w:val="both"/>
              <w:rPr>
                <w:rFonts w:ascii="Arial Narrow" w:hAnsi="Arial Narrow"/>
                <w:b/>
                <w:sz w:val="20"/>
                <w:szCs w:val="20"/>
              </w:rPr>
            </w:pPr>
            <w:r w:rsidRPr="00C740E5">
              <w:rPr>
                <w:rFonts w:ascii="Arial Narrow" w:hAnsi="Arial Narrow"/>
                <w:b/>
                <w:sz w:val="20"/>
                <w:szCs w:val="20"/>
              </w:rPr>
              <w:t>No.</w:t>
            </w:r>
          </w:p>
        </w:tc>
        <w:tc>
          <w:tcPr>
            <w:tcW w:w="3339" w:type="dxa"/>
            <w:tcBorders>
              <w:top w:val="single" w:sz="4" w:space="0" w:color="000000"/>
              <w:left w:val="single" w:sz="4" w:space="0" w:color="000000"/>
              <w:bottom w:val="single" w:sz="4" w:space="0" w:color="000000"/>
            </w:tcBorders>
            <w:shd w:val="clear" w:color="auto" w:fill="FFFFFF"/>
          </w:tcPr>
          <w:p w:rsidR="009615AC" w:rsidRPr="00C740E5" w:rsidRDefault="00CD6EF8" w:rsidP="0078420A">
            <w:pPr>
              <w:jc w:val="both"/>
              <w:rPr>
                <w:rFonts w:ascii="Arial Narrow" w:hAnsi="Arial Narrow"/>
                <w:b/>
                <w:sz w:val="20"/>
                <w:szCs w:val="20"/>
              </w:rPr>
            </w:pPr>
            <w:r w:rsidRPr="00C740E5">
              <w:rPr>
                <w:rFonts w:ascii="Arial Narrow" w:hAnsi="Arial Narrow"/>
                <w:b/>
                <w:sz w:val="20"/>
                <w:szCs w:val="20"/>
              </w:rPr>
              <w:t>Proveedor</w:t>
            </w: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9615AC" w:rsidRPr="00C740E5" w:rsidRDefault="009615AC" w:rsidP="0078420A">
            <w:pPr>
              <w:jc w:val="both"/>
              <w:rPr>
                <w:rFonts w:ascii="Arial Narrow" w:hAnsi="Arial Narrow"/>
                <w:b/>
                <w:sz w:val="20"/>
                <w:szCs w:val="20"/>
              </w:rPr>
            </w:pPr>
            <w:r w:rsidRPr="00C740E5">
              <w:rPr>
                <w:rFonts w:ascii="Arial Narrow" w:hAnsi="Arial Narrow"/>
                <w:b/>
                <w:sz w:val="20"/>
                <w:szCs w:val="20"/>
              </w:rPr>
              <w:t>Producto específico</w:t>
            </w:r>
          </w:p>
        </w:tc>
      </w:tr>
      <w:tr w:rsidR="00652C28" w:rsidRPr="00C740E5"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652C28" w:rsidRPr="00C740E5" w:rsidRDefault="00652C28" w:rsidP="0078420A">
            <w:pPr>
              <w:jc w:val="both"/>
              <w:rPr>
                <w:rFonts w:ascii="Arial Narrow" w:hAnsi="Arial Narrow"/>
                <w:b/>
                <w:sz w:val="20"/>
                <w:szCs w:val="20"/>
              </w:rPr>
            </w:pPr>
          </w:p>
        </w:tc>
        <w:tc>
          <w:tcPr>
            <w:tcW w:w="3339" w:type="dxa"/>
            <w:tcBorders>
              <w:top w:val="single" w:sz="4" w:space="0" w:color="000000"/>
              <w:left w:val="single" w:sz="4" w:space="0" w:color="000000"/>
              <w:bottom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r>
      <w:tr w:rsidR="00652C28" w:rsidRPr="00C740E5"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652C28" w:rsidRPr="00C740E5" w:rsidRDefault="00652C28" w:rsidP="0078420A">
            <w:pPr>
              <w:jc w:val="both"/>
              <w:rPr>
                <w:rFonts w:ascii="Arial Narrow" w:hAnsi="Arial Narrow"/>
                <w:b/>
                <w:sz w:val="20"/>
                <w:szCs w:val="20"/>
              </w:rPr>
            </w:pPr>
          </w:p>
        </w:tc>
        <w:tc>
          <w:tcPr>
            <w:tcW w:w="3339" w:type="dxa"/>
            <w:tcBorders>
              <w:top w:val="single" w:sz="4" w:space="0" w:color="000000"/>
              <w:left w:val="single" w:sz="4" w:space="0" w:color="000000"/>
              <w:bottom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r>
      <w:tr w:rsidR="00652C28" w:rsidRPr="00C740E5"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652C28" w:rsidRPr="00C740E5" w:rsidRDefault="00652C28" w:rsidP="0078420A">
            <w:pPr>
              <w:jc w:val="both"/>
              <w:rPr>
                <w:rFonts w:ascii="Arial Narrow" w:hAnsi="Arial Narrow"/>
                <w:b/>
                <w:sz w:val="20"/>
                <w:szCs w:val="20"/>
              </w:rPr>
            </w:pPr>
          </w:p>
        </w:tc>
        <w:tc>
          <w:tcPr>
            <w:tcW w:w="3339" w:type="dxa"/>
            <w:tcBorders>
              <w:top w:val="single" w:sz="4" w:space="0" w:color="000000"/>
              <w:left w:val="single" w:sz="4" w:space="0" w:color="000000"/>
              <w:bottom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r>
      <w:tr w:rsidR="00652C28" w:rsidRPr="00C740E5"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652C28" w:rsidRPr="00C740E5" w:rsidRDefault="00652C28" w:rsidP="0078420A">
            <w:pPr>
              <w:jc w:val="both"/>
              <w:rPr>
                <w:rFonts w:ascii="Arial Narrow" w:hAnsi="Arial Narrow"/>
                <w:b/>
                <w:sz w:val="20"/>
                <w:szCs w:val="20"/>
              </w:rPr>
            </w:pPr>
          </w:p>
        </w:tc>
        <w:tc>
          <w:tcPr>
            <w:tcW w:w="3339" w:type="dxa"/>
            <w:tcBorders>
              <w:top w:val="single" w:sz="4" w:space="0" w:color="000000"/>
              <w:left w:val="single" w:sz="4" w:space="0" w:color="000000"/>
              <w:bottom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r>
      <w:tr w:rsidR="00652C28" w:rsidRPr="00C740E5" w:rsidTr="007F41AB">
        <w:trPr>
          <w:trHeight w:val="284"/>
          <w:jc w:val="center"/>
        </w:trPr>
        <w:tc>
          <w:tcPr>
            <w:tcW w:w="544" w:type="dxa"/>
            <w:tcBorders>
              <w:top w:val="single" w:sz="4" w:space="0" w:color="000000"/>
              <w:left w:val="single" w:sz="4" w:space="0" w:color="000000"/>
              <w:bottom w:val="single" w:sz="4" w:space="0" w:color="000000"/>
            </w:tcBorders>
            <w:shd w:val="clear" w:color="auto" w:fill="auto"/>
          </w:tcPr>
          <w:p w:rsidR="00652C28" w:rsidRPr="00C740E5" w:rsidRDefault="00652C28" w:rsidP="0078420A">
            <w:pPr>
              <w:jc w:val="both"/>
              <w:rPr>
                <w:rFonts w:ascii="Arial Narrow" w:hAnsi="Arial Narrow"/>
                <w:b/>
                <w:sz w:val="20"/>
                <w:szCs w:val="20"/>
              </w:rPr>
            </w:pPr>
          </w:p>
        </w:tc>
        <w:tc>
          <w:tcPr>
            <w:tcW w:w="3339" w:type="dxa"/>
            <w:tcBorders>
              <w:top w:val="single" w:sz="4" w:space="0" w:color="000000"/>
              <w:left w:val="single" w:sz="4" w:space="0" w:color="000000"/>
              <w:bottom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c>
          <w:tcPr>
            <w:tcW w:w="4872" w:type="dxa"/>
            <w:tcBorders>
              <w:top w:val="single" w:sz="4" w:space="0" w:color="000000"/>
              <w:left w:val="single" w:sz="4" w:space="0" w:color="000000"/>
              <w:bottom w:val="single" w:sz="4" w:space="0" w:color="000000"/>
              <w:right w:val="single" w:sz="4" w:space="0" w:color="000000"/>
            </w:tcBorders>
            <w:shd w:val="clear" w:color="auto" w:fill="FFFFFF"/>
          </w:tcPr>
          <w:p w:rsidR="00652C28" w:rsidRPr="00C740E5" w:rsidRDefault="00652C28" w:rsidP="0078420A">
            <w:pPr>
              <w:jc w:val="both"/>
              <w:rPr>
                <w:rFonts w:ascii="Arial Narrow" w:hAnsi="Arial Narrow"/>
                <w:b/>
                <w:sz w:val="20"/>
                <w:szCs w:val="20"/>
              </w:rPr>
            </w:pPr>
          </w:p>
        </w:tc>
      </w:tr>
    </w:tbl>
    <w:p w:rsidR="009615AC" w:rsidRPr="00C740E5" w:rsidRDefault="005A66F7" w:rsidP="0078420A">
      <w:pPr>
        <w:pStyle w:val="Ttulo3"/>
        <w:jc w:val="both"/>
        <w:rPr>
          <w:rFonts w:ascii="Arial Narrow" w:hAnsi="Arial Narrow"/>
          <w:sz w:val="20"/>
          <w:szCs w:val="20"/>
        </w:rPr>
      </w:pPr>
      <w:bookmarkStart w:id="1281" w:name="_Toc525315523"/>
      <w:bookmarkStart w:id="1282" w:name="_Toc531612918"/>
      <w:bookmarkStart w:id="1283" w:name="_Toc533579435"/>
      <w:bookmarkStart w:id="1284" w:name="_Toc8901515"/>
      <w:bookmarkStart w:id="1285" w:name="_Toc11064668"/>
      <w:bookmarkStart w:id="1286" w:name="_Toc165447445"/>
      <w:r>
        <w:rPr>
          <w:rFonts w:ascii="Arial Narrow" w:hAnsi="Arial Narrow"/>
          <w:sz w:val="20"/>
          <w:szCs w:val="20"/>
        </w:rPr>
        <w:t>DÉCIMA</w:t>
      </w:r>
      <w:r w:rsidR="009615AC" w:rsidRPr="00C740E5">
        <w:rPr>
          <w:rFonts w:ascii="Arial Narrow" w:hAnsi="Arial Narrow"/>
          <w:sz w:val="20"/>
          <w:szCs w:val="20"/>
        </w:rPr>
        <w:t>: DURACIÓN</w:t>
      </w:r>
      <w:bookmarkEnd w:id="1281"/>
      <w:bookmarkEnd w:id="1282"/>
      <w:bookmarkEnd w:id="1283"/>
      <w:bookmarkEnd w:id="1284"/>
      <w:bookmarkEnd w:id="1285"/>
      <w:bookmarkEnd w:id="1286"/>
    </w:p>
    <w:p w:rsidR="009615AC" w:rsidRPr="00C740E5" w:rsidRDefault="009615AC" w:rsidP="0078420A">
      <w:pPr>
        <w:pStyle w:val="BodyText21"/>
        <w:spacing w:line="240" w:lineRule="auto"/>
        <w:ind w:left="0" w:firstLine="0"/>
        <w:jc w:val="both"/>
        <w:rPr>
          <w:rFonts w:ascii="Arial Narrow" w:hAnsi="Arial Narrow"/>
          <w:b/>
          <w:sz w:val="20"/>
        </w:rPr>
      </w:pPr>
    </w:p>
    <w:p w:rsidR="009615AC" w:rsidRPr="00C740E5" w:rsidRDefault="009615AC" w:rsidP="0078420A">
      <w:pPr>
        <w:jc w:val="both"/>
        <w:rPr>
          <w:rStyle w:val="formcampos2"/>
          <w:rFonts w:ascii="Arial Narrow" w:hAnsi="Arial Narrow"/>
          <w:szCs w:val="20"/>
        </w:rPr>
      </w:pPr>
      <w:r w:rsidRPr="00C740E5">
        <w:rPr>
          <w:rStyle w:val="formcampos2"/>
          <w:rFonts w:ascii="Arial Narrow" w:hAnsi="Arial Narrow"/>
          <w:szCs w:val="20"/>
        </w:rPr>
        <w:t xml:space="preserve">El presente Convenio Marco tendrá una vigencia de </w:t>
      </w:r>
      <w:r w:rsidR="005A66F7">
        <w:rPr>
          <w:rStyle w:val="formcampos2"/>
          <w:rFonts w:ascii="Arial Narrow" w:hAnsi="Arial Narrow"/>
          <w:szCs w:val="20"/>
        </w:rPr>
        <w:t>tres</w:t>
      </w:r>
      <w:r w:rsidR="001A7FE4" w:rsidRPr="00C740E5">
        <w:rPr>
          <w:rStyle w:val="formcampos2"/>
          <w:rFonts w:ascii="Arial Narrow" w:hAnsi="Arial Narrow"/>
          <w:szCs w:val="20"/>
        </w:rPr>
        <w:t xml:space="preserve"> </w:t>
      </w:r>
      <w:r w:rsidR="00AB758D" w:rsidRPr="00C740E5">
        <w:rPr>
          <w:rStyle w:val="formcampos2"/>
          <w:rFonts w:ascii="Arial Narrow" w:hAnsi="Arial Narrow"/>
          <w:szCs w:val="20"/>
        </w:rPr>
        <w:t>(</w:t>
      </w:r>
      <w:r w:rsidR="005A66F7">
        <w:rPr>
          <w:rStyle w:val="formcampos2"/>
          <w:rFonts w:ascii="Arial Narrow" w:hAnsi="Arial Narrow"/>
          <w:szCs w:val="20"/>
        </w:rPr>
        <w:t>3</w:t>
      </w:r>
      <w:r w:rsidR="00AB758D" w:rsidRPr="00C740E5">
        <w:rPr>
          <w:rStyle w:val="formcampos2"/>
          <w:rFonts w:ascii="Arial Narrow" w:hAnsi="Arial Narrow"/>
          <w:szCs w:val="20"/>
        </w:rPr>
        <w:t>)</w:t>
      </w:r>
      <w:r w:rsidRPr="00C740E5">
        <w:rPr>
          <w:rStyle w:val="formcampos2"/>
          <w:rFonts w:ascii="Arial Narrow" w:hAnsi="Arial Narrow"/>
          <w:szCs w:val="20"/>
        </w:rPr>
        <w:t xml:space="preserve"> años calendario, contados desde la fecha de suscripción. El SERCOP podrá prorrogar la vigencia del presente Convenio </w:t>
      </w:r>
      <w:r w:rsidR="00563034" w:rsidRPr="00C740E5">
        <w:rPr>
          <w:rStyle w:val="formcampos2"/>
          <w:rFonts w:ascii="Arial Narrow" w:hAnsi="Arial Narrow"/>
          <w:szCs w:val="20"/>
        </w:rPr>
        <w:t>Marco</w:t>
      </w:r>
      <w:r w:rsidRPr="00C740E5">
        <w:rPr>
          <w:rStyle w:val="formcampos2"/>
          <w:rFonts w:ascii="Arial Narrow" w:hAnsi="Arial Narrow"/>
          <w:szCs w:val="20"/>
        </w:rPr>
        <w:t xml:space="preserve"> sólo por el tiempo necesario para realizar y finalizar un nuevo proce</w:t>
      </w:r>
      <w:r w:rsidRPr="00C740E5">
        <w:rPr>
          <w:rFonts w:ascii="Arial Narrow" w:hAnsi="Arial Narrow"/>
          <w:sz w:val="20"/>
          <w:szCs w:val="20"/>
        </w:rPr>
        <w:t>dimiento</w:t>
      </w:r>
      <w:r w:rsidRPr="00C740E5">
        <w:rPr>
          <w:rStyle w:val="formcampos2"/>
          <w:rFonts w:ascii="Arial Narrow" w:hAnsi="Arial Narrow"/>
          <w:szCs w:val="20"/>
        </w:rPr>
        <w:t xml:space="preserve"> de selección de proveedores.</w:t>
      </w:r>
    </w:p>
    <w:p w:rsidR="00BA262A" w:rsidRPr="00F20ADC" w:rsidRDefault="00BA262A" w:rsidP="0078420A">
      <w:pPr>
        <w:jc w:val="both"/>
        <w:rPr>
          <w:rStyle w:val="formcampos2"/>
          <w:rFonts w:ascii="Arial Narrow" w:hAnsi="Arial Narrow"/>
          <w:szCs w:val="20"/>
        </w:rPr>
      </w:pPr>
    </w:p>
    <w:p w:rsidR="00BA262A" w:rsidRPr="00F20ADC" w:rsidRDefault="00BA262A" w:rsidP="0078420A">
      <w:pPr>
        <w:jc w:val="both"/>
        <w:rPr>
          <w:rFonts w:ascii="Arial Narrow" w:hAnsi="Arial Narrow"/>
          <w:i/>
          <w:sz w:val="20"/>
          <w:szCs w:val="20"/>
        </w:rPr>
      </w:pPr>
      <w:r w:rsidRPr="00F20ADC">
        <w:rPr>
          <w:rStyle w:val="formcampos2"/>
          <w:rFonts w:ascii="Arial Narrow" w:hAnsi="Arial Narrow"/>
          <w:i/>
          <w:szCs w:val="20"/>
        </w:rPr>
        <w:t>“Nota para consideración del SERCOP</w:t>
      </w:r>
      <w:r w:rsidR="007B4F6F" w:rsidRPr="00F20ADC">
        <w:rPr>
          <w:rStyle w:val="formcampos2"/>
          <w:rFonts w:ascii="Arial Narrow" w:hAnsi="Arial Narrow"/>
          <w:i/>
          <w:szCs w:val="20"/>
        </w:rPr>
        <w:t xml:space="preserve"> para la incorporación de proveedores</w:t>
      </w:r>
      <w:r w:rsidRPr="00F20ADC">
        <w:rPr>
          <w:rStyle w:val="formcampos2"/>
          <w:rFonts w:ascii="Arial Narrow" w:hAnsi="Arial Narrow"/>
          <w:i/>
          <w:szCs w:val="20"/>
        </w:rPr>
        <w:t xml:space="preserve">: </w:t>
      </w:r>
      <w:r w:rsidR="007B4F6F" w:rsidRPr="00F20ADC">
        <w:rPr>
          <w:rStyle w:val="formcampos2"/>
          <w:rFonts w:ascii="Arial Narrow" w:hAnsi="Arial Narrow"/>
          <w:i/>
          <w:szCs w:val="20"/>
        </w:rPr>
        <w:t>El presente Convenio Marco se</w:t>
      </w:r>
      <w:r w:rsidR="007B4F6F" w:rsidRPr="00F20ADC">
        <w:rPr>
          <w:rStyle w:val="formcampos2"/>
          <w:rFonts w:ascii="Arial Narrow" w:hAnsi="Arial Narrow"/>
          <w:szCs w:val="20"/>
        </w:rPr>
        <w:t xml:space="preserve"> </w:t>
      </w:r>
      <w:r w:rsidR="007B4F6F" w:rsidRPr="00F20ADC">
        <w:rPr>
          <w:rStyle w:val="formcampos2"/>
          <w:rFonts w:ascii="Arial Narrow" w:hAnsi="Arial Narrow"/>
          <w:i/>
          <w:szCs w:val="20"/>
        </w:rPr>
        <w:t>entenderá vigente</w:t>
      </w:r>
      <w:r w:rsidR="007B4F6F" w:rsidRPr="00F20ADC">
        <w:rPr>
          <w:rStyle w:val="formcampos2"/>
          <w:rFonts w:ascii="Arial Narrow" w:hAnsi="Arial Narrow"/>
          <w:szCs w:val="20"/>
        </w:rPr>
        <w:t xml:space="preserve"> </w:t>
      </w:r>
      <w:r w:rsidR="007B4F6F" w:rsidRPr="00F20ADC">
        <w:rPr>
          <w:rStyle w:val="formcampos2"/>
          <w:rFonts w:ascii="Arial Narrow" w:hAnsi="Arial Narrow"/>
          <w:i/>
          <w:szCs w:val="20"/>
        </w:rPr>
        <w:t xml:space="preserve">durante el tiempo </w:t>
      </w:r>
      <w:r w:rsidRPr="00F20ADC">
        <w:rPr>
          <w:rFonts w:ascii="Arial Narrow" w:hAnsi="Arial Narrow"/>
          <w:i/>
          <w:sz w:val="20"/>
          <w:szCs w:val="20"/>
        </w:rPr>
        <w:t>restante de vigencia del primer Convenio Marco suscrito</w:t>
      </w:r>
      <w:r w:rsidR="003F28C2" w:rsidRPr="00F20ADC">
        <w:rPr>
          <w:rFonts w:ascii="Arial Narrow" w:hAnsi="Arial Narrow"/>
          <w:i/>
          <w:sz w:val="20"/>
          <w:szCs w:val="20"/>
        </w:rPr>
        <w:t>.</w:t>
      </w:r>
      <w:r w:rsidRPr="00F20ADC">
        <w:rPr>
          <w:rFonts w:ascii="Arial Narrow" w:hAnsi="Arial Narrow"/>
          <w:i/>
          <w:sz w:val="20"/>
          <w:szCs w:val="20"/>
        </w:rPr>
        <w:t>”</w:t>
      </w:r>
    </w:p>
    <w:p w:rsidR="00D763FC" w:rsidRPr="005A66F7" w:rsidRDefault="00D763FC" w:rsidP="0078420A">
      <w:pPr>
        <w:jc w:val="both"/>
        <w:rPr>
          <w:rFonts w:ascii="Arial Narrow" w:hAnsi="Arial Narrow"/>
          <w:b/>
          <w:sz w:val="20"/>
          <w:szCs w:val="20"/>
        </w:rPr>
      </w:pPr>
    </w:p>
    <w:p w:rsidR="000124BD" w:rsidRPr="001F7086" w:rsidRDefault="000124BD" w:rsidP="0078420A">
      <w:pPr>
        <w:pStyle w:val="Ttulo3"/>
        <w:jc w:val="both"/>
        <w:rPr>
          <w:rFonts w:ascii="Arial Narrow" w:hAnsi="Arial Narrow" w:cs="Calibri Light"/>
          <w:color w:val="000000"/>
          <w:sz w:val="20"/>
          <w:szCs w:val="20"/>
        </w:rPr>
      </w:pPr>
      <w:bookmarkStart w:id="1287" w:name="_Toc149561797"/>
      <w:bookmarkStart w:id="1288" w:name="_Toc165447446"/>
      <w:bookmarkStart w:id="1289" w:name="_Toc525315524"/>
      <w:bookmarkStart w:id="1290" w:name="_Toc531612919"/>
      <w:bookmarkStart w:id="1291" w:name="_Toc533579436"/>
      <w:bookmarkStart w:id="1292" w:name="_Toc8901516"/>
      <w:bookmarkStart w:id="1293" w:name="_Toc11064669"/>
      <w:r w:rsidRPr="001F7086">
        <w:rPr>
          <w:rFonts w:ascii="Arial Narrow" w:hAnsi="Arial Narrow" w:cs="Calibri Light"/>
          <w:color w:val="000000"/>
          <w:sz w:val="20"/>
          <w:szCs w:val="20"/>
        </w:rPr>
        <w:t>DÉCIMA PRIMERA: COBERTURA GEOGRÁFICA</w:t>
      </w:r>
      <w:bookmarkEnd w:id="1287"/>
      <w:bookmarkEnd w:id="1288"/>
    </w:p>
    <w:p w:rsidR="000124BD" w:rsidRPr="001F7086" w:rsidRDefault="000124BD" w:rsidP="0078420A">
      <w:pPr>
        <w:jc w:val="both"/>
        <w:rPr>
          <w:rFonts w:ascii="Arial Narrow" w:hAnsi="Arial Narrow" w:cs="Calibri Light"/>
          <w:color w:val="000000"/>
          <w:sz w:val="20"/>
          <w:szCs w:val="20"/>
        </w:rPr>
      </w:pPr>
    </w:p>
    <w:p w:rsidR="000124BD" w:rsidRPr="001F7086" w:rsidRDefault="000124BD"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Los proveedores catalogados podrán aumentar las provincias de cobertura para la provisión de los bienes ofertados, a fin de que ésta sea considerada durante la generación de órdenes de compra por parte de las entidades contratantes. Cabe aclarar que, la cobertura geográfica registrada </w:t>
      </w:r>
      <w:r w:rsidRPr="001F7086">
        <w:rPr>
          <w:rFonts w:ascii="Arial Narrow" w:hAnsi="Arial Narrow" w:cs="Calibri Light"/>
          <w:b/>
          <w:i/>
          <w:color w:val="000000"/>
          <w:sz w:val="20"/>
          <w:szCs w:val="20"/>
        </w:rPr>
        <w:t>NO PODRÁ SER DISMINUIDA</w:t>
      </w:r>
      <w:r w:rsidRPr="001F7086">
        <w:rPr>
          <w:rFonts w:ascii="Arial Narrow" w:hAnsi="Arial Narrow" w:cs="Calibri Light"/>
          <w:color w:val="000000"/>
          <w:sz w:val="20"/>
          <w:szCs w:val="20"/>
        </w:rPr>
        <w:t>.</w:t>
      </w:r>
    </w:p>
    <w:p w:rsidR="000124BD" w:rsidRPr="001F7086" w:rsidRDefault="000124BD" w:rsidP="0078420A">
      <w:pPr>
        <w:jc w:val="both"/>
        <w:rPr>
          <w:rStyle w:val="formcampos2"/>
          <w:rFonts w:ascii="Arial Narrow" w:hAnsi="Arial Narrow" w:cs="Calibri Light"/>
          <w:b/>
          <w:i/>
          <w:color w:val="000000"/>
          <w:szCs w:val="20"/>
        </w:rPr>
      </w:pPr>
    </w:p>
    <w:p w:rsidR="000124BD" w:rsidRPr="001F7086" w:rsidRDefault="000124BD" w:rsidP="0078420A">
      <w:pPr>
        <w:pStyle w:val="Ttulo3"/>
        <w:ind w:left="0" w:firstLine="0"/>
        <w:jc w:val="both"/>
        <w:rPr>
          <w:rFonts w:ascii="Arial Narrow" w:hAnsi="Arial Narrow" w:cs="Calibri Light"/>
          <w:color w:val="000000"/>
          <w:sz w:val="20"/>
          <w:szCs w:val="20"/>
        </w:rPr>
      </w:pPr>
      <w:bookmarkStart w:id="1294" w:name="_Toc149561798"/>
      <w:bookmarkStart w:id="1295" w:name="_Toc165447447"/>
      <w:r w:rsidRPr="001F7086">
        <w:rPr>
          <w:rFonts w:ascii="Arial Narrow" w:hAnsi="Arial Narrow" w:cs="Calibri Light"/>
          <w:color w:val="000000"/>
          <w:sz w:val="20"/>
          <w:szCs w:val="20"/>
        </w:rPr>
        <w:t>DÉCIMA SEGUNDA: INCORPORACIÓN DE NUEVOS PROVEEDORES EN PRODUCTOS EXISTENTES DEL CATÁLOGO ELECTRÓNICO</w:t>
      </w:r>
      <w:bookmarkEnd w:id="1294"/>
      <w:bookmarkEnd w:id="1295"/>
    </w:p>
    <w:p w:rsidR="000124BD" w:rsidRDefault="000124BD" w:rsidP="0078420A">
      <w:pPr>
        <w:jc w:val="both"/>
      </w:pPr>
    </w:p>
    <w:p w:rsidR="000124BD" w:rsidRPr="001F7086" w:rsidRDefault="000124BD" w:rsidP="0078420A">
      <w:pPr>
        <w:jc w:val="both"/>
        <w:rPr>
          <w:rFonts w:ascii="Arial Narrow" w:hAnsi="Arial Narrow" w:cs="Calibri Light"/>
          <w:color w:val="000000"/>
          <w:spacing w:val="-2"/>
          <w:sz w:val="20"/>
          <w:szCs w:val="20"/>
        </w:rPr>
      </w:pPr>
      <w:r w:rsidRPr="001F7086">
        <w:rPr>
          <w:rFonts w:ascii="Arial Narrow" w:hAnsi="Arial Narrow" w:cs="Calibri Light"/>
          <w:color w:val="000000"/>
          <w:sz w:val="20"/>
          <w:szCs w:val="20"/>
        </w:rPr>
        <w:t>Posterior al proceso para la selección de proveedores y creación de la categoría en el Catálogo Electrónico, o luego de incorporado un nuevo producto conforme, los proveedores catalogados podrán solicitar al SERCOP en cualquier momento durante la vigencia de la categoría respectiva la incorporación a produ</w:t>
      </w:r>
      <w:r w:rsidR="00D763FC">
        <w:rPr>
          <w:rFonts w:ascii="Arial Narrow" w:hAnsi="Arial Narrow" w:cs="Calibri Light"/>
          <w:color w:val="000000"/>
          <w:sz w:val="20"/>
          <w:szCs w:val="20"/>
        </w:rPr>
        <w:t>ctos existentes conforme el artículo 102 del RGLOSNCP y el artículo</w:t>
      </w:r>
      <w:r w:rsidRPr="001F7086">
        <w:rPr>
          <w:rFonts w:ascii="Arial Narrow" w:hAnsi="Arial Narrow" w:cs="Calibri Light"/>
          <w:color w:val="000000"/>
          <w:sz w:val="20"/>
          <w:szCs w:val="20"/>
        </w:rPr>
        <w:t xml:space="preserve"> 137 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 xml:space="preserve">2023-0134. El SERCOP, podrá suspender las incorporaciones de </w:t>
      </w:r>
      <w:r w:rsidR="00D763FC">
        <w:rPr>
          <w:rFonts w:ascii="Arial Narrow" w:hAnsi="Arial Narrow" w:cs="Calibri Light"/>
          <w:color w:val="000000"/>
          <w:spacing w:val="-2"/>
          <w:sz w:val="20"/>
          <w:szCs w:val="20"/>
        </w:rPr>
        <w:t>proveedores conforme el artículo</w:t>
      </w:r>
      <w:r w:rsidRPr="001F7086">
        <w:rPr>
          <w:rFonts w:ascii="Arial Narrow" w:hAnsi="Arial Narrow" w:cs="Calibri Light"/>
          <w:color w:val="000000"/>
          <w:spacing w:val="-2"/>
          <w:sz w:val="20"/>
          <w:szCs w:val="20"/>
        </w:rPr>
        <w:t xml:space="preserve"> 138 </w:t>
      </w:r>
      <w:r w:rsidRPr="001F7086">
        <w:rPr>
          <w:rFonts w:ascii="Arial Narrow" w:hAnsi="Arial Narrow" w:cs="Calibri Light"/>
          <w:color w:val="000000"/>
          <w:sz w:val="20"/>
          <w:szCs w:val="20"/>
        </w:rPr>
        <w:t xml:space="preserve">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p>
    <w:p w:rsidR="000124BD" w:rsidRPr="001F7086" w:rsidRDefault="000124BD" w:rsidP="0078420A">
      <w:pPr>
        <w:jc w:val="both"/>
        <w:rPr>
          <w:rFonts w:ascii="Arial Narrow" w:hAnsi="Arial Narrow" w:cs="Calibri Light"/>
          <w:color w:val="000000"/>
          <w:spacing w:val="-2"/>
          <w:sz w:val="20"/>
          <w:szCs w:val="20"/>
        </w:rPr>
      </w:pPr>
    </w:p>
    <w:p w:rsidR="000124BD" w:rsidRPr="001F7086" w:rsidRDefault="000124BD" w:rsidP="0078420A">
      <w:pPr>
        <w:pStyle w:val="Ttulo3"/>
        <w:ind w:left="0" w:firstLine="0"/>
        <w:jc w:val="both"/>
        <w:rPr>
          <w:rFonts w:ascii="Arial Narrow" w:hAnsi="Arial Narrow" w:cs="Calibri Light"/>
          <w:color w:val="000000"/>
          <w:spacing w:val="-2"/>
          <w:sz w:val="20"/>
          <w:szCs w:val="20"/>
        </w:rPr>
      </w:pPr>
      <w:bookmarkStart w:id="1296" w:name="_Toc149561799"/>
      <w:bookmarkStart w:id="1297" w:name="_Toc165447448"/>
      <w:r w:rsidRPr="001F7086">
        <w:rPr>
          <w:rFonts w:ascii="Arial Narrow" w:hAnsi="Arial Narrow" w:cs="Calibri Light"/>
          <w:color w:val="000000"/>
          <w:spacing w:val="-2"/>
          <w:sz w:val="20"/>
          <w:szCs w:val="20"/>
        </w:rPr>
        <w:t>DÉCIMA TERCERA: ACTUALIZACIÓN DE FICHAS TÉCNICAS Y PRECIO REFERENCIAL</w:t>
      </w:r>
      <w:bookmarkEnd w:id="1296"/>
      <w:bookmarkEnd w:id="1297"/>
    </w:p>
    <w:p w:rsidR="000124BD" w:rsidRPr="001F7086" w:rsidRDefault="000124BD" w:rsidP="0078420A">
      <w:pPr>
        <w:jc w:val="both"/>
        <w:rPr>
          <w:rFonts w:ascii="Arial Narrow" w:hAnsi="Arial Narrow" w:cs="Calibri Light"/>
          <w:color w:val="000000"/>
          <w:spacing w:val="-2"/>
          <w:sz w:val="20"/>
          <w:szCs w:val="20"/>
        </w:rPr>
      </w:pPr>
    </w:p>
    <w:p w:rsidR="000124BD" w:rsidRPr="001F7086" w:rsidRDefault="000124BD" w:rsidP="0078420A">
      <w:pPr>
        <w:jc w:val="both"/>
        <w:rPr>
          <w:rFonts w:ascii="Arial Narrow" w:hAnsi="Arial Narrow" w:cs="Calibri Light"/>
          <w:color w:val="000000"/>
          <w:spacing w:val="-2"/>
          <w:sz w:val="20"/>
          <w:szCs w:val="20"/>
        </w:rPr>
      </w:pPr>
      <w:r w:rsidRPr="001F7086">
        <w:rPr>
          <w:rFonts w:ascii="Arial Narrow" w:hAnsi="Arial Narrow" w:cs="Calibri Light"/>
          <w:color w:val="000000"/>
          <w:spacing w:val="-2"/>
          <w:sz w:val="20"/>
          <w:szCs w:val="20"/>
        </w:rPr>
        <w:lastRenderedPageBreak/>
        <w:t>El SERCOP por circunstancias imprevistas, económicas, técnicas, de fuerza mayor, o de caso fortuito, en cualquier momento durante la vigencia del producto, podrá actualizar las fichas técnicas d</w:t>
      </w:r>
      <w:r w:rsidR="00D763FC">
        <w:rPr>
          <w:rFonts w:ascii="Arial Narrow" w:hAnsi="Arial Narrow" w:cs="Calibri Light"/>
          <w:color w:val="000000"/>
          <w:spacing w:val="-2"/>
          <w:sz w:val="20"/>
          <w:szCs w:val="20"/>
        </w:rPr>
        <w:t>e bienes conforme el artículo</w:t>
      </w:r>
      <w:r w:rsidRPr="001F7086">
        <w:rPr>
          <w:rFonts w:ascii="Arial Narrow" w:hAnsi="Arial Narrow" w:cs="Calibri Light"/>
          <w:color w:val="000000"/>
          <w:spacing w:val="-2"/>
          <w:sz w:val="20"/>
          <w:szCs w:val="20"/>
        </w:rPr>
        <w:t xml:space="preserve"> 143 </w:t>
      </w:r>
      <w:r w:rsidRPr="001F7086">
        <w:rPr>
          <w:rFonts w:ascii="Arial Narrow" w:hAnsi="Arial Narrow" w:cs="Calibri Light"/>
          <w:color w:val="000000"/>
          <w:sz w:val="20"/>
          <w:szCs w:val="20"/>
        </w:rPr>
        <w:t xml:space="preserve">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 y podrá actualizar los preci</w:t>
      </w:r>
      <w:r w:rsidR="00D763FC">
        <w:rPr>
          <w:rFonts w:ascii="Arial Narrow" w:hAnsi="Arial Narrow" w:cs="Calibri Light"/>
          <w:color w:val="000000"/>
          <w:spacing w:val="-2"/>
          <w:sz w:val="20"/>
          <w:szCs w:val="20"/>
        </w:rPr>
        <w:t>os referenciales conforme el artículo</w:t>
      </w:r>
      <w:r w:rsidRPr="001F7086">
        <w:rPr>
          <w:rFonts w:ascii="Arial Narrow" w:hAnsi="Arial Narrow" w:cs="Calibri Light"/>
          <w:color w:val="000000"/>
          <w:spacing w:val="-2"/>
          <w:sz w:val="20"/>
          <w:szCs w:val="20"/>
        </w:rPr>
        <w:t xml:space="preserve"> 144 </w:t>
      </w:r>
      <w:r w:rsidR="00517E86">
        <w:rPr>
          <w:rFonts w:ascii="Arial Narrow" w:hAnsi="Arial Narrow" w:cs="Calibri Light"/>
          <w:color w:val="000000"/>
          <w:sz w:val="20"/>
          <w:szCs w:val="20"/>
        </w:rPr>
        <w:t>ibídem.</w:t>
      </w:r>
    </w:p>
    <w:p w:rsidR="000124BD" w:rsidRPr="001F7086" w:rsidRDefault="000124BD" w:rsidP="0078420A">
      <w:pPr>
        <w:jc w:val="both"/>
        <w:rPr>
          <w:rFonts w:ascii="Arial Narrow" w:hAnsi="Arial Narrow" w:cs="Calibri Light"/>
          <w:color w:val="000000"/>
          <w:spacing w:val="-2"/>
          <w:sz w:val="20"/>
          <w:szCs w:val="20"/>
        </w:rPr>
      </w:pPr>
    </w:p>
    <w:p w:rsidR="000124BD" w:rsidRPr="001F7086" w:rsidRDefault="000124BD" w:rsidP="0078420A">
      <w:pPr>
        <w:pStyle w:val="Ttulo3"/>
        <w:ind w:left="0" w:firstLine="0"/>
        <w:jc w:val="both"/>
        <w:rPr>
          <w:rFonts w:ascii="Arial Narrow" w:hAnsi="Arial Narrow" w:cs="Calibri Light"/>
          <w:color w:val="000000"/>
          <w:spacing w:val="-2"/>
          <w:sz w:val="20"/>
          <w:szCs w:val="20"/>
        </w:rPr>
      </w:pPr>
      <w:bookmarkStart w:id="1298" w:name="_Toc149561800"/>
      <w:bookmarkStart w:id="1299" w:name="_Toc165447449"/>
      <w:r w:rsidRPr="001F7086">
        <w:rPr>
          <w:rFonts w:ascii="Arial Narrow" w:hAnsi="Arial Narrow" w:cs="Calibri Light"/>
          <w:color w:val="000000"/>
          <w:spacing w:val="-2"/>
          <w:sz w:val="20"/>
          <w:szCs w:val="20"/>
        </w:rPr>
        <w:t>DÉCIMA CUARTA: DESHABILITACIÓN DE PRODUCTOS DE PROVEEDORES CATALOGADOS</w:t>
      </w:r>
      <w:bookmarkEnd w:id="1298"/>
      <w:bookmarkEnd w:id="1299"/>
    </w:p>
    <w:p w:rsidR="000124BD" w:rsidRPr="001F7086" w:rsidRDefault="000124BD" w:rsidP="0078420A">
      <w:pPr>
        <w:jc w:val="both"/>
        <w:rPr>
          <w:rFonts w:ascii="Arial Narrow" w:hAnsi="Arial Narrow" w:cs="Calibri Light"/>
          <w:color w:val="000000"/>
          <w:spacing w:val="-2"/>
          <w:sz w:val="20"/>
          <w:szCs w:val="20"/>
        </w:rPr>
      </w:pPr>
    </w:p>
    <w:p w:rsidR="000124BD" w:rsidRPr="001F7086" w:rsidRDefault="000124BD" w:rsidP="0078420A">
      <w:pPr>
        <w:jc w:val="both"/>
        <w:rPr>
          <w:rFonts w:ascii="Arial Narrow" w:hAnsi="Arial Narrow" w:cs="Calibri Light"/>
          <w:color w:val="000000"/>
          <w:spacing w:val="-2"/>
          <w:sz w:val="20"/>
          <w:szCs w:val="20"/>
        </w:rPr>
      </w:pPr>
      <w:r w:rsidRPr="001F7086">
        <w:rPr>
          <w:rFonts w:ascii="Arial Narrow" w:hAnsi="Arial Narrow" w:cs="Calibri Light"/>
          <w:color w:val="000000"/>
          <w:spacing w:val="-2"/>
          <w:sz w:val="20"/>
          <w:szCs w:val="20"/>
        </w:rPr>
        <w:t>La deshabilitación de productos de proveedores catalogados procederá conforme las causales señaladas en e</w:t>
      </w:r>
      <w:r w:rsidR="00D763FC">
        <w:rPr>
          <w:rFonts w:ascii="Arial Narrow" w:hAnsi="Arial Narrow" w:cs="Calibri Light"/>
          <w:color w:val="000000"/>
          <w:spacing w:val="-2"/>
          <w:sz w:val="20"/>
          <w:szCs w:val="20"/>
        </w:rPr>
        <w:t>l artículo</w:t>
      </w:r>
      <w:r w:rsidRPr="001F7086">
        <w:rPr>
          <w:rFonts w:ascii="Arial Narrow" w:hAnsi="Arial Narrow" w:cs="Calibri Light"/>
          <w:color w:val="000000"/>
          <w:spacing w:val="-2"/>
          <w:sz w:val="20"/>
          <w:szCs w:val="20"/>
        </w:rPr>
        <w:t xml:space="preserve"> 139 </w:t>
      </w:r>
      <w:r w:rsidRPr="001F7086">
        <w:rPr>
          <w:rFonts w:ascii="Arial Narrow" w:hAnsi="Arial Narrow" w:cs="Calibri Light"/>
          <w:color w:val="000000"/>
          <w:sz w:val="20"/>
          <w:szCs w:val="20"/>
        </w:rPr>
        <w:t xml:space="preserve">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p>
    <w:p w:rsidR="000124BD" w:rsidRPr="001F7086" w:rsidRDefault="000124BD" w:rsidP="0078420A">
      <w:pPr>
        <w:jc w:val="both"/>
        <w:rPr>
          <w:rFonts w:ascii="Arial Narrow" w:hAnsi="Arial Narrow" w:cs="Calibri Light"/>
          <w:color w:val="000000"/>
          <w:spacing w:val="-2"/>
          <w:sz w:val="20"/>
          <w:szCs w:val="20"/>
        </w:rPr>
      </w:pPr>
    </w:p>
    <w:p w:rsidR="000124BD" w:rsidRPr="001F7086" w:rsidRDefault="000124BD" w:rsidP="0078420A">
      <w:pPr>
        <w:pStyle w:val="Ttulo3"/>
        <w:ind w:left="0" w:firstLine="0"/>
        <w:jc w:val="both"/>
        <w:rPr>
          <w:rFonts w:ascii="Arial Narrow" w:hAnsi="Arial Narrow" w:cs="Calibri Light"/>
          <w:color w:val="000000"/>
          <w:sz w:val="20"/>
          <w:szCs w:val="20"/>
        </w:rPr>
      </w:pPr>
      <w:bookmarkStart w:id="1300" w:name="_Toc149561801"/>
      <w:bookmarkStart w:id="1301" w:name="_Toc165447450"/>
      <w:r w:rsidRPr="001F7086">
        <w:rPr>
          <w:rFonts w:ascii="Arial Narrow" w:hAnsi="Arial Narrow" w:cs="Calibri Light"/>
          <w:color w:val="000000"/>
          <w:sz w:val="20"/>
          <w:szCs w:val="20"/>
        </w:rPr>
        <w:t>DÉCIMA QUINTA: SUSPENSIÓN DE PROVEEDORES DEL CATÁLOGO ELECTRÓNICO</w:t>
      </w:r>
      <w:bookmarkEnd w:id="1300"/>
      <w:bookmarkEnd w:id="1301"/>
    </w:p>
    <w:p w:rsidR="000124BD" w:rsidRPr="001F7086" w:rsidRDefault="000124BD" w:rsidP="0078420A">
      <w:pPr>
        <w:jc w:val="both"/>
        <w:rPr>
          <w:rFonts w:ascii="Arial Narrow" w:hAnsi="Arial Narrow" w:cs="Calibri Light"/>
          <w:color w:val="000000"/>
          <w:sz w:val="20"/>
          <w:szCs w:val="20"/>
        </w:rPr>
      </w:pPr>
    </w:p>
    <w:p w:rsidR="000124BD" w:rsidRPr="001F7086" w:rsidRDefault="000124BD"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SERCOP suspenderá a proveedores catalogados conforme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140 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00FC2DA2">
        <w:rPr>
          <w:rFonts w:ascii="Arial Narrow" w:hAnsi="Arial Narrow" w:cs="Calibri Light"/>
          <w:color w:val="000000"/>
          <w:spacing w:val="-2"/>
          <w:sz w:val="20"/>
          <w:szCs w:val="20"/>
        </w:rPr>
        <w:t>2023-0134, adicionalmente se realizará el procedimiento de suspensión de proveedores del Catálogo Electrónico de Equipos de Impresión por solicitud justificada del Fabricante del producto Importado o Distribuidor Mayorista Autorizado.</w:t>
      </w:r>
    </w:p>
    <w:p w:rsidR="000124BD" w:rsidRPr="001F7086" w:rsidRDefault="000124BD" w:rsidP="0078420A">
      <w:pPr>
        <w:jc w:val="both"/>
        <w:rPr>
          <w:rStyle w:val="formcampos2"/>
          <w:rFonts w:ascii="Arial Narrow" w:hAnsi="Arial Narrow" w:cs="Calibri Light"/>
          <w:b/>
          <w:i/>
          <w:color w:val="000000"/>
          <w:szCs w:val="20"/>
        </w:rPr>
      </w:pPr>
    </w:p>
    <w:p w:rsidR="000124BD" w:rsidRPr="001F7086" w:rsidRDefault="000124BD" w:rsidP="0078420A">
      <w:pPr>
        <w:pStyle w:val="Ttulo3"/>
        <w:jc w:val="both"/>
        <w:rPr>
          <w:rFonts w:ascii="Arial Narrow" w:hAnsi="Arial Narrow" w:cs="Calibri Light"/>
          <w:color w:val="000000"/>
          <w:sz w:val="20"/>
          <w:szCs w:val="20"/>
        </w:rPr>
      </w:pPr>
      <w:bookmarkStart w:id="1302" w:name="_Toc149561802"/>
      <w:bookmarkStart w:id="1303" w:name="_Toc165447451"/>
      <w:r w:rsidRPr="001F7086">
        <w:rPr>
          <w:rFonts w:ascii="Arial Narrow" w:hAnsi="Arial Narrow" w:cs="Calibri Light"/>
          <w:color w:val="000000"/>
          <w:sz w:val="20"/>
          <w:szCs w:val="20"/>
        </w:rPr>
        <w:t>DÉCIMA SEXTA: DE LA TERMINACIÓN DEL CONVENIO MARCO</w:t>
      </w:r>
      <w:bookmarkEnd w:id="1302"/>
      <w:bookmarkEnd w:id="1303"/>
    </w:p>
    <w:p w:rsidR="000124BD" w:rsidRPr="001F7086" w:rsidRDefault="000124BD" w:rsidP="0078420A">
      <w:pPr>
        <w:jc w:val="both"/>
        <w:rPr>
          <w:rFonts w:ascii="Arial Narrow" w:hAnsi="Arial Narrow" w:cs="Calibri Light"/>
          <w:color w:val="000000"/>
          <w:sz w:val="20"/>
          <w:szCs w:val="20"/>
        </w:rPr>
      </w:pPr>
    </w:p>
    <w:p w:rsidR="000124BD" w:rsidRPr="001F7086" w:rsidRDefault="000124BD"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Los convenios marco terminarán por </w:t>
      </w:r>
      <w:r w:rsidR="00D763FC">
        <w:rPr>
          <w:rFonts w:ascii="Arial Narrow" w:hAnsi="Arial Narrow" w:cs="Calibri Light"/>
          <w:color w:val="000000"/>
          <w:sz w:val="20"/>
          <w:szCs w:val="20"/>
        </w:rPr>
        <w:t>las causales señaladas en el artículo</w:t>
      </w:r>
      <w:r w:rsidRPr="001F7086">
        <w:rPr>
          <w:rFonts w:ascii="Arial Narrow" w:hAnsi="Arial Narrow" w:cs="Calibri Light"/>
          <w:color w:val="000000"/>
          <w:sz w:val="20"/>
          <w:szCs w:val="20"/>
        </w:rPr>
        <w:t xml:space="preserve"> 105 del RGLOSNCP.</w:t>
      </w:r>
    </w:p>
    <w:p w:rsidR="000124BD" w:rsidRPr="001F7086" w:rsidRDefault="000124BD" w:rsidP="0078420A">
      <w:pPr>
        <w:pStyle w:val="Textoindependiente"/>
        <w:spacing w:after="0"/>
        <w:jc w:val="both"/>
        <w:rPr>
          <w:rFonts w:ascii="Arial Narrow" w:hAnsi="Arial Narrow" w:cs="Calibri Light"/>
          <w:color w:val="000000"/>
          <w:sz w:val="20"/>
          <w:szCs w:val="20"/>
        </w:rPr>
      </w:pPr>
    </w:p>
    <w:p w:rsidR="000124BD" w:rsidRDefault="000124BD" w:rsidP="0078420A">
      <w:pPr>
        <w:jc w:val="both"/>
        <w:rPr>
          <w:rFonts w:ascii="Arial Narrow" w:hAnsi="Arial Narrow"/>
          <w:sz w:val="20"/>
          <w:szCs w:val="20"/>
        </w:rPr>
      </w:pPr>
      <w:r w:rsidRPr="00AA6ABD">
        <w:rPr>
          <w:rFonts w:ascii="Arial Narrow" w:hAnsi="Arial Narrow"/>
          <w:sz w:val="20"/>
          <w:szCs w:val="20"/>
        </w:rPr>
        <w:t xml:space="preserve">Antes de proceder a la terminación unilateral, </w:t>
      </w:r>
      <w:r>
        <w:rPr>
          <w:rFonts w:ascii="Arial Narrow" w:hAnsi="Arial Narrow"/>
          <w:sz w:val="20"/>
          <w:szCs w:val="20"/>
        </w:rPr>
        <w:t>el SERCOP</w:t>
      </w:r>
      <w:r w:rsidRPr="00AA6ABD">
        <w:rPr>
          <w:rFonts w:ascii="Arial Narrow" w:hAnsi="Arial Narrow"/>
          <w:sz w:val="20"/>
          <w:szCs w:val="20"/>
        </w:rPr>
        <w:t xml:space="preserve"> notificará </w:t>
      </w:r>
      <w:r>
        <w:rPr>
          <w:rFonts w:ascii="Arial Narrow" w:hAnsi="Arial Narrow"/>
          <w:sz w:val="20"/>
          <w:szCs w:val="20"/>
        </w:rPr>
        <w:t xml:space="preserve">al </w:t>
      </w:r>
      <w:r w:rsidR="00F44C77">
        <w:rPr>
          <w:rFonts w:ascii="Arial Narrow" w:hAnsi="Arial Narrow"/>
          <w:sz w:val="20"/>
          <w:szCs w:val="20"/>
        </w:rPr>
        <w:t>contratista</w:t>
      </w:r>
      <w:r w:rsidRPr="00AA6ABD">
        <w:rPr>
          <w:rFonts w:ascii="Arial Narrow" w:hAnsi="Arial Narrow"/>
          <w:sz w:val="20"/>
          <w:szCs w:val="20"/>
        </w:rPr>
        <w:t>, con la anticipación de diez (10) días término, sobre su decisión de terminarlo unilateralmente. Junto c</w:t>
      </w:r>
      <w:r>
        <w:rPr>
          <w:rFonts w:ascii="Arial Narrow" w:hAnsi="Arial Narrow"/>
          <w:sz w:val="20"/>
          <w:szCs w:val="20"/>
        </w:rPr>
        <w:t>on la notificación, se remitirá</w:t>
      </w:r>
      <w:r w:rsidRPr="00AA6ABD">
        <w:rPr>
          <w:rFonts w:ascii="Arial Narrow" w:hAnsi="Arial Narrow"/>
          <w:sz w:val="20"/>
          <w:szCs w:val="20"/>
        </w:rPr>
        <w:t xml:space="preserve"> </w:t>
      </w:r>
      <w:r>
        <w:rPr>
          <w:rFonts w:ascii="Arial Narrow" w:hAnsi="Arial Narrow"/>
          <w:sz w:val="20"/>
          <w:szCs w:val="20"/>
        </w:rPr>
        <w:t>el informe</w:t>
      </w:r>
      <w:r w:rsidRPr="00AA6ABD">
        <w:rPr>
          <w:rFonts w:ascii="Arial Narrow" w:hAnsi="Arial Narrow"/>
          <w:sz w:val="20"/>
          <w:szCs w:val="20"/>
        </w:rPr>
        <w:t xml:space="preserve"> técnico, referentes al cumplimiento de las obligaciones </w:t>
      </w:r>
      <w:r>
        <w:rPr>
          <w:rFonts w:ascii="Arial Narrow" w:hAnsi="Arial Narrow"/>
          <w:sz w:val="20"/>
          <w:szCs w:val="20"/>
        </w:rPr>
        <w:t xml:space="preserve">del </w:t>
      </w:r>
      <w:r w:rsidR="00F44C77">
        <w:rPr>
          <w:rFonts w:ascii="Arial Narrow" w:hAnsi="Arial Narrow"/>
          <w:sz w:val="20"/>
          <w:szCs w:val="20"/>
        </w:rPr>
        <w:t>contratista</w:t>
      </w:r>
      <w:r w:rsidRPr="00AA6ABD">
        <w:rPr>
          <w:rFonts w:ascii="Arial Narrow" w:hAnsi="Arial Narrow"/>
          <w:sz w:val="20"/>
          <w:szCs w:val="20"/>
        </w:rPr>
        <w:t xml:space="preserve">. La notificación señalará específicamente el incumplimiento en que ha incurrido el </w:t>
      </w:r>
      <w:r w:rsidR="00F44C77">
        <w:rPr>
          <w:rFonts w:ascii="Arial Narrow" w:hAnsi="Arial Narrow"/>
          <w:sz w:val="20"/>
          <w:szCs w:val="20"/>
        </w:rPr>
        <w:t>contratista</w:t>
      </w:r>
      <w:r>
        <w:rPr>
          <w:rFonts w:ascii="Arial Narrow" w:hAnsi="Arial Narrow"/>
          <w:sz w:val="20"/>
          <w:szCs w:val="20"/>
        </w:rPr>
        <w:t xml:space="preserve"> </w:t>
      </w:r>
      <w:r w:rsidRPr="00AA6ABD">
        <w:rPr>
          <w:rFonts w:ascii="Arial Narrow" w:hAnsi="Arial Narrow"/>
          <w:sz w:val="20"/>
          <w:szCs w:val="20"/>
        </w:rPr>
        <w:t xml:space="preserve">y le advertirá que de no remediarlo en el término señalado, se dará </w:t>
      </w:r>
      <w:r>
        <w:rPr>
          <w:rFonts w:ascii="Arial Narrow" w:hAnsi="Arial Narrow"/>
          <w:sz w:val="20"/>
          <w:szCs w:val="20"/>
        </w:rPr>
        <w:t>por terminado unilateralmente del convenio marco</w:t>
      </w:r>
      <w:r w:rsidRPr="00AA6ABD">
        <w:rPr>
          <w:rFonts w:ascii="Arial Narrow" w:hAnsi="Arial Narrow"/>
          <w:sz w:val="20"/>
          <w:szCs w:val="20"/>
        </w:rPr>
        <w:t>.</w:t>
      </w:r>
    </w:p>
    <w:p w:rsidR="000124BD" w:rsidRDefault="000124BD" w:rsidP="0078420A">
      <w:pPr>
        <w:jc w:val="both"/>
        <w:rPr>
          <w:rFonts w:ascii="Arial Narrow" w:hAnsi="Arial Narrow"/>
          <w:sz w:val="20"/>
          <w:szCs w:val="20"/>
        </w:rPr>
      </w:pPr>
    </w:p>
    <w:p w:rsidR="000124BD" w:rsidRPr="00AA6ABD" w:rsidRDefault="000124BD" w:rsidP="0078420A">
      <w:pPr>
        <w:jc w:val="both"/>
        <w:rPr>
          <w:rFonts w:ascii="Arial Narrow" w:hAnsi="Arial Narrow"/>
          <w:sz w:val="20"/>
          <w:szCs w:val="20"/>
        </w:rPr>
      </w:pPr>
      <w:r w:rsidRPr="003960D9">
        <w:rPr>
          <w:rFonts w:ascii="Arial Narrow" w:hAnsi="Arial Narrow"/>
          <w:sz w:val="20"/>
          <w:szCs w:val="20"/>
        </w:rPr>
        <w:t xml:space="preserve">Si el </w:t>
      </w:r>
      <w:r w:rsidR="00F44C77">
        <w:rPr>
          <w:rFonts w:ascii="Arial Narrow" w:hAnsi="Arial Narrow"/>
          <w:sz w:val="20"/>
          <w:szCs w:val="20"/>
        </w:rPr>
        <w:t>contratista</w:t>
      </w:r>
      <w:r w:rsidRPr="003960D9">
        <w:rPr>
          <w:rFonts w:ascii="Arial Narrow" w:hAnsi="Arial Narrow"/>
          <w:sz w:val="20"/>
          <w:szCs w:val="20"/>
        </w:rPr>
        <w:t xml:space="preserve"> no justificare </w:t>
      </w:r>
      <w:r>
        <w:rPr>
          <w:rFonts w:ascii="Arial Narrow" w:hAnsi="Arial Narrow"/>
          <w:sz w:val="20"/>
          <w:szCs w:val="20"/>
        </w:rPr>
        <w:t>o</w:t>
      </w:r>
      <w:r w:rsidRPr="003960D9">
        <w:rPr>
          <w:rFonts w:ascii="Arial Narrow" w:hAnsi="Arial Narrow"/>
          <w:sz w:val="20"/>
          <w:szCs w:val="20"/>
        </w:rPr>
        <w:t xml:space="preserve"> remediare el incumplimiento, en el término concedido, </w:t>
      </w:r>
      <w:r>
        <w:rPr>
          <w:rFonts w:ascii="Arial Narrow" w:hAnsi="Arial Narrow"/>
          <w:sz w:val="20"/>
          <w:szCs w:val="20"/>
        </w:rPr>
        <w:t>el SERCOP</w:t>
      </w:r>
      <w:r w:rsidRPr="003960D9">
        <w:rPr>
          <w:rFonts w:ascii="Arial Narrow" w:hAnsi="Arial Narrow"/>
          <w:sz w:val="20"/>
          <w:szCs w:val="20"/>
        </w:rPr>
        <w:t xml:space="preserve"> podrá dar por terminado unilateralmente el contrato, mediante resolución de la máxima autoridad </w:t>
      </w:r>
      <w:r>
        <w:rPr>
          <w:rFonts w:ascii="Arial Narrow" w:hAnsi="Arial Narrow"/>
          <w:sz w:val="20"/>
          <w:szCs w:val="20"/>
        </w:rPr>
        <w:t>del SERCOP</w:t>
      </w:r>
      <w:r w:rsidRPr="003960D9">
        <w:rPr>
          <w:rFonts w:ascii="Arial Narrow" w:hAnsi="Arial Narrow"/>
          <w:sz w:val="20"/>
          <w:szCs w:val="20"/>
        </w:rPr>
        <w:t>, que se comunicará por escrito al contratista y se publicará en el portal institucional del Servicio Nacional de Contratación Pública SERCOP. La resolución de terminación unilateral no se suspenderá por la interposición de reclamos o recursos</w:t>
      </w:r>
      <w:r>
        <w:rPr>
          <w:rFonts w:ascii="Arial Narrow" w:hAnsi="Arial Narrow"/>
          <w:sz w:val="20"/>
          <w:szCs w:val="20"/>
        </w:rPr>
        <w:t xml:space="preserve"> administrativos, demandas contenciosos administrativo, arbitrales o de cualquier tipo o de acciones de amparo de parte del proveedor catalogado.</w:t>
      </w:r>
    </w:p>
    <w:p w:rsidR="000124BD" w:rsidRPr="001F7086" w:rsidRDefault="000124BD" w:rsidP="0078420A">
      <w:pPr>
        <w:jc w:val="both"/>
        <w:rPr>
          <w:rStyle w:val="formcampos2"/>
          <w:rFonts w:ascii="Arial Narrow" w:hAnsi="Arial Narrow" w:cs="Calibri Light"/>
          <w:b/>
          <w:i/>
          <w:color w:val="000000"/>
          <w:szCs w:val="20"/>
        </w:rPr>
      </w:pPr>
    </w:p>
    <w:p w:rsidR="000124BD" w:rsidRPr="003960D9" w:rsidRDefault="000124BD" w:rsidP="0078420A">
      <w:pPr>
        <w:jc w:val="both"/>
        <w:rPr>
          <w:rFonts w:ascii="Arial Narrow" w:hAnsi="Arial Narrow"/>
          <w:sz w:val="20"/>
          <w:szCs w:val="20"/>
        </w:rPr>
      </w:pPr>
      <w:r>
        <w:rPr>
          <w:rFonts w:ascii="Arial Narrow" w:hAnsi="Arial Narrow"/>
          <w:sz w:val="20"/>
          <w:szCs w:val="20"/>
        </w:rPr>
        <w:t xml:space="preserve">El SERCOP </w:t>
      </w:r>
      <w:r w:rsidRPr="003960D9">
        <w:rPr>
          <w:rFonts w:ascii="Arial Narrow" w:hAnsi="Arial Narrow"/>
          <w:sz w:val="20"/>
          <w:szCs w:val="20"/>
        </w:rPr>
        <w:t xml:space="preserve">también tendrá derecho a demandar la indemnización de los daños y perjuicios, a que haya lugar. </w:t>
      </w:r>
    </w:p>
    <w:p w:rsidR="00906D66" w:rsidRDefault="00906D66" w:rsidP="00906D66">
      <w:pPr>
        <w:rPr>
          <w:rStyle w:val="formcampos2"/>
          <w:rFonts w:ascii="Arial Narrow" w:hAnsi="Arial Narrow" w:cs="Calibri Light"/>
          <w:color w:val="000000"/>
          <w:szCs w:val="20"/>
        </w:rPr>
      </w:pPr>
      <w:bookmarkStart w:id="1304" w:name="_Toc149561803"/>
    </w:p>
    <w:p w:rsidR="000124BD" w:rsidRPr="00906D66" w:rsidRDefault="000124BD" w:rsidP="00906D66">
      <w:pPr>
        <w:rPr>
          <w:rStyle w:val="formcampos2"/>
          <w:rFonts w:ascii="Arial Narrow" w:hAnsi="Arial Narrow" w:cs="Calibri Light"/>
          <w:b/>
          <w:color w:val="000000"/>
          <w:szCs w:val="20"/>
        </w:rPr>
      </w:pPr>
      <w:r w:rsidRPr="00906D66">
        <w:rPr>
          <w:rStyle w:val="formcampos2"/>
          <w:rFonts w:ascii="Arial Narrow" w:hAnsi="Arial Narrow" w:cs="Calibri Light"/>
          <w:b/>
          <w:color w:val="000000"/>
          <w:szCs w:val="20"/>
        </w:rPr>
        <w:t>EJECUCIÓN CONTRACTUAL DE LAS ÓRDENDES DE COMPRA</w:t>
      </w:r>
      <w:bookmarkEnd w:id="1304"/>
    </w:p>
    <w:p w:rsidR="000124BD" w:rsidRPr="001F7086" w:rsidRDefault="000124BD" w:rsidP="0078420A">
      <w:pPr>
        <w:pStyle w:val="Ttulo3"/>
        <w:jc w:val="both"/>
        <w:rPr>
          <w:rStyle w:val="formcampos2"/>
          <w:rFonts w:ascii="Arial Narrow" w:hAnsi="Arial Narrow" w:cs="Calibri Light"/>
          <w:color w:val="000000"/>
          <w:szCs w:val="20"/>
        </w:rPr>
      </w:pPr>
      <w:bookmarkStart w:id="1305" w:name="_Toc149561804"/>
      <w:bookmarkStart w:id="1306" w:name="_Toc165447452"/>
      <w:r w:rsidRPr="001F7086">
        <w:rPr>
          <w:rStyle w:val="formcampos2"/>
          <w:rFonts w:ascii="Arial Narrow" w:hAnsi="Arial Narrow" w:cs="Calibri Light"/>
          <w:color w:val="000000"/>
          <w:szCs w:val="20"/>
        </w:rPr>
        <w:t>DÉCIMA SÉPTIMA: DEL CONTRATO</w:t>
      </w:r>
      <w:bookmarkEnd w:id="1305"/>
      <w:bookmarkEnd w:id="1306"/>
    </w:p>
    <w:p w:rsidR="000124BD" w:rsidRPr="001F7086" w:rsidRDefault="000124BD" w:rsidP="0078420A">
      <w:pPr>
        <w:jc w:val="both"/>
        <w:rPr>
          <w:rStyle w:val="formcampos2"/>
          <w:rFonts w:ascii="Arial Narrow" w:hAnsi="Arial Narrow" w:cs="Calibri Light"/>
          <w:b/>
          <w:i/>
          <w:color w:val="000000"/>
          <w:szCs w:val="20"/>
        </w:rPr>
      </w:pPr>
    </w:p>
    <w:p w:rsidR="000124BD" w:rsidRPr="001F7086" w:rsidRDefault="000124BD" w:rsidP="0078420A">
      <w:pPr>
        <w:jc w:val="both"/>
        <w:rPr>
          <w:rStyle w:val="formcampos2"/>
          <w:rFonts w:ascii="Arial Narrow" w:hAnsi="Arial Narrow" w:cs="Calibri Light"/>
          <w:color w:val="000000"/>
          <w:szCs w:val="20"/>
        </w:rPr>
      </w:pPr>
      <w:r w:rsidRPr="001F7086">
        <w:rPr>
          <w:rStyle w:val="formcampos2"/>
          <w:rFonts w:ascii="Arial Narrow" w:hAnsi="Arial Narrow" w:cs="Calibri Light"/>
          <w:color w:val="000000"/>
          <w:szCs w:val="20"/>
        </w:rPr>
        <w:t xml:space="preserve">Una vez formalizada la orden de compra al </w:t>
      </w:r>
      <w:r w:rsidR="00F44C77">
        <w:rPr>
          <w:rStyle w:val="formcampos2"/>
          <w:rFonts w:ascii="Arial Narrow" w:hAnsi="Arial Narrow" w:cs="Calibri Light"/>
          <w:color w:val="000000"/>
          <w:szCs w:val="20"/>
        </w:rPr>
        <w:t>contratista</w:t>
      </w:r>
      <w:r w:rsidRPr="001F7086">
        <w:rPr>
          <w:rStyle w:val="formcampos2"/>
          <w:rFonts w:ascii="Arial Narrow" w:hAnsi="Arial Narrow" w:cs="Calibri Light"/>
          <w:color w:val="000000"/>
          <w:szCs w:val="20"/>
        </w:rPr>
        <w:t xml:space="preserve">, esta se constituye como un contrato, cuyos derechos y obligaciones se constituyen al amparo de lo establecido en el Código Civil en su </w:t>
      </w:r>
      <w:r w:rsidR="009D407C">
        <w:rPr>
          <w:rStyle w:val="formcampos2"/>
          <w:rFonts w:ascii="Arial Narrow" w:hAnsi="Arial Narrow" w:cs="Calibri Light"/>
          <w:color w:val="000000"/>
          <w:szCs w:val="20"/>
        </w:rPr>
        <w:t>Artículo</w:t>
      </w:r>
      <w:r w:rsidRPr="001F7086">
        <w:rPr>
          <w:rStyle w:val="formcampos2"/>
          <w:rFonts w:ascii="Arial Narrow" w:hAnsi="Arial Narrow" w:cs="Calibri Light"/>
          <w:color w:val="000000"/>
          <w:szCs w:val="20"/>
        </w:rPr>
        <w:t xml:space="preserve"> 1561 que reza: “</w:t>
      </w:r>
      <w:r w:rsidRPr="007560A2">
        <w:rPr>
          <w:rStyle w:val="formcampos2"/>
          <w:rFonts w:ascii="Arial Narrow" w:hAnsi="Arial Narrow" w:cs="Calibri Light"/>
          <w:i/>
          <w:color w:val="000000"/>
          <w:szCs w:val="20"/>
        </w:rPr>
        <w:t>Todo contrato legalmente celebrado es una ley para los contratantes, y no puede ser invalidado sino por su consentimiento mutuo o por causas legales</w:t>
      </w:r>
      <w:r w:rsidR="007560A2">
        <w:rPr>
          <w:rStyle w:val="formcampos2"/>
          <w:rFonts w:ascii="Arial Narrow" w:hAnsi="Arial Narrow" w:cs="Calibri Light"/>
          <w:color w:val="000000"/>
          <w:szCs w:val="20"/>
        </w:rPr>
        <w:t>”. Y, de conformidad con el</w:t>
      </w:r>
      <w:r w:rsidRPr="001F7086">
        <w:rPr>
          <w:rStyle w:val="formcampos2"/>
          <w:rFonts w:ascii="Arial Narrow" w:hAnsi="Arial Narrow" w:cs="Calibri Light"/>
          <w:color w:val="000000"/>
          <w:szCs w:val="20"/>
        </w:rPr>
        <w:t xml:space="preserve"> </w:t>
      </w:r>
      <w:r w:rsidR="009D407C">
        <w:rPr>
          <w:rStyle w:val="formcampos2"/>
          <w:rFonts w:ascii="Arial Narrow" w:hAnsi="Arial Narrow" w:cs="Calibri Light"/>
          <w:color w:val="000000"/>
          <w:szCs w:val="20"/>
        </w:rPr>
        <w:t>Artículo</w:t>
      </w:r>
      <w:r w:rsidRPr="001F7086">
        <w:rPr>
          <w:rStyle w:val="formcampos2"/>
          <w:rFonts w:ascii="Arial Narrow" w:hAnsi="Arial Narrow" w:cs="Calibri Light"/>
          <w:color w:val="000000"/>
          <w:szCs w:val="20"/>
        </w:rPr>
        <w:t xml:space="preserve"> 43, 44 y 69 de la LOSNCP, así como el </w:t>
      </w:r>
      <w:r w:rsidR="009D407C">
        <w:rPr>
          <w:rStyle w:val="formcampos2"/>
          <w:rFonts w:ascii="Arial Narrow" w:hAnsi="Arial Narrow" w:cs="Calibri Light"/>
          <w:color w:val="000000"/>
          <w:szCs w:val="20"/>
        </w:rPr>
        <w:t>Artículo</w:t>
      </w:r>
      <w:r w:rsidRPr="001F7086">
        <w:rPr>
          <w:rStyle w:val="formcampos2"/>
          <w:rFonts w:ascii="Arial Narrow" w:hAnsi="Arial Narrow" w:cs="Calibri Light"/>
          <w:color w:val="000000"/>
          <w:szCs w:val="20"/>
        </w:rPr>
        <w:t xml:space="preserve"> 111 del RGLOSNCP, </w:t>
      </w:r>
      <w:r w:rsidR="009D407C">
        <w:rPr>
          <w:rStyle w:val="formcampos2"/>
          <w:rFonts w:ascii="Arial Narrow" w:hAnsi="Arial Narrow" w:cs="Calibri Light"/>
          <w:color w:val="000000"/>
          <w:szCs w:val="20"/>
        </w:rPr>
        <w:t>Artículo</w:t>
      </w:r>
      <w:r w:rsidRPr="001F7086">
        <w:rPr>
          <w:rStyle w:val="formcampos2"/>
          <w:rFonts w:ascii="Arial Narrow" w:hAnsi="Arial Narrow" w:cs="Calibri Light"/>
          <w:color w:val="000000"/>
          <w:szCs w:val="20"/>
        </w:rPr>
        <w:t xml:space="preserve"> 148 </w:t>
      </w:r>
      <w:r w:rsidRPr="001F7086">
        <w:rPr>
          <w:rFonts w:ascii="Arial Narrow" w:hAnsi="Arial Narrow" w:cs="Calibri Light"/>
          <w:color w:val="000000"/>
          <w:sz w:val="20"/>
          <w:szCs w:val="20"/>
        </w:rPr>
        <w:t xml:space="preserve">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w:t>
      </w:r>
      <w:r w:rsidRPr="001F7086">
        <w:rPr>
          <w:rStyle w:val="formcampos2"/>
          <w:rFonts w:ascii="Arial Narrow" w:hAnsi="Arial Narrow" w:cs="Calibri Light"/>
          <w:color w:val="000000"/>
          <w:szCs w:val="20"/>
        </w:rPr>
        <w:t>, las órdenes de compra formalizadas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En este sentido, corresponde diferenciar la modalidad de selección asumida por el SERCOP dentro del Convenio Marco de la responsabilidad contractual de la entidad contratante al formalizar la orden de compra; en la cual, la primera es mantener en el Catálogo Electrónico a determinado proveedor para que oferte sus servicios para ser adquiridos de forma directa por las entidades contratantes; mientras que la segunda es cumplir y gestionar todas las acciones para el cabal cumplimiento del contrato administrativo bilateral, celebrado entre el contratista y la entidad, y que para el efecto el SERCOP no posee in</w:t>
      </w:r>
      <w:r w:rsidR="00F44C77">
        <w:rPr>
          <w:rStyle w:val="formcampos2"/>
          <w:rFonts w:ascii="Arial Narrow" w:hAnsi="Arial Narrow" w:cs="Calibri Light"/>
          <w:color w:val="000000"/>
          <w:szCs w:val="20"/>
        </w:rPr>
        <w:t>j</w:t>
      </w:r>
      <w:r w:rsidRPr="001F7086">
        <w:rPr>
          <w:rStyle w:val="formcampos2"/>
          <w:rFonts w:ascii="Arial Narrow" w:hAnsi="Arial Narrow" w:cs="Calibri Light"/>
          <w:color w:val="000000"/>
          <w:szCs w:val="20"/>
        </w:rPr>
        <w:t>erencia alguna.</w:t>
      </w:r>
    </w:p>
    <w:p w:rsidR="000124BD" w:rsidRPr="001F7086" w:rsidRDefault="000124BD" w:rsidP="0078420A">
      <w:pPr>
        <w:jc w:val="both"/>
        <w:rPr>
          <w:rStyle w:val="formcampos2"/>
          <w:rFonts w:ascii="Arial Narrow" w:hAnsi="Arial Narrow" w:cs="Calibri Light"/>
          <w:b/>
          <w:i/>
          <w:color w:val="000000"/>
          <w:szCs w:val="20"/>
        </w:rPr>
      </w:pPr>
    </w:p>
    <w:p w:rsidR="000124BD" w:rsidRPr="001F7086" w:rsidRDefault="000124BD" w:rsidP="0078420A">
      <w:pPr>
        <w:pStyle w:val="Ttulo3"/>
        <w:jc w:val="both"/>
        <w:rPr>
          <w:rFonts w:ascii="Arial Narrow" w:hAnsi="Arial Narrow" w:cs="Calibri Light"/>
          <w:color w:val="000000"/>
          <w:sz w:val="20"/>
          <w:szCs w:val="20"/>
        </w:rPr>
      </w:pPr>
      <w:bookmarkStart w:id="1307" w:name="_Toc149561805"/>
      <w:bookmarkStart w:id="1308" w:name="_Toc165447453"/>
      <w:r w:rsidRPr="001F7086">
        <w:rPr>
          <w:rFonts w:ascii="Arial Narrow" w:hAnsi="Arial Narrow" w:cs="Calibri Light"/>
          <w:color w:val="000000"/>
          <w:sz w:val="20"/>
          <w:szCs w:val="20"/>
        </w:rPr>
        <w:lastRenderedPageBreak/>
        <w:t>DÉCIMA OCTAVA: HABILITACIÓN EN EL REGISTRO ÚNICO DE PROVEEDORES</w:t>
      </w:r>
      <w:bookmarkEnd w:id="1307"/>
      <w:bookmarkEnd w:id="1308"/>
      <w:r w:rsidRPr="001F7086">
        <w:rPr>
          <w:rFonts w:ascii="Arial Narrow" w:hAnsi="Arial Narrow" w:cs="Calibri Light"/>
          <w:color w:val="000000"/>
          <w:sz w:val="20"/>
          <w:szCs w:val="20"/>
        </w:rPr>
        <w:t xml:space="preserve"> </w:t>
      </w:r>
    </w:p>
    <w:p w:rsidR="000124BD" w:rsidRPr="001F7086" w:rsidRDefault="000124BD" w:rsidP="0078420A">
      <w:pPr>
        <w:jc w:val="both"/>
        <w:rPr>
          <w:rFonts w:ascii="Arial Narrow" w:hAnsi="Arial Narrow" w:cs="Calibri Light"/>
          <w:color w:val="000000"/>
          <w:sz w:val="20"/>
          <w:szCs w:val="20"/>
        </w:rPr>
      </w:pPr>
    </w:p>
    <w:p w:rsidR="000124BD" w:rsidRPr="001F7086" w:rsidRDefault="000124BD" w:rsidP="0078420A">
      <w:pPr>
        <w:jc w:val="both"/>
        <w:rPr>
          <w:rFonts w:ascii="Arial Narrow" w:hAnsi="Arial Narrow" w:cs="Calibri Light"/>
          <w:b/>
          <w:color w:val="000000"/>
          <w:sz w:val="20"/>
          <w:szCs w:val="20"/>
        </w:rPr>
      </w:pPr>
      <w:r w:rsidRPr="001F7086">
        <w:rPr>
          <w:rFonts w:ascii="Arial Narrow" w:hAnsi="Arial Narrow" w:cs="Calibri Light"/>
          <w:color w:val="000000"/>
          <w:sz w:val="20"/>
          <w:szCs w:val="20"/>
        </w:rPr>
        <w:t>El contratista</w:t>
      </w:r>
      <w:r w:rsidRPr="001F7086">
        <w:rPr>
          <w:rFonts w:ascii="Arial Narrow" w:hAnsi="Arial Narrow" w:cs="Calibri Light"/>
          <w:b/>
          <w:color w:val="000000"/>
          <w:sz w:val="20"/>
          <w:szCs w:val="20"/>
        </w:rPr>
        <w:t xml:space="preserve"> </w:t>
      </w:r>
      <w:r w:rsidRPr="001F7086">
        <w:rPr>
          <w:rFonts w:ascii="Arial Narrow" w:hAnsi="Arial Narrow" w:cs="Calibri Light"/>
          <w:color w:val="000000"/>
          <w:sz w:val="20"/>
          <w:szCs w:val="20"/>
        </w:rPr>
        <w:t>deberá estar habil</w:t>
      </w:r>
      <w:r>
        <w:rPr>
          <w:rFonts w:ascii="Arial Narrow" w:hAnsi="Arial Narrow" w:cs="Calibri Light"/>
          <w:color w:val="000000"/>
          <w:sz w:val="20"/>
          <w:szCs w:val="20"/>
        </w:rPr>
        <w:t>itado en el RUP, durante la generación de las órdenes de compra</w:t>
      </w:r>
      <w:r w:rsidRPr="001F7086">
        <w:rPr>
          <w:rFonts w:ascii="Arial Narrow" w:hAnsi="Arial Narrow" w:cs="Calibri Light"/>
          <w:color w:val="000000"/>
          <w:sz w:val="20"/>
          <w:szCs w:val="20"/>
        </w:rPr>
        <w:t>.</w:t>
      </w:r>
      <w:r w:rsidR="00F44C77">
        <w:rPr>
          <w:rFonts w:ascii="Arial Narrow" w:hAnsi="Arial Narrow" w:cs="Calibri Light"/>
          <w:color w:val="000000"/>
          <w:sz w:val="20"/>
          <w:szCs w:val="20"/>
        </w:rPr>
        <w:t xml:space="preserve"> Para lo cual las entidades contratantes deberán guardar constancia de la habilitación del contratista.</w:t>
      </w:r>
    </w:p>
    <w:p w:rsidR="000124BD" w:rsidRPr="001F7086" w:rsidRDefault="000124BD" w:rsidP="0078420A">
      <w:pPr>
        <w:jc w:val="both"/>
        <w:rPr>
          <w:rStyle w:val="formcampos2"/>
          <w:rFonts w:ascii="Arial Narrow" w:hAnsi="Arial Narrow" w:cs="Calibri Light"/>
          <w:b/>
          <w:color w:val="000000"/>
          <w:szCs w:val="20"/>
        </w:rPr>
      </w:pPr>
    </w:p>
    <w:p w:rsidR="00D80C85" w:rsidRDefault="00D80C85" w:rsidP="00E62DA9">
      <w:pPr>
        <w:pStyle w:val="Ttulo3"/>
        <w:jc w:val="both"/>
        <w:rPr>
          <w:rStyle w:val="formcampos2"/>
          <w:rFonts w:ascii="Arial Narrow" w:hAnsi="Arial Narrow" w:cs="Calibri Light"/>
          <w:color w:val="000000"/>
          <w:szCs w:val="20"/>
        </w:rPr>
      </w:pPr>
      <w:bookmarkStart w:id="1309" w:name="_Toc149561806"/>
      <w:bookmarkStart w:id="1310" w:name="_Toc165447454"/>
      <w:r w:rsidRPr="001F7086">
        <w:rPr>
          <w:rFonts w:ascii="Arial Narrow" w:hAnsi="Arial Narrow" w:cs="Calibri Light"/>
          <w:color w:val="000000"/>
          <w:sz w:val="20"/>
          <w:szCs w:val="20"/>
        </w:rPr>
        <w:t>DÉCIMA NOVENA:</w:t>
      </w:r>
      <w:r w:rsidRPr="001F7086">
        <w:rPr>
          <w:rStyle w:val="formcampos2"/>
          <w:rFonts w:ascii="Arial Narrow" w:hAnsi="Arial Narrow" w:cs="Calibri Light"/>
          <w:color w:val="000000"/>
          <w:szCs w:val="20"/>
        </w:rPr>
        <w:t xml:space="preserve"> ADMINISTRADOR DE</w:t>
      </w:r>
      <w:r w:rsidR="00E62DA9">
        <w:rPr>
          <w:rStyle w:val="formcampos2"/>
          <w:rFonts w:ascii="Arial Narrow" w:hAnsi="Arial Narrow" w:cs="Calibri Light"/>
          <w:color w:val="000000"/>
          <w:szCs w:val="20"/>
        </w:rPr>
        <w:t xml:space="preserve"> LA ORDEN DE COMPRA</w:t>
      </w:r>
      <w:bookmarkEnd w:id="1309"/>
      <w:bookmarkEnd w:id="1310"/>
    </w:p>
    <w:p w:rsidR="00652C28" w:rsidRDefault="00652C28" w:rsidP="0078420A">
      <w:pPr>
        <w:tabs>
          <w:tab w:val="left" w:pos="0"/>
        </w:tabs>
        <w:jc w:val="both"/>
        <w:rPr>
          <w:rFonts w:ascii="Arial Narrow" w:hAnsi="Arial Narrow" w:cs="Calibri Light"/>
          <w:color w:val="000000"/>
          <w:sz w:val="20"/>
          <w:szCs w:val="20"/>
        </w:rPr>
      </w:pPr>
    </w:p>
    <w:p w:rsidR="00D80C85" w:rsidRPr="001F7086" w:rsidRDefault="00D80C85" w:rsidP="0078420A">
      <w:pPr>
        <w:tabs>
          <w:tab w:val="left" w:pos="0"/>
        </w:tabs>
        <w:jc w:val="both"/>
        <w:rPr>
          <w:rFonts w:ascii="Arial Narrow" w:hAnsi="Arial Narrow" w:cs="Calibri Light"/>
          <w:color w:val="000000"/>
          <w:sz w:val="20"/>
          <w:szCs w:val="20"/>
        </w:rPr>
      </w:pPr>
      <w:r w:rsidRPr="001F7086">
        <w:rPr>
          <w:rFonts w:ascii="Arial Narrow" w:hAnsi="Arial Narrow" w:cs="Calibri Light"/>
          <w:color w:val="000000"/>
          <w:sz w:val="20"/>
          <w:szCs w:val="20"/>
        </w:rPr>
        <w:t>La Máxima Autoridad de la entidad contratante o su delegado, designará un administrador d</w:t>
      </w:r>
      <w:r w:rsidR="00F44C77">
        <w:rPr>
          <w:rFonts w:ascii="Arial Narrow" w:hAnsi="Arial Narrow" w:cs="Calibri Light"/>
          <w:color w:val="000000"/>
          <w:sz w:val="20"/>
          <w:szCs w:val="20"/>
        </w:rPr>
        <w:t>e la orden de compra</w:t>
      </w:r>
      <w:r w:rsidRPr="001F7086">
        <w:rPr>
          <w:rFonts w:ascii="Arial Narrow" w:hAnsi="Arial Narrow" w:cs="Calibri Light"/>
          <w:color w:val="000000"/>
          <w:sz w:val="20"/>
          <w:szCs w:val="20"/>
        </w:rPr>
        <w:t xml:space="preserve">, quien de conformidad con lo previsto en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80 de la LOSNCP, y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295, 303, 305 del RGLOSNCP; el cual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rsidR="00D80C85" w:rsidRPr="001F7086" w:rsidRDefault="00D80C85" w:rsidP="0078420A">
      <w:pPr>
        <w:tabs>
          <w:tab w:val="left" w:pos="0"/>
        </w:tabs>
        <w:jc w:val="both"/>
        <w:rPr>
          <w:rFonts w:ascii="Arial Narrow" w:hAnsi="Arial Narrow" w:cs="Calibri Light"/>
          <w:color w:val="000000"/>
          <w:sz w:val="20"/>
          <w:szCs w:val="20"/>
        </w:rPr>
      </w:pPr>
    </w:p>
    <w:p w:rsidR="00D80C85" w:rsidRPr="001F7086" w:rsidRDefault="00D80C85" w:rsidP="0078420A">
      <w:pPr>
        <w:pStyle w:val="Ttulo3"/>
        <w:jc w:val="both"/>
        <w:rPr>
          <w:rFonts w:ascii="Arial Narrow" w:hAnsi="Arial Narrow" w:cs="Calibri Light"/>
          <w:color w:val="000000"/>
          <w:sz w:val="20"/>
          <w:szCs w:val="20"/>
        </w:rPr>
      </w:pPr>
      <w:bookmarkStart w:id="1311" w:name="_Toc149561807"/>
      <w:bookmarkStart w:id="1312" w:name="_Toc165447455"/>
      <w:r w:rsidRPr="001F7086">
        <w:rPr>
          <w:rFonts w:ascii="Arial Narrow" w:hAnsi="Arial Narrow" w:cs="Calibri Light"/>
          <w:color w:val="000000"/>
          <w:sz w:val="20"/>
          <w:szCs w:val="20"/>
        </w:rPr>
        <w:t>VIGÉSIMA: CARATERÍSTICAS TÉCNICAS</w:t>
      </w:r>
      <w:bookmarkEnd w:id="1311"/>
      <w:bookmarkEnd w:id="1312"/>
    </w:p>
    <w:p w:rsidR="00D80C85" w:rsidRPr="001F7086" w:rsidRDefault="00D80C85" w:rsidP="0078420A">
      <w:pPr>
        <w:jc w:val="both"/>
        <w:rPr>
          <w:rFonts w:ascii="Arial Narrow" w:hAnsi="Arial Narrow" w:cs="Calibri Light"/>
          <w:color w:val="000000"/>
          <w:spacing w:val="-2"/>
          <w:sz w:val="20"/>
          <w:szCs w:val="20"/>
        </w:rPr>
      </w:pPr>
    </w:p>
    <w:p w:rsidR="00D80C85" w:rsidRPr="001F7086" w:rsidRDefault="00D80C85" w:rsidP="0078420A">
      <w:pPr>
        <w:pStyle w:val="Textoindependiente"/>
        <w:spacing w:after="0"/>
        <w:jc w:val="both"/>
        <w:rPr>
          <w:rFonts w:ascii="Arial Narrow" w:hAnsi="Arial Narrow" w:cs="Calibri Light"/>
          <w:color w:val="000000"/>
          <w:sz w:val="20"/>
          <w:szCs w:val="20"/>
        </w:rPr>
      </w:pPr>
      <w:r w:rsidRPr="001F7086">
        <w:rPr>
          <w:rFonts w:ascii="Arial Narrow" w:hAnsi="Arial Narrow" w:cs="Calibri Light"/>
          <w:color w:val="000000"/>
          <w:sz w:val="20"/>
          <w:szCs w:val="20"/>
        </w:rPr>
        <w:t>Las características técnicas de los bienes serán aquellas establecidas en las fichas técnicas, así como aquellas descritas en el pliego del procedimiento.</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pStyle w:val="Ttulo3"/>
        <w:jc w:val="both"/>
        <w:rPr>
          <w:rFonts w:ascii="Arial Narrow" w:hAnsi="Arial Narrow" w:cs="Calibri Light"/>
          <w:color w:val="000000"/>
          <w:sz w:val="20"/>
          <w:szCs w:val="20"/>
        </w:rPr>
      </w:pPr>
      <w:bookmarkStart w:id="1313" w:name="_Toc149561808"/>
      <w:bookmarkStart w:id="1314" w:name="_Toc165447456"/>
      <w:r w:rsidRPr="001F7086">
        <w:rPr>
          <w:rFonts w:ascii="Arial Narrow" w:hAnsi="Arial Narrow" w:cs="Calibri Light"/>
          <w:color w:val="000000"/>
          <w:sz w:val="20"/>
          <w:szCs w:val="20"/>
        </w:rPr>
        <w:t>VIGÉSIMA PRIMERA: PRECIO REFERENCIAL</w:t>
      </w:r>
      <w:bookmarkEnd w:id="1313"/>
      <w:bookmarkEnd w:id="1314"/>
    </w:p>
    <w:p w:rsidR="00D80C85" w:rsidRPr="001F7086" w:rsidRDefault="00D80C85" w:rsidP="0078420A">
      <w:pPr>
        <w:tabs>
          <w:tab w:val="left" w:pos="993"/>
        </w:tabs>
        <w:jc w:val="both"/>
        <w:rPr>
          <w:rFonts w:ascii="Arial Narrow" w:hAnsi="Arial Narrow" w:cs="Calibri Light"/>
          <w:color w:val="000000"/>
          <w:sz w:val="20"/>
          <w:szCs w:val="20"/>
        </w:rPr>
      </w:pPr>
    </w:p>
    <w:p w:rsidR="00A535DF" w:rsidRPr="00A535DF" w:rsidRDefault="00A535DF" w:rsidP="00A535DF">
      <w:pPr>
        <w:pStyle w:val="Textoindependiente"/>
        <w:jc w:val="both"/>
        <w:rPr>
          <w:rFonts w:ascii="Arial Narrow" w:hAnsi="Arial Narrow"/>
          <w:sz w:val="20"/>
          <w:szCs w:val="20"/>
        </w:rPr>
      </w:pPr>
      <w:r w:rsidRPr="00A535DF">
        <w:rPr>
          <w:rFonts w:ascii="Arial Narrow" w:hAnsi="Arial Narrow"/>
          <w:sz w:val="20"/>
          <w:szCs w:val="20"/>
        </w:rPr>
        <w:t>El precio referencial de los bienes establecidos para este convenio marco cubre todos los costos en los que el proveedor deberá incurrir para la provisión de dichos bienes en las condiciones y términos establecidos en el presente pliego y los descritos en las correspondientes fichas técnicas.</w:t>
      </w:r>
    </w:p>
    <w:p w:rsidR="00A535DF" w:rsidRPr="00A535DF" w:rsidRDefault="00A535DF" w:rsidP="00A535DF">
      <w:pPr>
        <w:pStyle w:val="Textoindependiente"/>
        <w:jc w:val="both"/>
        <w:rPr>
          <w:rFonts w:ascii="Arial Narrow" w:hAnsi="Arial Narrow"/>
          <w:sz w:val="20"/>
          <w:szCs w:val="20"/>
        </w:rPr>
      </w:pPr>
      <w:r w:rsidRPr="00A535DF">
        <w:rPr>
          <w:rFonts w:ascii="Arial Narrow" w:hAnsi="Arial Narrow"/>
          <w:sz w:val="20"/>
          <w:szCs w:val="20"/>
        </w:rPr>
        <w:t>Las posturas que registrarán en el Portal Institucional del SERCOP durante su participación en los diferentes procedimientos para la generación de órdenes de compra por catálogo electrónico, serán inferiores al precio referencial del bien ofertado. Esta declaración deberá realizarse para los bienes que el proveedor desee ofertar.</w:t>
      </w:r>
    </w:p>
    <w:p w:rsidR="00A535DF" w:rsidRPr="00A535DF" w:rsidRDefault="00A535DF" w:rsidP="00A535DF">
      <w:pPr>
        <w:pStyle w:val="Textoindependiente"/>
        <w:jc w:val="both"/>
        <w:rPr>
          <w:rFonts w:ascii="Arial Narrow" w:hAnsi="Arial Narrow"/>
          <w:sz w:val="20"/>
          <w:szCs w:val="20"/>
        </w:rPr>
      </w:pPr>
      <w:r w:rsidRPr="00A535DF">
        <w:rPr>
          <w:rFonts w:ascii="Arial Narrow" w:hAnsi="Arial Narrow"/>
          <w:sz w:val="20"/>
          <w:szCs w:val="20"/>
        </w:rPr>
        <w:t>Será responsabilidad del proveedor seleccionado verificar lo establecido en el párrafo precedente y responsabilidad del administrador de la orden de compra corroborarlo.</w:t>
      </w:r>
    </w:p>
    <w:p w:rsidR="00A535DF" w:rsidRPr="00A535DF" w:rsidRDefault="00A535DF" w:rsidP="00A535DF">
      <w:pPr>
        <w:pStyle w:val="Textoindependiente"/>
        <w:jc w:val="both"/>
        <w:rPr>
          <w:rFonts w:ascii="Arial Narrow" w:hAnsi="Arial Narrow"/>
          <w:sz w:val="20"/>
          <w:szCs w:val="20"/>
        </w:rPr>
      </w:pPr>
      <w:r w:rsidRPr="00A535DF">
        <w:rPr>
          <w:rFonts w:ascii="Arial Narrow" w:hAnsi="Arial Narrow"/>
          <w:sz w:val="20"/>
          <w:szCs w:val="20"/>
        </w:rPr>
        <w:t>Los precios referenciales podrán ser modificados por parte del SERCOP de acuerdo a la metodología expedida para el efecto durante la vigencia del Convenio Marco. En caso de que el nuevo precio referencial no resultare conveniente para los intereses del proveedor catalogado, este deberá solicitar su suspensión temporal o definitiva de los bienes respectivos.</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pStyle w:val="Ttulo3"/>
        <w:jc w:val="both"/>
        <w:rPr>
          <w:rFonts w:ascii="Arial Narrow" w:hAnsi="Arial Narrow" w:cs="Calibri Light"/>
          <w:color w:val="000000"/>
          <w:sz w:val="20"/>
          <w:szCs w:val="20"/>
        </w:rPr>
      </w:pPr>
      <w:bookmarkStart w:id="1315" w:name="_Toc149561809"/>
      <w:bookmarkStart w:id="1316" w:name="_Toc165447457"/>
      <w:r w:rsidRPr="001F7086">
        <w:rPr>
          <w:rFonts w:ascii="Arial Narrow" w:hAnsi="Arial Narrow" w:cs="Calibri Light"/>
          <w:color w:val="000000"/>
          <w:sz w:val="20"/>
          <w:szCs w:val="20"/>
        </w:rPr>
        <w:t>VIGÉSIMA SEGUNDA: PLAZOS Y TIEMPO DE ENTREGA</w:t>
      </w:r>
      <w:bookmarkEnd w:id="1315"/>
      <w:bookmarkEnd w:id="1316"/>
      <w:r w:rsidRPr="001F7086">
        <w:rPr>
          <w:rFonts w:ascii="Arial Narrow" w:hAnsi="Arial Narrow" w:cs="Calibri Light"/>
          <w:color w:val="000000"/>
          <w:sz w:val="20"/>
          <w:szCs w:val="20"/>
        </w:rPr>
        <w:t xml:space="preserve"> </w:t>
      </w:r>
    </w:p>
    <w:p w:rsidR="00D80C85" w:rsidRPr="001F7086" w:rsidRDefault="00D80C85" w:rsidP="0078420A">
      <w:pPr>
        <w:jc w:val="both"/>
        <w:rPr>
          <w:rFonts w:ascii="Arial Narrow" w:hAnsi="Arial Narrow" w:cs="Calibri Light"/>
          <w:b/>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El inicio de la ejecución contractual será conforme</w:t>
      </w:r>
      <w:r w:rsidR="00D763FC">
        <w:rPr>
          <w:rFonts w:ascii="Arial Narrow" w:hAnsi="Arial Narrow" w:cs="Calibri Light"/>
          <w:color w:val="000000"/>
          <w:sz w:val="20"/>
          <w:szCs w:val="20"/>
        </w:rPr>
        <w:t xml:space="preserve"> el artículo</w:t>
      </w:r>
      <w:r w:rsidRPr="001F7086">
        <w:rPr>
          <w:rFonts w:ascii="Arial Narrow" w:hAnsi="Arial Narrow" w:cs="Calibri Light"/>
          <w:color w:val="000000"/>
          <w:sz w:val="20"/>
          <w:szCs w:val="20"/>
        </w:rPr>
        <w:t xml:space="preserve"> 288 del RGLOSNCP.</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Los tiempos máximos previstos como parte del presente procedimiento rigen a partir de la formalización de la orden de compra y serán los siguientes: </w:t>
      </w:r>
    </w:p>
    <w:p w:rsidR="00D763FC" w:rsidRDefault="00D763FC" w:rsidP="0078420A">
      <w:pPr>
        <w:jc w:val="both"/>
        <w:rPr>
          <w:rFonts w:ascii="Arial Narrow" w:hAnsi="Arial Narrow" w:cs="Calibri Light"/>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3432"/>
      </w:tblGrid>
      <w:tr w:rsidR="00D763FC" w:rsidRPr="00C740E5" w:rsidTr="00604C2C">
        <w:trPr>
          <w:jc w:val="center"/>
        </w:trPr>
        <w:tc>
          <w:tcPr>
            <w:tcW w:w="3686" w:type="dxa"/>
            <w:gridSpan w:val="2"/>
            <w:shd w:val="clear" w:color="auto" w:fill="BDD6EE"/>
          </w:tcPr>
          <w:p w:rsidR="00D763FC" w:rsidRPr="00C740E5" w:rsidRDefault="00D763FC" w:rsidP="0078420A">
            <w:pPr>
              <w:jc w:val="both"/>
              <w:rPr>
                <w:rFonts w:ascii="Arial Narrow" w:hAnsi="Arial Narrow"/>
                <w:b/>
                <w:sz w:val="20"/>
                <w:szCs w:val="20"/>
              </w:rPr>
            </w:pPr>
            <w:r w:rsidRPr="00C740E5">
              <w:rPr>
                <w:rFonts w:ascii="Arial Narrow" w:hAnsi="Arial Narrow"/>
                <w:b/>
                <w:sz w:val="20"/>
                <w:szCs w:val="20"/>
              </w:rPr>
              <w:t>Rango (unidades)</w:t>
            </w:r>
          </w:p>
        </w:tc>
        <w:tc>
          <w:tcPr>
            <w:tcW w:w="3432" w:type="dxa"/>
            <w:shd w:val="clear" w:color="auto" w:fill="BDD6EE"/>
          </w:tcPr>
          <w:p w:rsidR="00D763FC" w:rsidRPr="00C740E5" w:rsidRDefault="00D763FC" w:rsidP="0078420A">
            <w:pPr>
              <w:jc w:val="both"/>
              <w:rPr>
                <w:rFonts w:ascii="Arial Narrow" w:hAnsi="Arial Narrow"/>
                <w:b/>
                <w:sz w:val="20"/>
                <w:szCs w:val="20"/>
              </w:rPr>
            </w:pPr>
            <w:r w:rsidRPr="00C740E5">
              <w:rPr>
                <w:rFonts w:ascii="Arial Narrow" w:hAnsi="Arial Narrow"/>
                <w:b/>
                <w:sz w:val="20"/>
                <w:szCs w:val="20"/>
              </w:rPr>
              <w:t>Tiempos de entrega (días calendario)</w:t>
            </w:r>
          </w:p>
        </w:tc>
      </w:tr>
      <w:tr w:rsidR="00D763FC" w:rsidRPr="00C740E5" w:rsidTr="00604C2C">
        <w:trPr>
          <w:jc w:val="center"/>
        </w:trPr>
        <w:tc>
          <w:tcPr>
            <w:tcW w:w="1985"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1</w:t>
            </w:r>
          </w:p>
        </w:tc>
        <w:tc>
          <w:tcPr>
            <w:tcW w:w="1701"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10</w:t>
            </w:r>
          </w:p>
        </w:tc>
        <w:tc>
          <w:tcPr>
            <w:tcW w:w="3432"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Hasta 1</w:t>
            </w:r>
            <w:r>
              <w:rPr>
                <w:rFonts w:ascii="Arial Narrow" w:hAnsi="Arial Narrow"/>
                <w:sz w:val="20"/>
                <w:szCs w:val="20"/>
              </w:rPr>
              <w:t>5</w:t>
            </w:r>
            <w:r w:rsidRPr="00C740E5">
              <w:rPr>
                <w:rFonts w:ascii="Arial Narrow" w:hAnsi="Arial Narrow"/>
                <w:sz w:val="20"/>
                <w:szCs w:val="20"/>
              </w:rPr>
              <w:t xml:space="preserve"> </w:t>
            </w:r>
            <w:r w:rsidRPr="00115692">
              <w:rPr>
                <w:rFonts w:ascii="Arial Narrow" w:hAnsi="Arial Narrow"/>
                <w:sz w:val="20"/>
                <w:szCs w:val="20"/>
              </w:rPr>
              <w:t xml:space="preserve">días  </w:t>
            </w:r>
          </w:p>
        </w:tc>
      </w:tr>
      <w:tr w:rsidR="00D763FC" w:rsidRPr="00C740E5" w:rsidTr="00604C2C">
        <w:trPr>
          <w:jc w:val="center"/>
        </w:trPr>
        <w:tc>
          <w:tcPr>
            <w:tcW w:w="1985"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11</w:t>
            </w:r>
          </w:p>
        </w:tc>
        <w:tc>
          <w:tcPr>
            <w:tcW w:w="1701" w:type="dxa"/>
            <w:shd w:val="clear" w:color="auto" w:fill="auto"/>
          </w:tcPr>
          <w:p w:rsidR="00D763FC" w:rsidRPr="00C740E5" w:rsidRDefault="00D763FC" w:rsidP="0078420A">
            <w:pPr>
              <w:jc w:val="both"/>
              <w:rPr>
                <w:rFonts w:ascii="Arial Narrow" w:hAnsi="Arial Narrow"/>
                <w:sz w:val="20"/>
                <w:szCs w:val="20"/>
              </w:rPr>
            </w:pPr>
            <w:r>
              <w:rPr>
                <w:rFonts w:ascii="Arial Narrow" w:hAnsi="Arial Narrow"/>
                <w:sz w:val="20"/>
                <w:szCs w:val="20"/>
              </w:rPr>
              <w:t>50</w:t>
            </w:r>
          </w:p>
        </w:tc>
        <w:tc>
          <w:tcPr>
            <w:tcW w:w="3432"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 xml:space="preserve">Hasta </w:t>
            </w:r>
            <w:r w:rsidR="009D407C">
              <w:rPr>
                <w:rFonts w:ascii="Arial Narrow" w:hAnsi="Arial Narrow"/>
                <w:sz w:val="20"/>
                <w:szCs w:val="20"/>
              </w:rPr>
              <w:t>25</w:t>
            </w:r>
            <w:r w:rsidRPr="00C740E5">
              <w:rPr>
                <w:rFonts w:ascii="Arial Narrow" w:hAnsi="Arial Narrow"/>
                <w:sz w:val="20"/>
                <w:szCs w:val="20"/>
              </w:rPr>
              <w:t xml:space="preserve"> días</w:t>
            </w:r>
          </w:p>
        </w:tc>
      </w:tr>
      <w:tr w:rsidR="00D763FC" w:rsidRPr="00C740E5" w:rsidTr="00604C2C">
        <w:trPr>
          <w:jc w:val="center"/>
        </w:trPr>
        <w:tc>
          <w:tcPr>
            <w:tcW w:w="1985" w:type="dxa"/>
            <w:shd w:val="clear" w:color="auto" w:fill="auto"/>
          </w:tcPr>
          <w:p w:rsidR="00D763FC" w:rsidRPr="00C740E5" w:rsidRDefault="00D763FC" w:rsidP="0078420A">
            <w:pPr>
              <w:jc w:val="both"/>
              <w:rPr>
                <w:rFonts w:ascii="Arial Narrow" w:hAnsi="Arial Narrow"/>
                <w:sz w:val="20"/>
                <w:szCs w:val="20"/>
              </w:rPr>
            </w:pPr>
            <w:r>
              <w:rPr>
                <w:rFonts w:ascii="Arial Narrow" w:hAnsi="Arial Narrow"/>
                <w:sz w:val="20"/>
                <w:szCs w:val="20"/>
              </w:rPr>
              <w:t>51</w:t>
            </w:r>
          </w:p>
        </w:tc>
        <w:tc>
          <w:tcPr>
            <w:tcW w:w="1701" w:type="dxa"/>
            <w:shd w:val="clear" w:color="auto" w:fill="auto"/>
          </w:tcPr>
          <w:p w:rsidR="00D763FC" w:rsidRDefault="00D763FC" w:rsidP="0078420A">
            <w:pPr>
              <w:jc w:val="both"/>
              <w:rPr>
                <w:rFonts w:ascii="Arial Narrow" w:hAnsi="Arial Narrow"/>
                <w:sz w:val="20"/>
                <w:szCs w:val="20"/>
              </w:rPr>
            </w:pPr>
            <w:r>
              <w:rPr>
                <w:rFonts w:ascii="Arial Narrow" w:hAnsi="Arial Narrow"/>
                <w:sz w:val="20"/>
                <w:szCs w:val="20"/>
              </w:rPr>
              <w:t>100</w:t>
            </w:r>
          </w:p>
        </w:tc>
        <w:tc>
          <w:tcPr>
            <w:tcW w:w="3432"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 xml:space="preserve">Hasta </w:t>
            </w:r>
            <w:r w:rsidR="009D407C">
              <w:rPr>
                <w:rFonts w:ascii="Arial Narrow" w:hAnsi="Arial Narrow"/>
                <w:sz w:val="20"/>
                <w:szCs w:val="20"/>
              </w:rPr>
              <w:t>35</w:t>
            </w:r>
            <w:r w:rsidRPr="00C740E5">
              <w:rPr>
                <w:rFonts w:ascii="Arial Narrow" w:hAnsi="Arial Narrow"/>
                <w:sz w:val="20"/>
                <w:szCs w:val="20"/>
              </w:rPr>
              <w:t xml:space="preserve"> días</w:t>
            </w:r>
          </w:p>
        </w:tc>
      </w:tr>
      <w:tr w:rsidR="00D763FC" w:rsidRPr="00C740E5" w:rsidTr="00604C2C">
        <w:trPr>
          <w:jc w:val="center"/>
        </w:trPr>
        <w:tc>
          <w:tcPr>
            <w:tcW w:w="1985"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101</w:t>
            </w:r>
          </w:p>
        </w:tc>
        <w:tc>
          <w:tcPr>
            <w:tcW w:w="1701"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200</w:t>
            </w:r>
          </w:p>
        </w:tc>
        <w:tc>
          <w:tcPr>
            <w:tcW w:w="3432"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Hasta 4</w:t>
            </w:r>
            <w:r>
              <w:rPr>
                <w:rFonts w:ascii="Arial Narrow" w:hAnsi="Arial Narrow"/>
                <w:sz w:val="20"/>
                <w:szCs w:val="20"/>
              </w:rPr>
              <w:t>5</w:t>
            </w:r>
            <w:r w:rsidRPr="00C740E5">
              <w:rPr>
                <w:rFonts w:ascii="Arial Narrow" w:hAnsi="Arial Narrow"/>
                <w:sz w:val="20"/>
                <w:szCs w:val="20"/>
              </w:rPr>
              <w:t xml:space="preserve"> días</w:t>
            </w:r>
          </w:p>
        </w:tc>
      </w:tr>
      <w:tr w:rsidR="00D763FC" w:rsidRPr="00C740E5" w:rsidTr="00604C2C">
        <w:trPr>
          <w:jc w:val="center"/>
        </w:trPr>
        <w:tc>
          <w:tcPr>
            <w:tcW w:w="1985"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201</w:t>
            </w:r>
          </w:p>
        </w:tc>
        <w:tc>
          <w:tcPr>
            <w:tcW w:w="1701"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*En adelante</w:t>
            </w:r>
          </w:p>
        </w:tc>
        <w:tc>
          <w:tcPr>
            <w:tcW w:w="3432" w:type="dxa"/>
            <w:shd w:val="clear" w:color="auto" w:fill="auto"/>
          </w:tcPr>
          <w:p w:rsidR="00D763FC" w:rsidRPr="00C740E5" w:rsidRDefault="00D763FC" w:rsidP="0078420A">
            <w:pPr>
              <w:jc w:val="both"/>
              <w:rPr>
                <w:rFonts w:ascii="Arial Narrow" w:hAnsi="Arial Narrow"/>
                <w:sz w:val="20"/>
                <w:szCs w:val="20"/>
              </w:rPr>
            </w:pPr>
            <w:r w:rsidRPr="00C740E5">
              <w:rPr>
                <w:rFonts w:ascii="Arial Narrow" w:hAnsi="Arial Narrow"/>
                <w:sz w:val="20"/>
                <w:szCs w:val="20"/>
              </w:rPr>
              <w:t>A convenir con la entida</w:t>
            </w:r>
            <w:r>
              <w:rPr>
                <w:rFonts w:ascii="Arial Narrow" w:hAnsi="Arial Narrow"/>
                <w:sz w:val="20"/>
                <w:szCs w:val="20"/>
              </w:rPr>
              <w:t>d contratante sin ser menor a 60</w:t>
            </w:r>
            <w:r w:rsidRPr="00C740E5">
              <w:rPr>
                <w:rFonts w:ascii="Arial Narrow" w:hAnsi="Arial Narrow"/>
                <w:sz w:val="20"/>
                <w:szCs w:val="20"/>
              </w:rPr>
              <w:t xml:space="preserve"> días </w:t>
            </w:r>
          </w:p>
        </w:tc>
      </w:tr>
    </w:tbl>
    <w:p w:rsidR="00D763FC" w:rsidRDefault="00D763FC" w:rsidP="0078420A">
      <w:pPr>
        <w:jc w:val="both"/>
        <w:rPr>
          <w:rFonts w:ascii="Arial Narrow" w:hAnsi="Arial Narrow" w:cs="Calibri Light"/>
          <w:color w:val="000000"/>
          <w:sz w:val="20"/>
          <w:szCs w:val="20"/>
        </w:rPr>
      </w:pPr>
    </w:p>
    <w:p w:rsidR="00D80C85" w:rsidRPr="001F7086" w:rsidRDefault="00D80C85" w:rsidP="0078420A">
      <w:pPr>
        <w:pStyle w:val="BodyText21"/>
        <w:spacing w:line="240" w:lineRule="auto"/>
        <w:ind w:left="0" w:firstLine="0"/>
        <w:jc w:val="both"/>
        <w:rPr>
          <w:rFonts w:ascii="Arial Narrow" w:hAnsi="Arial Narrow" w:cs="Calibri Light"/>
          <w:color w:val="000000"/>
          <w:sz w:val="20"/>
        </w:rPr>
      </w:pPr>
      <w:r w:rsidRPr="001F7086">
        <w:rPr>
          <w:rFonts w:ascii="Arial Narrow" w:hAnsi="Arial Narrow" w:cs="Calibri Light"/>
          <w:color w:val="000000"/>
          <w:sz w:val="20"/>
        </w:rPr>
        <w:lastRenderedPageBreak/>
        <w:t>*Para el caso de órdenes de</w:t>
      </w:r>
      <w:r w:rsidR="00D763FC">
        <w:rPr>
          <w:rFonts w:ascii="Arial Narrow" w:hAnsi="Arial Narrow" w:cs="Calibri Light"/>
          <w:color w:val="000000"/>
          <w:sz w:val="20"/>
        </w:rPr>
        <w:t xml:space="preserve"> compra mayores o iguales a 201</w:t>
      </w:r>
      <w:r w:rsidRPr="001F7086">
        <w:rPr>
          <w:rFonts w:ascii="Arial Narrow" w:hAnsi="Arial Narrow" w:cs="Calibri Light"/>
          <w:color w:val="000000"/>
          <w:sz w:val="20"/>
        </w:rPr>
        <w:t xml:space="preserve"> unidades establecidas en la tabla anterior, la entidad contratante y el contratista podrá por mutuo acuerdo establecer un cronograma para la definición de plazos mayores a los establecidos.</w:t>
      </w:r>
    </w:p>
    <w:p w:rsidR="00D80C85" w:rsidRPr="001F7086" w:rsidRDefault="00D80C85" w:rsidP="0078420A">
      <w:pPr>
        <w:pStyle w:val="BodyText21"/>
        <w:spacing w:line="240" w:lineRule="auto"/>
        <w:ind w:left="0" w:firstLine="0"/>
        <w:jc w:val="both"/>
        <w:rPr>
          <w:rFonts w:ascii="Arial Narrow" w:hAnsi="Arial Narrow" w:cs="Calibri Light"/>
          <w:b/>
          <w:color w:val="000000"/>
          <w:sz w:val="20"/>
        </w:rPr>
      </w:pPr>
    </w:p>
    <w:p w:rsidR="00D80C85" w:rsidRPr="001F7086" w:rsidRDefault="00D80C85" w:rsidP="0078420A">
      <w:pPr>
        <w:pStyle w:val="BodyText21"/>
        <w:spacing w:line="240" w:lineRule="auto"/>
        <w:ind w:left="0" w:firstLine="0"/>
        <w:jc w:val="both"/>
        <w:rPr>
          <w:rFonts w:ascii="Arial Narrow" w:hAnsi="Arial Narrow" w:cs="Calibri Light"/>
          <w:color w:val="000000"/>
          <w:sz w:val="20"/>
        </w:rPr>
      </w:pPr>
      <w:r w:rsidRPr="001F7086">
        <w:rPr>
          <w:rFonts w:ascii="Arial Narrow" w:hAnsi="Arial Narrow" w:cs="Calibri Light"/>
          <w:b/>
          <w:color w:val="000000"/>
          <w:sz w:val="20"/>
        </w:rPr>
        <w:t xml:space="preserve">Nota: </w:t>
      </w:r>
      <w:r w:rsidRPr="001F7086">
        <w:rPr>
          <w:rFonts w:ascii="Arial Narrow" w:hAnsi="Arial Narrow" w:cs="Calibri Light"/>
          <w:color w:val="000000"/>
          <w:sz w:val="20"/>
        </w:rPr>
        <w:t xml:space="preserve">En el caso de que existan proveedores con cobertura a Galápagos y no existan proveedores adjudicados domiciliados en la Provincia de Galápagos en este procedimiento, se considerará 30 días calendario adicional a los establecidos previamente, por la distancia y el tipo de trasporte utilizado para la movilización de los </w:t>
      </w:r>
      <w:r w:rsidR="009D407C">
        <w:rPr>
          <w:rFonts w:ascii="Arial Narrow" w:hAnsi="Arial Narrow" w:cs="Calibri Light"/>
          <w:color w:val="000000"/>
          <w:sz w:val="20"/>
        </w:rPr>
        <w:t>EQUIPOS DE IMPRESIÓN</w:t>
      </w:r>
      <w:r w:rsidRPr="001F7086">
        <w:rPr>
          <w:rFonts w:ascii="Arial Narrow" w:hAnsi="Arial Narrow" w:cs="Calibri Light"/>
          <w:color w:val="000000"/>
          <w:sz w:val="20"/>
        </w:rPr>
        <w:t>.</w:t>
      </w:r>
    </w:p>
    <w:p w:rsidR="00D80C85" w:rsidRPr="001F7086" w:rsidRDefault="00D80C85" w:rsidP="0078420A">
      <w:pPr>
        <w:pStyle w:val="BodyText21"/>
        <w:spacing w:line="240" w:lineRule="auto"/>
        <w:ind w:left="0" w:firstLine="0"/>
        <w:jc w:val="both"/>
        <w:rPr>
          <w:rFonts w:ascii="Arial Narrow" w:hAnsi="Arial Narrow" w:cs="Calibri Light"/>
          <w:color w:val="000000"/>
          <w:sz w:val="20"/>
          <w:lang w:val="es-ES"/>
        </w:rPr>
      </w:pPr>
    </w:p>
    <w:p w:rsidR="00D80C85" w:rsidRPr="001F7086" w:rsidRDefault="00D80C85" w:rsidP="0078420A">
      <w:pPr>
        <w:pStyle w:val="BodyText21"/>
        <w:spacing w:line="240" w:lineRule="auto"/>
        <w:ind w:left="0" w:firstLine="0"/>
        <w:jc w:val="both"/>
        <w:rPr>
          <w:rFonts w:ascii="Arial Narrow" w:hAnsi="Arial Narrow" w:cs="Calibri Light"/>
          <w:color w:val="000000"/>
          <w:sz w:val="20"/>
        </w:rPr>
      </w:pPr>
      <w:r w:rsidRPr="001F7086">
        <w:rPr>
          <w:rFonts w:ascii="Arial Narrow" w:hAnsi="Arial Narrow" w:cs="Calibri Light"/>
          <w:color w:val="000000"/>
          <w:sz w:val="20"/>
        </w:rPr>
        <w:t>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bienes respectivos.</w:t>
      </w:r>
    </w:p>
    <w:p w:rsidR="00D80C85" w:rsidRPr="001F7086" w:rsidRDefault="00D80C85" w:rsidP="0078420A">
      <w:pPr>
        <w:pStyle w:val="BodyText21"/>
        <w:spacing w:line="240" w:lineRule="auto"/>
        <w:ind w:left="0" w:firstLine="0"/>
        <w:jc w:val="both"/>
        <w:rPr>
          <w:rFonts w:ascii="Arial Narrow" w:hAnsi="Arial Narrow" w:cs="Calibri Light"/>
          <w:color w:val="000000"/>
          <w:sz w:val="20"/>
        </w:rPr>
      </w:pPr>
    </w:p>
    <w:p w:rsidR="00D80C85" w:rsidRPr="001F7086" w:rsidRDefault="00D80C85" w:rsidP="0078420A">
      <w:pPr>
        <w:pStyle w:val="BodyText21"/>
        <w:spacing w:line="240" w:lineRule="auto"/>
        <w:ind w:left="0" w:firstLine="0"/>
        <w:jc w:val="both"/>
        <w:rPr>
          <w:rFonts w:ascii="Arial Narrow" w:hAnsi="Arial Narrow" w:cs="Calibri Light"/>
          <w:color w:val="000000"/>
          <w:sz w:val="20"/>
        </w:rPr>
      </w:pPr>
      <w:r w:rsidRPr="001F7086">
        <w:rPr>
          <w:rFonts w:ascii="Arial Narrow" w:hAnsi="Arial Narrow" w:cs="Calibri Light"/>
          <w:color w:val="000000"/>
          <w:sz w:val="20"/>
        </w:rPr>
        <w:t xml:space="preserve">En caso de que la entrega de los bienes coincida en sábados, domingos o feriados, el día de entrega se trasladará máximo hasta el primer día hábil, sin que esto implique el cobro de multas. </w:t>
      </w:r>
    </w:p>
    <w:p w:rsidR="00D80C85" w:rsidRPr="001F7086" w:rsidRDefault="00D80C85" w:rsidP="0078420A">
      <w:pPr>
        <w:pStyle w:val="BodyText21"/>
        <w:spacing w:line="240" w:lineRule="auto"/>
        <w:ind w:left="0" w:firstLine="0"/>
        <w:jc w:val="both"/>
        <w:rPr>
          <w:rFonts w:ascii="Arial Narrow" w:hAnsi="Arial Narrow" w:cs="Calibri Light"/>
          <w:color w:val="000000"/>
          <w:sz w:val="20"/>
        </w:rPr>
      </w:pPr>
    </w:p>
    <w:p w:rsidR="00D80C85" w:rsidRPr="001F7086" w:rsidRDefault="00D80C85" w:rsidP="0078420A">
      <w:pPr>
        <w:pStyle w:val="BodyText21"/>
        <w:spacing w:line="240" w:lineRule="auto"/>
        <w:ind w:left="0" w:firstLine="0"/>
        <w:jc w:val="both"/>
        <w:rPr>
          <w:rFonts w:ascii="Arial Narrow" w:hAnsi="Arial Narrow" w:cs="Calibri Light"/>
          <w:color w:val="000000"/>
          <w:sz w:val="20"/>
        </w:rPr>
      </w:pPr>
      <w:r w:rsidRPr="001F7086">
        <w:rPr>
          <w:rFonts w:ascii="Arial Narrow" w:hAnsi="Arial Narrow" w:cs="Calibri Light"/>
          <w:color w:val="000000"/>
          <w:sz w:val="20"/>
        </w:rPr>
        <w:t>Lo anterior no implica que, una vez culminado el tiempo máximo de entrega, para el cobro de multas por retraso en la entrega de los bienes se deberá considerar los respectivos sábados, domingos y feriados, según corresponda.</w:t>
      </w:r>
    </w:p>
    <w:p w:rsidR="00D80C85" w:rsidRDefault="00D80C85" w:rsidP="0078420A">
      <w:pPr>
        <w:pStyle w:val="BodyText21"/>
        <w:spacing w:line="240" w:lineRule="auto"/>
        <w:ind w:left="0" w:firstLine="0"/>
        <w:jc w:val="both"/>
        <w:rPr>
          <w:rFonts w:ascii="Arial Narrow" w:hAnsi="Arial Narrow" w:cs="Calibri Light"/>
          <w:color w:val="000000"/>
          <w:sz w:val="20"/>
        </w:rPr>
      </w:pPr>
    </w:p>
    <w:p w:rsidR="00720D3D" w:rsidRPr="00FB10D6" w:rsidRDefault="00720D3D" w:rsidP="0078420A">
      <w:pPr>
        <w:pStyle w:val="Ttulo3"/>
        <w:jc w:val="both"/>
        <w:rPr>
          <w:rFonts w:ascii="Arial Narrow" w:hAnsi="Arial Narrow"/>
          <w:sz w:val="20"/>
          <w:szCs w:val="20"/>
        </w:rPr>
      </w:pPr>
      <w:bookmarkStart w:id="1317" w:name="_Toc165447458"/>
      <w:bookmarkStart w:id="1318" w:name="_Toc533579452"/>
      <w:bookmarkStart w:id="1319" w:name="_Toc8901533"/>
      <w:bookmarkStart w:id="1320" w:name="_Toc11064686"/>
      <w:r w:rsidRPr="00FB10D6">
        <w:rPr>
          <w:rFonts w:ascii="Arial Narrow" w:hAnsi="Arial Narrow"/>
          <w:sz w:val="20"/>
          <w:szCs w:val="20"/>
        </w:rPr>
        <w:t>DÉCIMA TERCERA: VIGENCIA TECNOLÓGICA</w:t>
      </w:r>
      <w:bookmarkEnd w:id="1317"/>
    </w:p>
    <w:p w:rsidR="00720D3D" w:rsidRPr="00FC2DA2" w:rsidRDefault="00720D3D" w:rsidP="0078420A">
      <w:pPr>
        <w:jc w:val="both"/>
        <w:rPr>
          <w:rFonts w:ascii="Arial Narrow" w:hAnsi="Arial Narrow"/>
          <w:b/>
          <w:sz w:val="20"/>
          <w:szCs w:val="20"/>
          <w:highlight w:val="yellow"/>
        </w:rPr>
      </w:pPr>
    </w:p>
    <w:p w:rsidR="00727A55" w:rsidRPr="0078420A" w:rsidRDefault="00727A55" w:rsidP="0078420A">
      <w:pPr>
        <w:jc w:val="both"/>
        <w:rPr>
          <w:rFonts w:ascii="Arial Narrow" w:hAnsi="Arial Narrow"/>
          <w:sz w:val="20"/>
          <w:szCs w:val="20"/>
        </w:rPr>
      </w:pPr>
      <w:r w:rsidRPr="0078420A">
        <w:rPr>
          <w:rFonts w:ascii="Arial Narrow" w:hAnsi="Arial Narrow"/>
          <w:sz w:val="20"/>
          <w:szCs w:val="20"/>
        </w:rPr>
        <w:t xml:space="preserve">Para la adquisición de EQUIPOS DE IMPRESIÓN a través de Catálogo Electrónico, los proveedores adjudicados deberán cumplir con todo lo establecido en el Capítulo V “PRINCIPIO DE VIGENCIA TECNOLÓGICA”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78420A">
        <w:rPr>
          <w:rFonts w:ascii="Arial Narrow" w:hAnsi="Arial Narrow"/>
          <w:sz w:val="20"/>
          <w:szCs w:val="20"/>
        </w:rPr>
        <w:t>, con la cual se expidió la Normativa Secundaria del Sistema Nacional de Contratación Pública.</w:t>
      </w:r>
    </w:p>
    <w:p w:rsidR="00727A55" w:rsidRPr="0078420A" w:rsidRDefault="00727A55" w:rsidP="0078420A">
      <w:pPr>
        <w:jc w:val="both"/>
        <w:rPr>
          <w:rFonts w:ascii="Arial Narrow" w:hAnsi="Arial Narrow"/>
          <w:sz w:val="20"/>
          <w:szCs w:val="20"/>
        </w:rPr>
      </w:pPr>
    </w:p>
    <w:bookmarkEnd w:id="1318"/>
    <w:bookmarkEnd w:id="1319"/>
    <w:bookmarkEnd w:id="1320"/>
    <w:p w:rsidR="0078420A" w:rsidRPr="00C740E5" w:rsidRDefault="0078420A" w:rsidP="0078420A">
      <w:pPr>
        <w:pStyle w:val="Ttulo5"/>
        <w:rPr>
          <w:rFonts w:ascii="Arial Narrow" w:hAnsi="Arial Narrow"/>
          <w:b/>
          <w:color w:val="000000"/>
          <w:szCs w:val="20"/>
        </w:rPr>
      </w:pPr>
      <w:r w:rsidRPr="0078420A">
        <w:rPr>
          <w:rFonts w:ascii="Arial Narrow" w:hAnsi="Arial Narrow"/>
          <w:b/>
          <w:color w:val="000000"/>
          <w:szCs w:val="20"/>
        </w:rPr>
        <w:t>10.1 MANTENIMIENTOS PREVENTIVOS Y CORRECTIVOS</w:t>
      </w:r>
    </w:p>
    <w:p w:rsidR="0078420A" w:rsidRPr="00C740E5" w:rsidRDefault="0078420A" w:rsidP="0078420A">
      <w:pPr>
        <w:rPr>
          <w:rFonts w:ascii="Arial Narrow" w:hAnsi="Arial Narrow"/>
          <w:b/>
          <w:sz w:val="20"/>
          <w:szCs w:val="20"/>
        </w:rPr>
      </w:pPr>
    </w:p>
    <w:p w:rsidR="00A535DF" w:rsidRPr="00A535DF" w:rsidRDefault="00A535DF" w:rsidP="00A535DF">
      <w:pPr>
        <w:jc w:val="both"/>
        <w:rPr>
          <w:rFonts w:ascii="Arial Narrow" w:hAnsi="Arial Narrow"/>
          <w:sz w:val="20"/>
          <w:szCs w:val="20"/>
        </w:rPr>
      </w:pPr>
      <w:r w:rsidRPr="00A535DF">
        <w:rPr>
          <w:rFonts w:ascii="Arial Narrow" w:hAnsi="Arial Narrow"/>
          <w:sz w:val="20"/>
          <w:szCs w:val="20"/>
        </w:rPr>
        <w:t>Los costos por mantenimiento preventivo o correctivo no se incluyen como parte del precio referencial descrito. La Entidad Contratante deberá realizar un nuevo proceso de adquisición para contar con los servicios de mantenimiento referidos, considerando lo establecido en pliego del presente procedimiento.</w:t>
      </w:r>
    </w:p>
    <w:p w:rsidR="00A535DF" w:rsidRPr="00A535DF" w:rsidRDefault="00A535DF" w:rsidP="00A535DF">
      <w:pPr>
        <w:rPr>
          <w:rFonts w:ascii="Arial Narrow" w:hAnsi="Arial Narrow"/>
          <w:sz w:val="20"/>
          <w:szCs w:val="20"/>
        </w:rPr>
      </w:pPr>
    </w:p>
    <w:p w:rsidR="0078420A" w:rsidRDefault="00A535DF" w:rsidP="00A535DF">
      <w:pPr>
        <w:jc w:val="both"/>
        <w:rPr>
          <w:rFonts w:ascii="Arial Narrow" w:hAnsi="Arial Narrow"/>
          <w:sz w:val="20"/>
          <w:szCs w:val="20"/>
        </w:rPr>
      </w:pPr>
      <w:r w:rsidRPr="00A535DF">
        <w:rPr>
          <w:rFonts w:ascii="Arial Narrow" w:hAnsi="Arial Narrow"/>
          <w:sz w:val="20"/>
          <w:szCs w:val="20"/>
        </w:rPr>
        <w:t>Previa a la publicación del procedimiento la entidad contratante deberá</w:t>
      </w:r>
      <w:r w:rsidR="00652C28">
        <w:rPr>
          <w:rFonts w:ascii="Arial Narrow" w:hAnsi="Arial Narrow"/>
          <w:sz w:val="20"/>
          <w:szCs w:val="20"/>
        </w:rPr>
        <w:t xml:space="preserve"> solicitar al fabricante de los equipos de impresión</w:t>
      </w:r>
      <w:r w:rsidRPr="00A535DF">
        <w:rPr>
          <w:rFonts w:ascii="Arial Narrow" w:hAnsi="Arial Narrow"/>
          <w:sz w:val="20"/>
          <w:szCs w:val="20"/>
        </w:rPr>
        <w:t>, el listado actualizado de los centros de servicio autorizados para que esto</w:t>
      </w:r>
      <w:r>
        <w:rPr>
          <w:rFonts w:ascii="Arial Narrow" w:hAnsi="Arial Narrow"/>
          <w:sz w:val="20"/>
          <w:szCs w:val="20"/>
        </w:rPr>
        <w:t>s</w:t>
      </w:r>
      <w:r w:rsidRPr="00A535DF">
        <w:rPr>
          <w:rFonts w:ascii="Arial Narrow" w:hAnsi="Arial Narrow"/>
          <w:sz w:val="20"/>
          <w:szCs w:val="20"/>
        </w:rPr>
        <w:t xml:space="preserve"> sean invitados a participar del procedimiento antes descrito.</w:t>
      </w:r>
    </w:p>
    <w:p w:rsidR="00E4735D" w:rsidRDefault="00E4735D" w:rsidP="00A535DF">
      <w:pPr>
        <w:jc w:val="both"/>
        <w:rPr>
          <w:rFonts w:ascii="Arial Narrow" w:hAnsi="Arial Narrow"/>
          <w:sz w:val="20"/>
          <w:szCs w:val="20"/>
        </w:rPr>
      </w:pPr>
    </w:p>
    <w:p w:rsidR="00E4735D" w:rsidRPr="008544A5" w:rsidRDefault="00E4735D" w:rsidP="00E4735D">
      <w:pPr>
        <w:pStyle w:val="Textoindependiente"/>
        <w:spacing w:after="0"/>
        <w:jc w:val="both"/>
        <w:rPr>
          <w:rFonts w:ascii="Arial Narrow" w:hAnsi="Arial Narrow"/>
          <w:sz w:val="20"/>
          <w:szCs w:val="20"/>
        </w:rPr>
      </w:pPr>
      <w:r w:rsidRPr="008544A5">
        <w:rPr>
          <w:rFonts w:ascii="Arial Narrow" w:hAnsi="Arial Narrow"/>
          <w:sz w:val="20"/>
          <w:szCs w:val="20"/>
        </w:rPr>
        <w:t>Respecto a las obligaciones que, producto de la vigencia tecnológica se deban cumplir con posterior</w:t>
      </w:r>
      <w:r>
        <w:rPr>
          <w:rFonts w:ascii="Arial Narrow" w:hAnsi="Arial Narrow"/>
          <w:sz w:val="20"/>
          <w:szCs w:val="20"/>
        </w:rPr>
        <w:t xml:space="preserve">idad a la entrega de los bienes </w:t>
      </w:r>
      <w:r w:rsidRPr="008544A5">
        <w:rPr>
          <w:rFonts w:ascii="Arial Narrow" w:hAnsi="Arial Narrow"/>
          <w:sz w:val="20"/>
          <w:szCs w:val="20"/>
        </w:rPr>
        <w:t>y</w:t>
      </w:r>
      <w:r>
        <w:rPr>
          <w:rFonts w:ascii="Arial Narrow" w:hAnsi="Arial Narrow"/>
          <w:sz w:val="20"/>
          <w:szCs w:val="20"/>
        </w:rPr>
        <w:t xml:space="preserve"> </w:t>
      </w:r>
      <w:r w:rsidRPr="008544A5">
        <w:rPr>
          <w:rFonts w:ascii="Arial Narrow" w:hAnsi="Arial Narrow"/>
          <w:sz w:val="20"/>
          <w:szCs w:val="20"/>
        </w:rPr>
        <w:t>tengan un costo adicional, serán ejecutadas solo si previamente se emite la respectiv</w:t>
      </w:r>
      <w:r>
        <w:rPr>
          <w:rFonts w:ascii="Arial Narrow" w:hAnsi="Arial Narrow"/>
          <w:sz w:val="20"/>
          <w:szCs w:val="20"/>
        </w:rPr>
        <w:t>a certificación presupuestaria en cumplimiento al artículo 46.2 del Principio de Vigencia Tecnológica establecido en el Reglamento General a la Ley Orgánica del Sistema Nacional de Contratación Pública - RGLOSNCP.</w:t>
      </w:r>
    </w:p>
    <w:p w:rsidR="0078420A" w:rsidRPr="00C740E5" w:rsidRDefault="00A535DF" w:rsidP="0078420A">
      <w:pPr>
        <w:pStyle w:val="Ttulo6"/>
        <w:rPr>
          <w:rFonts w:ascii="Arial Narrow" w:hAnsi="Arial Narrow"/>
          <w:sz w:val="20"/>
          <w:szCs w:val="20"/>
        </w:rPr>
      </w:pPr>
      <w:r>
        <w:rPr>
          <w:rFonts w:ascii="Arial Narrow" w:hAnsi="Arial Narrow"/>
          <w:sz w:val="20"/>
          <w:szCs w:val="20"/>
        </w:rPr>
        <w:t>10.1.1</w:t>
      </w:r>
      <w:r w:rsidR="0078420A" w:rsidRPr="00C740E5">
        <w:rPr>
          <w:rFonts w:ascii="Arial Narrow" w:hAnsi="Arial Narrow"/>
          <w:sz w:val="20"/>
          <w:szCs w:val="20"/>
        </w:rPr>
        <w:t xml:space="preserve"> Mantenimiento preventivo</w:t>
      </w:r>
    </w:p>
    <w:p w:rsidR="0078420A" w:rsidRPr="00C740E5" w:rsidRDefault="0078420A" w:rsidP="0078420A">
      <w:pPr>
        <w:rPr>
          <w:rFonts w:ascii="Arial Narrow" w:hAnsi="Arial Narrow"/>
          <w:sz w:val="20"/>
          <w:szCs w:val="20"/>
        </w:rPr>
      </w:pPr>
    </w:p>
    <w:p w:rsidR="00A535DF" w:rsidRPr="00A535DF" w:rsidRDefault="00A535DF" w:rsidP="00A535DF">
      <w:pPr>
        <w:jc w:val="both"/>
        <w:rPr>
          <w:rFonts w:ascii="Arial Narrow" w:hAnsi="Arial Narrow"/>
          <w:sz w:val="20"/>
          <w:szCs w:val="20"/>
        </w:rPr>
      </w:pPr>
      <w:r>
        <w:rPr>
          <w:rFonts w:ascii="Arial Narrow" w:hAnsi="Arial Narrow"/>
          <w:sz w:val="20"/>
          <w:szCs w:val="20"/>
        </w:rPr>
        <w:t>C</w:t>
      </w:r>
      <w:r w:rsidRPr="00A535DF">
        <w:rPr>
          <w:rFonts w:ascii="Arial Narrow" w:hAnsi="Arial Narrow"/>
          <w:sz w:val="20"/>
          <w:szCs w:val="20"/>
        </w:rPr>
        <w:t xml:space="preserve">on el objetivo de precautelar la garantía de </w:t>
      </w:r>
      <w:r w:rsidR="00472697">
        <w:rPr>
          <w:rFonts w:ascii="Arial Narrow" w:hAnsi="Arial Narrow"/>
          <w:sz w:val="20"/>
          <w:szCs w:val="20"/>
        </w:rPr>
        <w:t>los equipos de impresión</w:t>
      </w:r>
      <w:r w:rsidRPr="00A535DF">
        <w:rPr>
          <w:rFonts w:ascii="Arial Narrow" w:hAnsi="Arial Narrow"/>
          <w:sz w:val="20"/>
          <w:szCs w:val="20"/>
        </w:rPr>
        <w:t xml:space="preserve">, deberán ser llevados a cabo </w:t>
      </w:r>
      <w:r>
        <w:rPr>
          <w:rFonts w:ascii="Arial Narrow" w:hAnsi="Arial Narrow"/>
          <w:sz w:val="20"/>
          <w:szCs w:val="20"/>
        </w:rPr>
        <w:t xml:space="preserve">por un </w:t>
      </w:r>
      <w:r w:rsidRPr="00A535DF">
        <w:rPr>
          <w:rFonts w:ascii="Arial Narrow" w:hAnsi="Arial Narrow"/>
          <w:sz w:val="20"/>
          <w:szCs w:val="20"/>
        </w:rPr>
        <w:t>centro de servicio autorizado otorgado por la marca del equipo.</w:t>
      </w:r>
    </w:p>
    <w:p w:rsidR="00A535DF" w:rsidRPr="00A535DF" w:rsidRDefault="00A535DF" w:rsidP="00A535DF">
      <w:pPr>
        <w:jc w:val="both"/>
        <w:rPr>
          <w:rFonts w:ascii="Arial Narrow" w:hAnsi="Arial Narrow"/>
          <w:sz w:val="20"/>
          <w:szCs w:val="20"/>
        </w:rPr>
      </w:pPr>
    </w:p>
    <w:p w:rsidR="00A535DF" w:rsidRPr="00A535DF" w:rsidRDefault="00A535DF" w:rsidP="00A535DF">
      <w:pPr>
        <w:jc w:val="both"/>
        <w:rPr>
          <w:rFonts w:ascii="Arial Narrow" w:hAnsi="Arial Narrow"/>
          <w:sz w:val="20"/>
          <w:szCs w:val="20"/>
        </w:rPr>
      </w:pPr>
      <w:r w:rsidRPr="00A535DF">
        <w:rPr>
          <w:rFonts w:ascii="Arial Narrow" w:hAnsi="Arial Narrow"/>
          <w:sz w:val="20"/>
          <w:szCs w:val="20"/>
        </w:rPr>
        <w:t xml:space="preserve">En ningún caso, los costos por mantenimiento preventivo para </w:t>
      </w:r>
      <w:r w:rsidR="00472697">
        <w:rPr>
          <w:rFonts w:ascii="Arial Narrow" w:hAnsi="Arial Narrow"/>
          <w:sz w:val="20"/>
          <w:szCs w:val="20"/>
        </w:rPr>
        <w:t>los equipos de impresión</w:t>
      </w:r>
      <w:r w:rsidR="00472697" w:rsidRPr="00A506D5">
        <w:rPr>
          <w:rFonts w:ascii="Arial Narrow" w:hAnsi="Arial Narrow"/>
          <w:sz w:val="20"/>
          <w:szCs w:val="20"/>
        </w:rPr>
        <w:t xml:space="preserve"> </w:t>
      </w:r>
      <w:r w:rsidRPr="00A535DF">
        <w:rPr>
          <w:rFonts w:ascii="Arial Narrow" w:hAnsi="Arial Narrow"/>
          <w:sz w:val="20"/>
          <w:szCs w:val="20"/>
        </w:rPr>
        <w:t>adquiridos por Catálogo Electrónico, podrán ser superiores a los costos al público. Entiéndase incluidos los insumos, partes, piezas y mano de obra.</w:t>
      </w:r>
    </w:p>
    <w:p w:rsidR="00A535DF" w:rsidRPr="00A535DF" w:rsidRDefault="00A535DF" w:rsidP="00A535DF">
      <w:pPr>
        <w:jc w:val="both"/>
        <w:rPr>
          <w:rFonts w:ascii="Arial Narrow" w:hAnsi="Arial Narrow"/>
          <w:sz w:val="20"/>
          <w:szCs w:val="20"/>
        </w:rPr>
      </w:pPr>
    </w:p>
    <w:p w:rsidR="00A535DF" w:rsidRDefault="00A535DF" w:rsidP="00A535DF">
      <w:pPr>
        <w:jc w:val="both"/>
        <w:rPr>
          <w:rFonts w:ascii="Arial Narrow" w:hAnsi="Arial Narrow"/>
          <w:sz w:val="20"/>
          <w:szCs w:val="20"/>
        </w:rPr>
      </w:pPr>
      <w:r w:rsidRPr="00A535DF">
        <w:rPr>
          <w:rFonts w:ascii="Arial Narrow" w:hAnsi="Arial Narrow"/>
          <w:sz w:val="20"/>
          <w:szCs w:val="20"/>
        </w:rPr>
        <w:t>El número de mantenimientos preventivos anuales recomendados para los bienes catalogados será de un (1) mantenimiento preventivo</w:t>
      </w:r>
      <w:r>
        <w:rPr>
          <w:rFonts w:ascii="Arial Narrow" w:hAnsi="Arial Narrow"/>
          <w:sz w:val="20"/>
          <w:szCs w:val="20"/>
        </w:rPr>
        <w:t>.</w:t>
      </w:r>
    </w:p>
    <w:p w:rsidR="0078420A" w:rsidRDefault="0078420A" w:rsidP="0078420A">
      <w:pPr>
        <w:jc w:val="both"/>
        <w:rPr>
          <w:rFonts w:ascii="Arial Narrow" w:hAnsi="Arial Narrow"/>
          <w:sz w:val="20"/>
          <w:szCs w:val="20"/>
        </w:rPr>
      </w:pPr>
    </w:p>
    <w:p w:rsidR="0078420A" w:rsidRPr="00C740E5" w:rsidRDefault="00A535DF" w:rsidP="0078420A">
      <w:pPr>
        <w:pStyle w:val="Ttulo6"/>
        <w:jc w:val="both"/>
        <w:rPr>
          <w:rFonts w:ascii="Arial Narrow" w:hAnsi="Arial Narrow"/>
          <w:sz w:val="20"/>
          <w:szCs w:val="20"/>
        </w:rPr>
      </w:pPr>
      <w:r>
        <w:rPr>
          <w:rFonts w:ascii="Arial Narrow" w:hAnsi="Arial Narrow"/>
          <w:sz w:val="20"/>
          <w:szCs w:val="20"/>
        </w:rPr>
        <w:lastRenderedPageBreak/>
        <w:t xml:space="preserve">10.1.2 </w:t>
      </w:r>
      <w:r w:rsidR="0078420A" w:rsidRPr="00C740E5">
        <w:rPr>
          <w:rFonts w:ascii="Arial Narrow" w:hAnsi="Arial Narrow"/>
          <w:sz w:val="20"/>
          <w:szCs w:val="20"/>
        </w:rPr>
        <w:t>Mantenimiento Correctivo</w:t>
      </w:r>
    </w:p>
    <w:p w:rsidR="0078420A" w:rsidRPr="00C740E5" w:rsidRDefault="0078420A" w:rsidP="0078420A">
      <w:pPr>
        <w:jc w:val="both"/>
        <w:rPr>
          <w:rFonts w:ascii="Arial Narrow" w:hAnsi="Arial Narrow"/>
          <w:sz w:val="20"/>
          <w:szCs w:val="20"/>
        </w:rPr>
      </w:pPr>
    </w:p>
    <w:p w:rsidR="00A535DF" w:rsidRPr="00A535DF" w:rsidRDefault="00A535DF" w:rsidP="00733867">
      <w:pPr>
        <w:jc w:val="both"/>
        <w:rPr>
          <w:rFonts w:ascii="Arial Narrow" w:hAnsi="Arial Narrow"/>
          <w:sz w:val="20"/>
          <w:szCs w:val="20"/>
        </w:rPr>
      </w:pPr>
      <w:r w:rsidRPr="00A535DF">
        <w:rPr>
          <w:rFonts w:ascii="Arial Narrow" w:hAnsi="Arial Narrow"/>
          <w:sz w:val="20"/>
          <w:szCs w:val="20"/>
        </w:rPr>
        <w:t xml:space="preserve">Los mantenimientos correctivos, con el objetivo de precautelar la garantía de </w:t>
      </w:r>
      <w:r w:rsidR="00472697">
        <w:rPr>
          <w:rFonts w:ascii="Arial Narrow" w:hAnsi="Arial Narrow"/>
          <w:sz w:val="20"/>
          <w:szCs w:val="20"/>
        </w:rPr>
        <w:t>los equipos de impresión</w:t>
      </w:r>
      <w:r w:rsidRPr="00A535DF">
        <w:rPr>
          <w:rFonts w:ascii="Arial Narrow" w:hAnsi="Arial Narrow"/>
          <w:sz w:val="20"/>
          <w:szCs w:val="20"/>
        </w:rPr>
        <w:t xml:space="preserve">, deberán ser llevados a cabo en los </w:t>
      </w:r>
      <w:r>
        <w:rPr>
          <w:rFonts w:ascii="Arial Narrow" w:hAnsi="Arial Narrow"/>
          <w:sz w:val="20"/>
          <w:szCs w:val="20"/>
        </w:rPr>
        <w:t>centros de servicio autorizados otorgados por la marca del equipo.</w:t>
      </w:r>
    </w:p>
    <w:p w:rsidR="0078420A" w:rsidRDefault="0078420A" w:rsidP="0078420A">
      <w:pPr>
        <w:jc w:val="both"/>
        <w:rPr>
          <w:rFonts w:ascii="Arial Narrow" w:hAnsi="Arial Narrow"/>
          <w:sz w:val="20"/>
          <w:szCs w:val="20"/>
        </w:rPr>
      </w:pPr>
    </w:p>
    <w:p w:rsidR="0078420A" w:rsidRDefault="00A535DF" w:rsidP="0078420A">
      <w:pPr>
        <w:pStyle w:val="Ttulo6"/>
        <w:jc w:val="both"/>
        <w:rPr>
          <w:rFonts w:ascii="Arial Narrow" w:hAnsi="Arial Narrow"/>
          <w:sz w:val="20"/>
          <w:szCs w:val="20"/>
        </w:rPr>
      </w:pPr>
      <w:r>
        <w:rPr>
          <w:rFonts w:ascii="Arial Narrow" w:hAnsi="Arial Narrow"/>
          <w:sz w:val="20"/>
          <w:szCs w:val="20"/>
        </w:rPr>
        <w:t>10.1.3</w:t>
      </w:r>
      <w:r w:rsidR="0078420A" w:rsidRPr="00C740E5">
        <w:rPr>
          <w:rFonts w:ascii="Arial Narrow" w:hAnsi="Arial Narrow"/>
          <w:sz w:val="20"/>
          <w:szCs w:val="20"/>
        </w:rPr>
        <w:t xml:space="preserve"> </w:t>
      </w:r>
      <w:r w:rsidR="0078420A">
        <w:rPr>
          <w:rFonts w:ascii="Arial Narrow" w:hAnsi="Arial Narrow"/>
          <w:sz w:val="20"/>
          <w:szCs w:val="20"/>
        </w:rPr>
        <w:t>Instalación de Equipos de Impresión</w:t>
      </w:r>
    </w:p>
    <w:p w:rsidR="0078420A" w:rsidRPr="0004447B" w:rsidRDefault="00A535DF" w:rsidP="0078420A">
      <w:pPr>
        <w:jc w:val="both"/>
        <w:rPr>
          <w:rFonts w:ascii="Arial Narrow" w:hAnsi="Arial Narrow"/>
          <w:sz w:val="20"/>
          <w:szCs w:val="20"/>
        </w:rPr>
      </w:pPr>
      <w:r>
        <w:rPr>
          <w:rFonts w:ascii="Arial Narrow" w:hAnsi="Arial Narrow"/>
          <w:sz w:val="20"/>
          <w:szCs w:val="20"/>
        </w:rPr>
        <w:t xml:space="preserve">El contratista </w:t>
      </w:r>
      <w:r w:rsidR="0078420A">
        <w:rPr>
          <w:rFonts w:ascii="Arial Narrow" w:hAnsi="Arial Narrow"/>
          <w:sz w:val="20"/>
          <w:szCs w:val="20"/>
        </w:rPr>
        <w:t xml:space="preserve">tiene la </w:t>
      </w:r>
      <w:r w:rsidR="0078420A" w:rsidRPr="0004447B">
        <w:rPr>
          <w:rFonts w:ascii="Arial Narrow" w:hAnsi="Arial Narrow"/>
          <w:sz w:val="20"/>
          <w:szCs w:val="20"/>
        </w:rPr>
        <w:t xml:space="preserve">obligación de </w:t>
      </w:r>
      <w:r>
        <w:rPr>
          <w:rFonts w:ascii="Arial Narrow" w:hAnsi="Arial Narrow"/>
          <w:sz w:val="20"/>
          <w:szCs w:val="20"/>
        </w:rPr>
        <w:t xml:space="preserve">realizar </w:t>
      </w:r>
      <w:r w:rsidR="0078420A" w:rsidRPr="0004447B">
        <w:rPr>
          <w:rFonts w:ascii="Arial Narrow" w:hAnsi="Arial Narrow"/>
          <w:sz w:val="20"/>
          <w:szCs w:val="20"/>
        </w:rPr>
        <w:t xml:space="preserve">la correcta instalación de </w:t>
      </w:r>
      <w:r w:rsidR="0078420A">
        <w:rPr>
          <w:rFonts w:ascii="Arial Narrow" w:hAnsi="Arial Narrow"/>
          <w:sz w:val="20"/>
          <w:szCs w:val="20"/>
        </w:rPr>
        <w:t>los equipos de impresión</w:t>
      </w:r>
      <w:r w:rsidR="0078420A" w:rsidRPr="0004447B">
        <w:rPr>
          <w:rFonts w:ascii="Arial Narrow" w:hAnsi="Arial Narrow"/>
          <w:sz w:val="20"/>
          <w:szCs w:val="20"/>
        </w:rPr>
        <w:t xml:space="preserve"> y la comprobación de su</w:t>
      </w:r>
      <w:r w:rsidR="0078420A">
        <w:rPr>
          <w:rFonts w:ascii="Arial Narrow" w:hAnsi="Arial Narrow"/>
          <w:sz w:val="20"/>
          <w:szCs w:val="20"/>
        </w:rPr>
        <w:t xml:space="preserve"> </w:t>
      </w:r>
      <w:r w:rsidR="0078420A" w:rsidRPr="0004447B">
        <w:rPr>
          <w:rFonts w:ascii="Arial Narrow" w:hAnsi="Arial Narrow"/>
          <w:sz w:val="20"/>
          <w:szCs w:val="20"/>
        </w:rPr>
        <w:t xml:space="preserve">óptimo funcionamiento al momento de </w:t>
      </w:r>
      <w:r w:rsidR="0078420A">
        <w:rPr>
          <w:rFonts w:ascii="Arial Narrow" w:hAnsi="Arial Narrow"/>
          <w:sz w:val="20"/>
          <w:szCs w:val="20"/>
        </w:rPr>
        <w:t>realizarse la entrega-recepción.</w:t>
      </w:r>
    </w:p>
    <w:p w:rsidR="0078420A" w:rsidRDefault="00A535DF" w:rsidP="0078420A">
      <w:pPr>
        <w:pStyle w:val="Ttulo6"/>
        <w:jc w:val="both"/>
        <w:rPr>
          <w:rFonts w:ascii="Arial Narrow" w:hAnsi="Arial Narrow"/>
          <w:sz w:val="20"/>
          <w:szCs w:val="20"/>
        </w:rPr>
      </w:pPr>
      <w:r>
        <w:rPr>
          <w:rFonts w:ascii="Arial Narrow" w:hAnsi="Arial Narrow"/>
          <w:sz w:val="20"/>
          <w:szCs w:val="20"/>
        </w:rPr>
        <w:t>10.1.4</w:t>
      </w:r>
      <w:r w:rsidR="0078420A">
        <w:rPr>
          <w:rFonts w:ascii="Arial Narrow" w:hAnsi="Arial Narrow"/>
          <w:sz w:val="20"/>
          <w:szCs w:val="20"/>
        </w:rPr>
        <w:t xml:space="preserve">  Entrega de Manuales Técnicos</w:t>
      </w:r>
    </w:p>
    <w:p w:rsidR="0078420A" w:rsidRDefault="0078420A" w:rsidP="0078420A">
      <w:pPr>
        <w:jc w:val="both"/>
        <w:rPr>
          <w:rFonts w:ascii="Arial Narrow" w:hAnsi="Arial Narrow"/>
          <w:sz w:val="20"/>
          <w:szCs w:val="20"/>
        </w:rPr>
      </w:pPr>
    </w:p>
    <w:p w:rsidR="0078420A" w:rsidRPr="00F83CB8" w:rsidRDefault="0078420A" w:rsidP="0078420A">
      <w:pPr>
        <w:jc w:val="both"/>
        <w:rPr>
          <w:rFonts w:ascii="Arial Narrow" w:hAnsi="Arial Narrow"/>
          <w:sz w:val="20"/>
          <w:szCs w:val="20"/>
        </w:rPr>
      </w:pPr>
      <w:r>
        <w:rPr>
          <w:rFonts w:ascii="Arial Narrow" w:hAnsi="Arial Narrow"/>
          <w:sz w:val="20"/>
          <w:szCs w:val="20"/>
        </w:rPr>
        <w:t xml:space="preserve">El proveedor deberá entregar </w:t>
      </w:r>
      <w:r w:rsidRPr="00F83CB8">
        <w:rPr>
          <w:rFonts w:ascii="Arial Narrow" w:hAnsi="Arial Narrow"/>
          <w:sz w:val="20"/>
          <w:szCs w:val="20"/>
        </w:rPr>
        <w:t>los manuales técnicos que prevean el uso, operación y mantenimiento</w:t>
      </w:r>
      <w:r>
        <w:rPr>
          <w:rFonts w:ascii="Arial Narrow" w:hAnsi="Arial Narrow"/>
          <w:sz w:val="20"/>
          <w:szCs w:val="20"/>
        </w:rPr>
        <w:t xml:space="preserve"> de los equipos de impresión</w:t>
      </w:r>
      <w:r w:rsidRPr="00F83CB8">
        <w:rPr>
          <w:rFonts w:ascii="Arial Narrow" w:hAnsi="Arial Narrow"/>
          <w:sz w:val="20"/>
          <w:szCs w:val="20"/>
        </w:rPr>
        <w:t xml:space="preserve">, los que deberán encontrarse en idioma </w:t>
      </w:r>
      <w:r w:rsidR="00A535DF">
        <w:rPr>
          <w:rFonts w:ascii="Arial Narrow" w:hAnsi="Arial Narrow"/>
          <w:sz w:val="20"/>
          <w:szCs w:val="20"/>
        </w:rPr>
        <w:t>castellano</w:t>
      </w:r>
      <w:r w:rsidRPr="00F83CB8">
        <w:rPr>
          <w:rFonts w:ascii="Arial Narrow" w:hAnsi="Arial Narrow"/>
          <w:sz w:val="20"/>
          <w:szCs w:val="20"/>
        </w:rPr>
        <w:t xml:space="preserve"> y cuya entrega se efectuará conjuntamente con los bienes suministrados. Los manuales de usuario y técnicos pueden ser entregados en medios digitales. El juego de manuales estará integrado por: </w:t>
      </w:r>
    </w:p>
    <w:p w:rsidR="0078420A" w:rsidRDefault="0078420A" w:rsidP="0078420A">
      <w:pPr>
        <w:jc w:val="both"/>
        <w:rPr>
          <w:rFonts w:ascii="Arial Narrow" w:hAnsi="Arial Narrow"/>
          <w:sz w:val="20"/>
          <w:szCs w:val="20"/>
        </w:rPr>
      </w:pPr>
    </w:p>
    <w:p w:rsidR="0078420A" w:rsidRPr="00F83CB8" w:rsidRDefault="0078420A" w:rsidP="0078420A">
      <w:pPr>
        <w:jc w:val="both"/>
        <w:rPr>
          <w:rFonts w:ascii="Arial Narrow" w:hAnsi="Arial Narrow"/>
          <w:sz w:val="20"/>
          <w:szCs w:val="20"/>
        </w:rPr>
      </w:pPr>
      <w:r w:rsidRPr="00F83CB8">
        <w:rPr>
          <w:rFonts w:ascii="Arial Narrow" w:hAnsi="Arial Narrow"/>
          <w:sz w:val="20"/>
          <w:szCs w:val="20"/>
        </w:rPr>
        <w:t xml:space="preserve">a) Manual de Uso y Operación: con instrucciones de manejo y cuidados a tener en cuenta para el adecuado funcionamiento y conservación del equipo; y, </w:t>
      </w:r>
    </w:p>
    <w:p w:rsidR="0078420A" w:rsidRDefault="0078420A" w:rsidP="0078420A">
      <w:pPr>
        <w:jc w:val="both"/>
        <w:rPr>
          <w:rFonts w:ascii="Arial Narrow" w:hAnsi="Arial Narrow"/>
          <w:sz w:val="20"/>
          <w:szCs w:val="20"/>
        </w:rPr>
      </w:pPr>
    </w:p>
    <w:p w:rsidR="0078420A" w:rsidRDefault="0078420A" w:rsidP="0078420A">
      <w:pPr>
        <w:jc w:val="both"/>
        <w:rPr>
          <w:rFonts w:ascii="Arial Narrow" w:hAnsi="Arial Narrow"/>
          <w:sz w:val="20"/>
          <w:szCs w:val="20"/>
        </w:rPr>
      </w:pPr>
      <w:r w:rsidRPr="00F83CB8">
        <w:rPr>
          <w:rFonts w:ascii="Arial Narrow" w:hAnsi="Arial Narrow"/>
          <w:sz w:val="20"/>
          <w:szCs w:val="20"/>
        </w:rPr>
        <w:t>b) Manual de Servicio Técnico: con información detallada para su instalación, funcionamiento, entre otros.</w:t>
      </w:r>
    </w:p>
    <w:p w:rsidR="0078420A" w:rsidRDefault="0078420A" w:rsidP="0078420A">
      <w:pPr>
        <w:jc w:val="both"/>
        <w:rPr>
          <w:rFonts w:ascii="Arial Narrow" w:hAnsi="Arial Narrow"/>
          <w:sz w:val="20"/>
          <w:szCs w:val="20"/>
        </w:rPr>
      </w:pPr>
    </w:p>
    <w:p w:rsidR="0078420A" w:rsidRPr="006C5F1D" w:rsidRDefault="00074E2F" w:rsidP="00074E2F">
      <w:pPr>
        <w:rPr>
          <w:rFonts w:ascii="Arial Narrow" w:hAnsi="Arial Narrow"/>
          <w:b/>
          <w:sz w:val="20"/>
          <w:szCs w:val="20"/>
        </w:rPr>
      </w:pPr>
      <w:r w:rsidRPr="006C5F1D">
        <w:rPr>
          <w:rFonts w:ascii="Arial Narrow" w:hAnsi="Arial Narrow"/>
          <w:b/>
          <w:sz w:val="20"/>
          <w:szCs w:val="20"/>
        </w:rPr>
        <w:t>10.1.5</w:t>
      </w:r>
      <w:r w:rsidR="0078420A" w:rsidRPr="006C5F1D">
        <w:rPr>
          <w:rFonts w:ascii="Arial Narrow" w:hAnsi="Arial Narrow"/>
          <w:b/>
          <w:sz w:val="20"/>
          <w:szCs w:val="20"/>
        </w:rPr>
        <w:t xml:space="preserve"> Recompra</w:t>
      </w:r>
    </w:p>
    <w:p w:rsidR="0078420A" w:rsidRPr="00074E2F" w:rsidRDefault="0078420A" w:rsidP="0078420A">
      <w:pPr>
        <w:jc w:val="both"/>
        <w:rPr>
          <w:rFonts w:ascii="Arial Narrow" w:hAnsi="Arial Narrow"/>
          <w:sz w:val="20"/>
          <w:szCs w:val="20"/>
        </w:rPr>
      </w:pPr>
    </w:p>
    <w:p w:rsidR="0078420A" w:rsidRDefault="0078420A" w:rsidP="0078420A">
      <w:pPr>
        <w:jc w:val="both"/>
        <w:rPr>
          <w:rFonts w:ascii="Arial Narrow" w:hAnsi="Arial Narrow"/>
          <w:sz w:val="20"/>
          <w:szCs w:val="20"/>
        </w:rPr>
      </w:pPr>
      <w:r w:rsidRPr="00074E2F">
        <w:rPr>
          <w:rFonts w:ascii="Arial Narrow" w:hAnsi="Arial Narrow"/>
          <w:sz w:val="20"/>
          <w:szCs w:val="20"/>
        </w:rPr>
        <w:t xml:space="preserve">Conforme lo establecido en la Sección I  “RECOMPRA DE EQUIPOS INFORMATICOS SUJETOS AL PRINCIPIO DE VIGENCIA TECNOLÓGICA”, de la 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00517E86">
        <w:rPr>
          <w:rFonts w:ascii="Arial Narrow" w:eastAsia="Calibri" w:hAnsi="Arial Narrow" w:cs="Calibri"/>
          <w:sz w:val="20"/>
          <w:szCs w:val="20"/>
        </w:rPr>
        <w:t xml:space="preserve"> </w:t>
      </w:r>
      <w:r w:rsidRPr="00074E2F">
        <w:rPr>
          <w:rFonts w:ascii="Arial Narrow" w:hAnsi="Arial Narrow"/>
          <w:sz w:val="20"/>
          <w:szCs w:val="20"/>
        </w:rPr>
        <w:t>Normativa Secundaria del Sistema Nacional de Contratación Pública.</w:t>
      </w:r>
      <w:r w:rsidR="00F50F51" w:rsidRPr="00074E2F">
        <w:rPr>
          <w:rFonts w:ascii="Arial Narrow" w:hAnsi="Arial Narrow"/>
          <w:sz w:val="20"/>
          <w:szCs w:val="20"/>
        </w:rPr>
        <w:t xml:space="preserve"> </w:t>
      </w:r>
    </w:p>
    <w:p w:rsidR="006C5F1D" w:rsidRDefault="006C5F1D" w:rsidP="0078420A">
      <w:pPr>
        <w:jc w:val="both"/>
        <w:rPr>
          <w:rFonts w:ascii="Arial Narrow" w:hAnsi="Arial Narrow"/>
          <w:sz w:val="20"/>
          <w:szCs w:val="20"/>
        </w:rPr>
      </w:pPr>
    </w:p>
    <w:p w:rsidR="006C5F1D" w:rsidRPr="00992C22" w:rsidRDefault="006C5F1D" w:rsidP="0078420A">
      <w:pPr>
        <w:jc w:val="both"/>
        <w:rPr>
          <w:rFonts w:ascii="Arial Narrow" w:hAnsi="Arial Narrow"/>
          <w:i/>
          <w:sz w:val="20"/>
          <w:szCs w:val="20"/>
        </w:rPr>
      </w:pPr>
      <w:r w:rsidRPr="00992C22">
        <w:rPr>
          <w:rFonts w:ascii="Arial Narrow" w:hAnsi="Arial Narrow"/>
          <w:i/>
          <w:sz w:val="20"/>
          <w:szCs w:val="20"/>
        </w:rPr>
        <w:t xml:space="preserve">(Los proveedores deberán presentar en la oferta y manifestación de interés el formulario 1.5 RECOMPRA DE EQUIPOS INFORMÁTICOS SUJETOS AL PRINCIPIO DE VIGENCIA TECNOLÓGICA en cumplimiento al artículo 91 de la Resolución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992C22">
        <w:rPr>
          <w:rFonts w:ascii="Arial Narrow" w:hAnsi="Arial Narrow"/>
          <w:i/>
          <w:sz w:val="20"/>
          <w:szCs w:val="20"/>
        </w:rPr>
        <w:t>.</w:t>
      </w:r>
      <w:r w:rsidR="00992C22">
        <w:rPr>
          <w:rFonts w:ascii="Arial Narrow" w:hAnsi="Arial Narrow"/>
          <w:i/>
          <w:sz w:val="20"/>
          <w:szCs w:val="20"/>
        </w:rPr>
        <w:t>)</w:t>
      </w:r>
    </w:p>
    <w:p w:rsidR="0078420A" w:rsidRDefault="0078420A" w:rsidP="0078420A">
      <w:pPr>
        <w:jc w:val="both"/>
        <w:rPr>
          <w:rFonts w:ascii="Arial Narrow" w:hAnsi="Arial Narrow"/>
          <w:sz w:val="20"/>
          <w:szCs w:val="20"/>
        </w:rPr>
      </w:pPr>
    </w:p>
    <w:p w:rsidR="0078420A" w:rsidRPr="00AC6099" w:rsidRDefault="00906D66" w:rsidP="0078420A">
      <w:pPr>
        <w:pStyle w:val="Ttulo6"/>
        <w:jc w:val="both"/>
        <w:rPr>
          <w:rFonts w:ascii="Arial Narrow" w:hAnsi="Arial Narrow"/>
          <w:sz w:val="20"/>
          <w:szCs w:val="20"/>
        </w:rPr>
      </w:pPr>
      <w:r>
        <w:rPr>
          <w:rFonts w:ascii="Arial Narrow" w:hAnsi="Arial Narrow"/>
          <w:sz w:val="20"/>
          <w:szCs w:val="20"/>
        </w:rPr>
        <w:t>10.1.6</w:t>
      </w:r>
      <w:r w:rsidR="0078420A" w:rsidRPr="00AC6099">
        <w:rPr>
          <w:rFonts w:ascii="Arial Narrow" w:hAnsi="Arial Narrow"/>
          <w:sz w:val="20"/>
          <w:szCs w:val="20"/>
        </w:rPr>
        <w:t xml:space="preserve"> </w:t>
      </w:r>
      <w:r w:rsidR="0078420A">
        <w:rPr>
          <w:rFonts w:ascii="Arial Narrow" w:hAnsi="Arial Narrow"/>
          <w:sz w:val="20"/>
          <w:szCs w:val="20"/>
        </w:rPr>
        <w:t>Reposición de los bienes</w:t>
      </w:r>
    </w:p>
    <w:p w:rsidR="0078420A" w:rsidRPr="00AC6099" w:rsidRDefault="0078420A" w:rsidP="0078420A">
      <w:pPr>
        <w:jc w:val="both"/>
        <w:rPr>
          <w:rFonts w:ascii="Arial Narrow" w:hAnsi="Arial Narrow"/>
          <w:sz w:val="20"/>
          <w:szCs w:val="20"/>
        </w:rPr>
      </w:pPr>
      <w:r w:rsidRPr="00AC6099">
        <w:rPr>
          <w:rFonts w:ascii="Arial Narrow" w:hAnsi="Arial Narrow"/>
          <w:sz w:val="20"/>
          <w:szCs w:val="20"/>
        </w:rPr>
        <w:t xml:space="preserve">La reposición del producto incluye la compensación total de accesorios, partes y piezas, herramientas y operaciones conexas necesarias para la perfecta instalación. El proveedor deberá como parte de la aplicación de la respectiva garantía técnica, bajo las mismas condiciones de la orden de compra, realizar el cambio de los </w:t>
      </w:r>
      <w:r>
        <w:rPr>
          <w:rFonts w:ascii="Arial Narrow" w:hAnsi="Arial Narrow"/>
          <w:sz w:val="20"/>
          <w:szCs w:val="20"/>
        </w:rPr>
        <w:t>equipos de impresión</w:t>
      </w:r>
      <w:r w:rsidRPr="00AC6099">
        <w:rPr>
          <w:rFonts w:ascii="Arial Narrow" w:hAnsi="Arial Narrow"/>
          <w:sz w:val="20"/>
          <w:szCs w:val="20"/>
        </w:rPr>
        <w:t xml:space="preserve"> considerados como defectuosos previa la aprobación,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establecidos en el respectivo Convenio Marco para la entrega de los bienes, excepto si los daños hubiesen sido ocasionados por mal uso.</w:t>
      </w:r>
    </w:p>
    <w:p w:rsidR="0078420A" w:rsidRPr="00AC6099" w:rsidRDefault="0078420A" w:rsidP="0078420A">
      <w:pPr>
        <w:jc w:val="both"/>
        <w:rPr>
          <w:rFonts w:ascii="Arial Narrow" w:hAnsi="Arial Narrow"/>
          <w:sz w:val="20"/>
          <w:szCs w:val="20"/>
        </w:rPr>
      </w:pPr>
    </w:p>
    <w:p w:rsidR="00A77CD1" w:rsidRPr="00AC6099" w:rsidRDefault="00A77CD1" w:rsidP="00A77CD1">
      <w:pPr>
        <w:jc w:val="both"/>
        <w:rPr>
          <w:rFonts w:ascii="Arial Narrow" w:hAnsi="Arial Narrow"/>
          <w:sz w:val="20"/>
          <w:szCs w:val="20"/>
        </w:rPr>
      </w:pPr>
      <w:r w:rsidRPr="00AC6099">
        <w:rPr>
          <w:rFonts w:ascii="Arial Narrow" w:hAnsi="Arial Narrow"/>
          <w:sz w:val="20"/>
          <w:szCs w:val="20"/>
        </w:rPr>
        <w:t xml:space="preserve">El tiempo de reposición será de diez (10) días calendario. El tiempo se entenderá contado desde la fecha </w:t>
      </w:r>
      <w:r>
        <w:rPr>
          <w:rFonts w:ascii="Arial Narrow" w:hAnsi="Arial Narrow"/>
          <w:sz w:val="20"/>
          <w:szCs w:val="20"/>
        </w:rPr>
        <w:t>de notificación realizada formalmente por parte de la Entidad Contratante al proveedor de los equipos de impresión</w:t>
      </w:r>
      <w:r w:rsidRPr="00AC6099">
        <w:rPr>
          <w:rFonts w:ascii="Arial Narrow" w:hAnsi="Arial Narrow"/>
          <w:sz w:val="20"/>
          <w:szCs w:val="20"/>
        </w:rPr>
        <w:t xml:space="preserve"> para su reposición</w:t>
      </w:r>
      <w:r>
        <w:rPr>
          <w:rFonts w:ascii="Arial Narrow" w:hAnsi="Arial Narrow"/>
          <w:sz w:val="20"/>
          <w:szCs w:val="20"/>
        </w:rPr>
        <w:t>.</w:t>
      </w:r>
    </w:p>
    <w:p w:rsidR="0078420A" w:rsidRPr="00AC6099" w:rsidRDefault="0078420A" w:rsidP="0078420A">
      <w:pPr>
        <w:jc w:val="both"/>
        <w:rPr>
          <w:rFonts w:ascii="Arial Narrow" w:hAnsi="Arial Narrow"/>
          <w:sz w:val="20"/>
          <w:szCs w:val="20"/>
        </w:rPr>
      </w:pPr>
    </w:p>
    <w:p w:rsidR="0078420A" w:rsidRPr="00AC6099" w:rsidRDefault="0078420A" w:rsidP="0078420A">
      <w:pPr>
        <w:jc w:val="both"/>
        <w:rPr>
          <w:rFonts w:ascii="Arial Narrow" w:hAnsi="Arial Narrow"/>
          <w:sz w:val="20"/>
          <w:szCs w:val="20"/>
        </w:rPr>
      </w:pPr>
      <w:r w:rsidRPr="00AC6099">
        <w:rPr>
          <w:rFonts w:ascii="Arial Narrow" w:hAnsi="Arial Narrow"/>
          <w:sz w:val="20"/>
          <w:szCs w:val="20"/>
        </w:rPr>
        <w:t>Sin perjuicio de lo anterior, el tiempo definitivo de reposición podrá ser definido de mutuo acuerdo entre la entidad contratante y el proveedor, siempre y cuando no pueda cumplir con el plazo detallado en el párrafo anterior, causa que será motivada debidamente por parte del proveedor.</w:t>
      </w:r>
    </w:p>
    <w:p w:rsidR="0078420A" w:rsidRDefault="0078420A" w:rsidP="0078420A">
      <w:pPr>
        <w:pStyle w:val="BodyText21"/>
        <w:spacing w:line="240" w:lineRule="auto"/>
        <w:ind w:left="0" w:firstLine="0"/>
        <w:rPr>
          <w:rFonts w:ascii="Arial Narrow" w:hAnsi="Arial Narrow" w:cs="Calibri Light"/>
          <w:color w:val="000000"/>
          <w:sz w:val="20"/>
        </w:rPr>
      </w:pPr>
    </w:p>
    <w:p w:rsidR="00D80C85" w:rsidRPr="001F7086" w:rsidRDefault="00D80C85" w:rsidP="0078420A">
      <w:pPr>
        <w:pStyle w:val="Ttulo3"/>
        <w:jc w:val="both"/>
        <w:rPr>
          <w:rFonts w:ascii="Arial Narrow" w:hAnsi="Arial Narrow" w:cs="Calibri Light"/>
          <w:color w:val="000000"/>
          <w:sz w:val="20"/>
          <w:szCs w:val="20"/>
        </w:rPr>
      </w:pPr>
      <w:bookmarkStart w:id="1321" w:name="_Toc149561810"/>
      <w:bookmarkStart w:id="1322" w:name="_Toc165447459"/>
      <w:r w:rsidRPr="001F7086">
        <w:rPr>
          <w:rFonts w:ascii="Arial Narrow" w:hAnsi="Arial Narrow" w:cs="Calibri Light"/>
          <w:color w:val="000000"/>
          <w:sz w:val="20"/>
          <w:szCs w:val="20"/>
        </w:rPr>
        <w:t xml:space="preserve">VIGÉSIMA </w:t>
      </w:r>
      <w:r w:rsidR="00720D3D">
        <w:rPr>
          <w:rFonts w:ascii="Arial Narrow" w:hAnsi="Arial Narrow" w:cs="Calibri Light"/>
          <w:color w:val="000000"/>
          <w:sz w:val="20"/>
          <w:szCs w:val="20"/>
        </w:rPr>
        <w:t>CUARTA</w:t>
      </w:r>
      <w:r w:rsidRPr="001F7086">
        <w:rPr>
          <w:rFonts w:ascii="Arial Narrow" w:hAnsi="Arial Narrow" w:cs="Calibri Light"/>
          <w:color w:val="000000"/>
          <w:sz w:val="20"/>
          <w:szCs w:val="20"/>
        </w:rPr>
        <w:t>: GARANTÍAS</w:t>
      </w:r>
      <w:bookmarkEnd w:id="1321"/>
      <w:bookmarkEnd w:id="1322"/>
    </w:p>
    <w:p w:rsidR="00D80C85" w:rsidRPr="001F7086" w:rsidRDefault="00D80C85" w:rsidP="0078420A">
      <w:pPr>
        <w:pStyle w:val="Textoindependiente"/>
        <w:spacing w:after="0"/>
        <w:jc w:val="both"/>
        <w:rPr>
          <w:rFonts w:ascii="Arial Narrow" w:hAnsi="Arial Narrow" w:cs="Calibri Light"/>
          <w:color w:val="000000"/>
          <w:sz w:val="20"/>
          <w:szCs w:val="20"/>
        </w:rPr>
      </w:pPr>
    </w:p>
    <w:p w:rsidR="00D80C85"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Las entidades contratantes, producto de la generación de las órdenes de compra, deberán solicitar las garantías que apliquen conforme: la Ley Orgánica del Sistema Nacional de Contratación Pública- LOSNCP referente a las garantías, en </w:t>
      </w:r>
      <w:r w:rsidRPr="001F7086">
        <w:rPr>
          <w:rFonts w:ascii="Arial Narrow" w:hAnsi="Arial Narrow" w:cs="Calibri Light"/>
          <w:color w:val="000000"/>
          <w:sz w:val="20"/>
          <w:szCs w:val="20"/>
        </w:rPr>
        <w:lastRenderedPageBreak/>
        <w:t xml:space="preserve">cualquiera de sus formas; </w:t>
      </w:r>
      <w:r w:rsidR="000613D7" w:rsidRPr="000613D7">
        <w:rPr>
          <w:rFonts w:ascii="Arial Narrow" w:hAnsi="Arial Narrow" w:cs="Calibri Light"/>
          <w:color w:val="000000"/>
          <w:sz w:val="20"/>
          <w:szCs w:val="20"/>
        </w:rPr>
        <w:t xml:space="preserve">los artículo 260, 261, 262, 263, 264 y 265 del RGLOSNCP y el numeral 1 del artículo 323 de la Resolución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000613D7" w:rsidRPr="000613D7">
        <w:rPr>
          <w:rFonts w:ascii="Arial Narrow" w:hAnsi="Arial Narrow" w:cs="Calibri Light"/>
          <w:color w:val="000000"/>
          <w:sz w:val="20"/>
          <w:szCs w:val="20"/>
        </w:rPr>
        <w:t>.</w:t>
      </w:r>
    </w:p>
    <w:p w:rsidR="000613D7" w:rsidRPr="001F7086" w:rsidRDefault="000613D7" w:rsidP="0078420A">
      <w:pPr>
        <w:jc w:val="both"/>
        <w:rPr>
          <w:rFonts w:ascii="Arial Narrow" w:hAnsi="Arial Narrow" w:cs="Calibri Light"/>
          <w:color w:val="000000"/>
          <w:sz w:val="20"/>
          <w:szCs w:val="20"/>
        </w:rPr>
      </w:pPr>
    </w:p>
    <w:p w:rsidR="00D80C85" w:rsidRPr="001F7086" w:rsidRDefault="00D80C85" w:rsidP="0078420A">
      <w:pPr>
        <w:pStyle w:val="Ttulo4"/>
        <w:ind w:left="0" w:firstLine="0"/>
        <w:jc w:val="both"/>
        <w:rPr>
          <w:rFonts w:ascii="Arial Narrow" w:eastAsia="Lucida Sans Unicode" w:hAnsi="Arial Narrow" w:cs="Calibri Light"/>
          <w:color w:val="000000"/>
          <w:sz w:val="20"/>
          <w:szCs w:val="20"/>
        </w:rPr>
      </w:pPr>
      <w:r w:rsidRPr="001F7086">
        <w:rPr>
          <w:rFonts w:ascii="Arial Narrow" w:eastAsia="Lucida Sans Unicode" w:hAnsi="Arial Narrow" w:cs="Calibri Light"/>
          <w:color w:val="000000"/>
          <w:sz w:val="20"/>
          <w:szCs w:val="20"/>
        </w:rPr>
        <w:t>Garantía de fiel cumplimiento a favor de la entidad contratante</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la garantía de fiel cumplimiento, la entidad contratante deberá observar lo establecido en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74 de la Ley Orgánica del Sistema Nacional de Contratación Pública.</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pStyle w:val="Ttulo4"/>
        <w:ind w:left="0" w:firstLine="0"/>
        <w:jc w:val="both"/>
        <w:rPr>
          <w:rFonts w:ascii="Arial Narrow" w:eastAsia="Lucida Sans Unicode" w:hAnsi="Arial Narrow" w:cs="Calibri Light"/>
          <w:color w:val="000000"/>
          <w:sz w:val="20"/>
          <w:szCs w:val="20"/>
        </w:rPr>
      </w:pPr>
      <w:r w:rsidRPr="001F7086">
        <w:rPr>
          <w:rFonts w:ascii="Arial Narrow" w:eastAsia="Lucida Sans Unicode" w:hAnsi="Arial Narrow" w:cs="Calibri Light"/>
          <w:color w:val="000000"/>
          <w:sz w:val="20"/>
          <w:szCs w:val="20"/>
        </w:rPr>
        <w:t>Garantía por anticipo</w:t>
      </w:r>
    </w:p>
    <w:p w:rsidR="00D80C85" w:rsidRPr="001F7086" w:rsidRDefault="00D80C85" w:rsidP="0078420A">
      <w:pPr>
        <w:spacing w:before="240"/>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Se rendirá una garantía por anticipo siempre que la entidad contratante otorgue anticipo, la que deberá rendirse en cualquiera de las formas contempladas en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73 de la Ley Orgánica del Sistema Nacional de Contratación Pública.</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Será facultad de la entidad requirente, emisora de la orden de compra, otorgar anticipos, si lo creyere pertinente conforme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265 del RGLOSNCP. En caso de que así fuera, el proveedor deberá cumplir con la entrega de la correspondiente garantía de buen uso de anticipo por el cien por ciento (100%) del valor del anticipo. </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valor por concepto de anticipo será depositado en una cuenta que el proveedor seleccionado aperturará en un banco estatal o privado de propiedad de entidades del Estado en un cincuenta por ciento o más. </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w:t>
      </w:r>
      <w:r w:rsidR="000E6FC8">
        <w:rPr>
          <w:rFonts w:ascii="Arial Narrow" w:hAnsi="Arial Narrow" w:cs="Calibri Light"/>
          <w:color w:val="000000"/>
          <w:sz w:val="20"/>
          <w:szCs w:val="20"/>
        </w:rPr>
        <w:t>contratista</w:t>
      </w:r>
      <w:r w:rsidRPr="001F7086">
        <w:rPr>
          <w:rFonts w:ascii="Arial Narrow" w:hAnsi="Arial Narrow" w:cs="Calibri Light"/>
          <w:color w:val="000000"/>
          <w:sz w:val="20"/>
          <w:szCs w:val="20"/>
        </w:rPr>
        <w:t xml:space="preserve">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devengar el anticipo o ejecución contractual.</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El anticipo otorgado se descontará en la liquidación económica final de la orden de compra, previa recepción del bien a satisfacción de la entidad contratante y la suscripción de la correspondiente acta de entrega-recepción.</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pStyle w:val="Ttulo4"/>
        <w:jc w:val="both"/>
        <w:rPr>
          <w:rFonts w:ascii="Arial Narrow" w:hAnsi="Arial Narrow" w:cs="Calibri Light"/>
          <w:color w:val="000000"/>
          <w:sz w:val="20"/>
          <w:szCs w:val="20"/>
        </w:rPr>
      </w:pPr>
      <w:r w:rsidRPr="001F7086">
        <w:rPr>
          <w:rFonts w:ascii="Arial Narrow" w:eastAsia="Lucida Sans Unicode" w:hAnsi="Arial Narrow" w:cs="Calibri Light"/>
          <w:color w:val="000000"/>
          <w:sz w:val="20"/>
          <w:szCs w:val="20"/>
        </w:rPr>
        <w:t>Garantía técnica</w:t>
      </w:r>
      <w:bookmarkStart w:id="1323" w:name="_Hlk59115413"/>
      <w:r w:rsidRPr="001F7086">
        <w:rPr>
          <w:rFonts w:ascii="Arial Narrow" w:eastAsia="Lucida Sans Unicode" w:hAnsi="Arial Narrow" w:cs="Calibri Light"/>
          <w:color w:val="000000"/>
          <w:sz w:val="20"/>
          <w:szCs w:val="20"/>
        </w:rPr>
        <w:t xml:space="preserve"> </w:t>
      </w:r>
    </w:p>
    <w:bookmarkEnd w:id="1323"/>
    <w:p w:rsidR="00D80C85" w:rsidRPr="001F7086" w:rsidRDefault="00D80C85" w:rsidP="0078420A">
      <w:pPr>
        <w:pStyle w:val="Textoindependiente"/>
        <w:spacing w:after="0"/>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La garantía técnica cubre el cien por ciento (100%) de los bienes de daños o alteraciones ocasionados por: fábrica, embalaje, transporte, manipulación, mala calidad de los materiales o componentes empleados en su fabricación.</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El contratista deberá realizar el cambio de los bienes considerados defectuosos previa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 en el respectivo Convenio Marco, para la entrega de los bienes, excepto si los daños hubiesen sido ocasionados por mal uso.</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EL contratista deberá entregar a la entidad contratante la correspondiente garantía técnica</w:t>
      </w:r>
      <w:r w:rsidR="00F35EA6">
        <w:rPr>
          <w:rFonts w:ascii="Arial Narrow" w:hAnsi="Arial Narrow" w:cs="Calibri Light"/>
          <w:color w:val="000000"/>
          <w:sz w:val="20"/>
          <w:szCs w:val="20"/>
        </w:rPr>
        <w:t xml:space="preserve"> emitida por el fabricante</w:t>
      </w:r>
      <w:r w:rsidRPr="001F7086">
        <w:rPr>
          <w:rFonts w:ascii="Arial Narrow" w:hAnsi="Arial Narrow" w:cs="Calibri Light"/>
          <w:color w:val="000000"/>
          <w:sz w:val="20"/>
          <w:szCs w:val="20"/>
        </w:rPr>
        <w:t>, la cual deberá tener una vigencia de</w:t>
      </w:r>
      <w:r w:rsidR="009D407C">
        <w:rPr>
          <w:rFonts w:ascii="Arial Narrow" w:hAnsi="Arial Narrow" w:cs="Calibri Light"/>
          <w:color w:val="000000"/>
          <w:sz w:val="20"/>
          <w:szCs w:val="20"/>
        </w:rPr>
        <w:t xml:space="preserve"> </w:t>
      </w:r>
      <w:r w:rsidR="00951A68">
        <w:rPr>
          <w:rFonts w:ascii="Arial Narrow" w:hAnsi="Arial Narrow" w:cs="Calibri Light"/>
          <w:color w:val="000000"/>
          <w:sz w:val="20"/>
          <w:szCs w:val="20"/>
        </w:rPr>
        <w:t>tres</w:t>
      </w:r>
      <w:r w:rsidR="009D407C">
        <w:rPr>
          <w:rFonts w:ascii="Arial Narrow" w:hAnsi="Arial Narrow" w:cs="Calibri Light"/>
          <w:color w:val="000000"/>
          <w:sz w:val="20"/>
          <w:szCs w:val="20"/>
        </w:rPr>
        <w:t xml:space="preserve"> (3</w:t>
      </w:r>
      <w:r w:rsidR="00F35EA6">
        <w:rPr>
          <w:rFonts w:ascii="Arial Narrow" w:hAnsi="Arial Narrow" w:cs="Calibri Light"/>
          <w:color w:val="000000"/>
          <w:sz w:val="20"/>
          <w:szCs w:val="20"/>
        </w:rPr>
        <w:t xml:space="preserve">) años o superior. </w:t>
      </w:r>
      <w:r w:rsidRPr="001F7086">
        <w:rPr>
          <w:rFonts w:ascii="Arial Narrow" w:hAnsi="Arial Narrow" w:cs="Calibri Light"/>
          <w:color w:val="000000"/>
          <w:sz w:val="20"/>
          <w:szCs w:val="20"/>
        </w:rPr>
        <w:t>Esta garantía deberá ser entregada y regirá desde la fecha de suscripción del acta de ent</w:t>
      </w:r>
      <w:r w:rsidR="009D407C">
        <w:rPr>
          <w:rFonts w:ascii="Arial Narrow" w:hAnsi="Arial Narrow" w:cs="Calibri Light"/>
          <w:color w:val="000000"/>
          <w:sz w:val="20"/>
          <w:szCs w:val="20"/>
        </w:rPr>
        <w:t>rega – recepción de los EQUPOS DE IMPRESIÓN</w:t>
      </w:r>
      <w:r w:rsidR="00727A55">
        <w:rPr>
          <w:rFonts w:ascii="Arial Narrow" w:hAnsi="Arial Narrow" w:cs="Calibri Light"/>
          <w:color w:val="000000"/>
          <w:sz w:val="20"/>
          <w:szCs w:val="20"/>
        </w:rPr>
        <w:t>, adicionalmente de</w:t>
      </w:r>
      <w:r w:rsidR="00F35EA6">
        <w:rPr>
          <w:rFonts w:ascii="Arial Narrow" w:hAnsi="Arial Narrow" w:cs="Calibri Light"/>
          <w:color w:val="000000"/>
          <w:sz w:val="20"/>
          <w:szCs w:val="20"/>
        </w:rPr>
        <w:t xml:space="preserve"> lo establecido en </w:t>
      </w:r>
      <w:r w:rsidR="00727A55">
        <w:rPr>
          <w:rFonts w:ascii="Arial Narrow" w:hAnsi="Arial Narrow" w:cs="Calibri Light"/>
          <w:color w:val="000000"/>
          <w:sz w:val="20"/>
          <w:szCs w:val="20"/>
        </w:rPr>
        <w:t>el artículo 323 de la Re</w:t>
      </w:r>
      <w:r w:rsidR="00F35EA6">
        <w:rPr>
          <w:rFonts w:ascii="Arial Narrow" w:hAnsi="Arial Narrow" w:cs="Calibri Light"/>
          <w:color w:val="000000"/>
          <w:sz w:val="20"/>
          <w:szCs w:val="20"/>
        </w:rPr>
        <w:t xml:space="preserve">solución SERCOP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00517E86">
        <w:rPr>
          <w:rFonts w:ascii="Arial Narrow" w:eastAsia="Calibri" w:hAnsi="Arial Narrow" w:cs="Calibri"/>
          <w:sz w:val="20"/>
          <w:szCs w:val="20"/>
        </w:rPr>
        <w:t xml:space="preserve"> </w:t>
      </w:r>
      <w:r w:rsidR="00F35EA6">
        <w:rPr>
          <w:rFonts w:ascii="Arial Narrow" w:hAnsi="Arial Narrow" w:cs="Calibri Light"/>
          <w:color w:val="000000"/>
          <w:sz w:val="20"/>
          <w:szCs w:val="20"/>
        </w:rPr>
        <w:t>que se refiere a la adquisición de bienes.</w:t>
      </w:r>
    </w:p>
    <w:p w:rsidR="00D80C85" w:rsidRPr="001F7086" w:rsidRDefault="00D80C85" w:rsidP="0078420A">
      <w:pPr>
        <w:jc w:val="both"/>
        <w:rPr>
          <w:rFonts w:ascii="Arial Narrow" w:hAnsi="Arial Narrow" w:cs="Calibri Light"/>
          <w:color w:val="000000"/>
          <w:sz w:val="20"/>
          <w:szCs w:val="20"/>
        </w:rPr>
      </w:pPr>
    </w:p>
    <w:p w:rsidR="00D80C85" w:rsidRDefault="00D80C85" w:rsidP="0078420A">
      <w:pPr>
        <w:pStyle w:val="Ttulo3"/>
        <w:jc w:val="both"/>
        <w:rPr>
          <w:rFonts w:ascii="Arial Narrow" w:hAnsi="Arial Narrow" w:cs="Calibri Light"/>
          <w:color w:val="000000"/>
          <w:sz w:val="20"/>
          <w:szCs w:val="20"/>
        </w:rPr>
      </w:pPr>
      <w:bookmarkStart w:id="1324" w:name="_Toc149561811"/>
      <w:bookmarkStart w:id="1325" w:name="_Toc165447460"/>
      <w:r w:rsidRPr="001F7086">
        <w:rPr>
          <w:rFonts w:ascii="Arial Narrow" w:hAnsi="Arial Narrow" w:cs="Calibri Light"/>
          <w:color w:val="000000"/>
          <w:sz w:val="20"/>
          <w:szCs w:val="20"/>
        </w:rPr>
        <w:t xml:space="preserve">VIGÉSIMA </w:t>
      </w:r>
      <w:r w:rsidR="00720D3D">
        <w:rPr>
          <w:rFonts w:ascii="Arial Narrow" w:hAnsi="Arial Narrow" w:cs="Calibri Light"/>
          <w:color w:val="000000"/>
          <w:sz w:val="20"/>
          <w:szCs w:val="20"/>
        </w:rPr>
        <w:t>QUINTA</w:t>
      </w:r>
      <w:r w:rsidRPr="001F7086">
        <w:rPr>
          <w:rFonts w:ascii="Arial Narrow" w:hAnsi="Arial Narrow" w:cs="Calibri Light"/>
          <w:color w:val="000000"/>
          <w:sz w:val="20"/>
          <w:szCs w:val="20"/>
        </w:rPr>
        <w:t>: RECEPCIÓN</w:t>
      </w:r>
      <w:bookmarkEnd w:id="1324"/>
      <w:bookmarkEnd w:id="1325"/>
    </w:p>
    <w:p w:rsidR="00D80C85" w:rsidRPr="0082524B" w:rsidRDefault="00D80C85" w:rsidP="0078420A">
      <w:pPr>
        <w:jc w:val="both"/>
      </w:pPr>
    </w:p>
    <w:p w:rsidR="00D80C85" w:rsidRPr="001F7086" w:rsidRDefault="00D80C85" w:rsidP="009A36B1">
      <w:pPr>
        <w:pStyle w:val="Prrafodelista"/>
        <w:numPr>
          <w:ilvl w:val="0"/>
          <w:numId w:val="66"/>
        </w:numPr>
        <w:tabs>
          <w:tab w:val="left" w:pos="567"/>
        </w:tabs>
        <w:ind w:left="567"/>
        <w:jc w:val="both"/>
        <w:rPr>
          <w:rFonts w:ascii="Arial Narrow" w:hAnsi="Arial Narrow" w:cs="Calibri Light"/>
          <w:color w:val="000000"/>
          <w:sz w:val="20"/>
          <w:szCs w:val="20"/>
        </w:rPr>
      </w:pPr>
      <w:r w:rsidRPr="001F7086">
        <w:rPr>
          <w:rFonts w:ascii="Arial Narrow" w:hAnsi="Arial Narrow" w:cs="Calibri Light"/>
          <w:color w:val="000000"/>
          <w:sz w:val="20"/>
          <w:szCs w:val="20"/>
        </w:rPr>
        <w:t>La recepción de los bien</w:t>
      </w:r>
      <w:r w:rsidR="009D407C">
        <w:rPr>
          <w:rFonts w:ascii="Arial Narrow" w:hAnsi="Arial Narrow" w:cs="Calibri Light"/>
          <w:color w:val="000000"/>
          <w:sz w:val="20"/>
          <w:szCs w:val="20"/>
        </w:rPr>
        <w:t>es se realizará conforme los artículos</w:t>
      </w:r>
      <w:r w:rsidRPr="001F7086">
        <w:rPr>
          <w:rFonts w:ascii="Arial Narrow" w:hAnsi="Arial Narrow" w:cs="Calibri Light"/>
          <w:color w:val="000000"/>
          <w:sz w:val="20"/>
          <w:szCs w:val="20"/>
        </w:rPr>
        <w:t xml:space="preserve"> 112, 316, 319, 325 y 326 del RGLOSNCP. El administrador se negará a rec</w:t>
      </w:r>
      <w:r w:rsidR="009D407C">
        <w:rPr>
          <w:rFonts w:ascii="Arial Narrow" w:hAnsi="Arial Narrow" w:cs="Calibri Light"/>
          <w:color w:val="000000"/>
          <w:sz w:val="20"/>
          <w:szCs w:val="20"/>
        </w:rPr>
        <w:t>ibir los bienes conforme el artículo</w:t>
      </w:r>
      <w:r w:rsidRPr="001F7086">
        <w:rPr>
          <w:rFonts w:ascii="Arial Narrow" w:hAnsi="Arial Narrow" w:cs="Calibri Light"/>
          <w:color w:val="000000"/>
          <w:sz w:val="20"/>
          <w:szCs w:val="20"/>
        </w:rPr>
        <w:t xml:space="preserve"> 322 del RGLOSNCP;</w:t>
      </w:r>
    </w:p>
    <w:p w:rsidR="00D80C85" w:rsidRPr="001F7086" w:rsidRDefault="00D80C85" w:rsidP="009A36B1">
      <w:pPr>
        <w:pStyle w:val="Prrafodelista"/>
        <w:numPr>
          <w:ilvl w:val="0"/>
          <w:numId w:val="66"/>
        </w:numPr>
        <w:tabs>
          <w:tab w:val="left" w:pos="567"/>
        </w:tabs>
        <w:ind w:left="567" w:hanging="207"/>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De ser el caso, la recepción presunta por parte del contratista se realizará conforme </w:t>
      </w:r>
      <w:r w:rsidR="009D407C">
        <w:rPr>
          <w:rFonts w:ascii="Arial Narrow" w:hAnsi="Arial Narrow" w:cs="Calibri Light"/>
          <w:color w:val="000000"/>
          <w:sz w:val="20"/>
          <w:szCs w:val="20"/>
        </w:rPr>
        <w:t xml:space="preserve">el artículo </w:t>
      </w:r>
      <w:r w:rsidRPr="001F7086">
        <w:rPr>
          <w:rFonts w:ascii="Arial Narrow" w:hAnsi="Arial Narrow" w:cs="Calibri Light"/>
          <w:color w:val="000000"/>
          <w:sz w:val="20"/>
          <w:szCs w:val="20"/>
        </w:rPr>
        <w:t>323 del RGLOSNCP;</w:t>
      </w:r>
    </w:p>
    <w:p w:rsidR="00D80C85" w:rsidRPr="001F7086" w:rsidRDefault="00D80C85" w:rsidP="009A36B1">
      <w:pPr>
        <w:pStyle w:val="Prrafodelista"/>
        <w:numPr>
          <w:ilvl w:val="0"/>
          <w:numId w:val="66"/>
        </w:numPr>
        <w:tabs>
          <w:tab w:val="left" w:pos="567"/>
        </w:tabs>
        <w:ind w:left="567"/>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De ser el caso, la recepción presunta a favor de la entidad contratante se realizará conforme el </w:t>
      </w:r>
      <w:r w:rsidR="009D407C">
        <w:rPr>
          <w:rFonts w:ascii="Arial Narrow" w:hAnsi="Arial Narrow" w:cs="Calibri Light"/>
          <w:color w:val="000000"/>
          <w:sz w:val="20"/>
          <w:szCs w:val="20"/>
        </w:rPr>
        <w:t xml:space="preserve">artículo </w:t>
      </w:r>
      <w:r w:rsidRPr="001F7086">
        <w:rPr>
          <w:rFonts w:ascii="Arial Narrow" w:hAnsi="Arial Narrow" w:cs="Calibri Light"/>
          <w:color w:val="000000"/>
          <w:sz w:val="20"/>
          <w:szCs w:val="20"/>
        </w:rPr>
        <w:t>324 del RGLOSNCP.</w:t>
      </w:r>
    </w:p>
    <w:p w:rsidR="00D80C85" w:rsidRPr="001F7086" w:rsidRDefault="00D80C85" w:rsidP="0078420A">
      <w:pPr>
        <w:tabs>
          <w:tab w:val="left" w:pos="567"/>
        </w:tabs>
        <w:jc w:val="both"/>
        <w:rPr>
          <w:rFonts w:ascii="Arial Narrow" w:hAnsi="Arial Narrow" w:cs="Calibri Light"/>
          <w:color w:val="000000"/>
          <w:sz w:val="20"/>
          <w:szCs w:val="20"/>
        </w:rPr>
      </w:pPr>
    </w:p>
    <w:p w:rsidR="00D80C85" w:rsidRDefault="00D80C85" w:rsidP="0078420A">
      <w:pPr>
        <w:pStyle w:val="Ttulo3"/>
        <w:jc w:val="both"/>
        <w:rPr>
          <w:rFonts w:ascii="Arial Narrow" w:hAnsi="Arial Narrow" w:cs="Calibri Light"/>
          <w:color w:val="000000"/>
          <w:sz w:val="20"/>
          <w:szCs w:val="20"/>
        </w:rPr>
      </w:pPr>
      <w:bookmarkStart w:id="1326" w:name="_Toc149561812"/>
      <w:bookmarkStart w:id="1327" w:name="_Toc165447461"/>
      <w:r w:rsidRPr="001F7086">
        <w:rPr>
          <w:rFonts w:ascii="Arial Narrow" w:hAnsi="Arial Narrow" w:cs="Calibri Light"/>
          <w:color w:val="000000"/>
          <w:sz w:val="20"/>
          <w:szCs w:val="20"/>
        </w:rPr>
        <w:lastRenderedPageBreak/>
        <w:t xml:space="preserve">VIGÉSIMA </w:t>
      </w:r>
      <w:r w:rsidR="00720D3D">
        <w:rPr>
          <w:rFonts w:ascii="Arial Narrow" w:hAnsi="Arial Narrow" w:cs="Calibri Light"/>
          <w:color w:val="000000"/>
          <w:sz w:val="20"/>
          <w:szCs w:val="20"/>
        </w:rPr>
        <w:t>SEXTA</w:t>
      </w:r>
      <w:r w:rsidRPr="001F7086">
        <w:rPr>
          <w:rFonts w:ascii="Arial Narrow" w:hAnsi="Arial Narrow" w:cs="Calibri Light"/>
          <w:color w:val="000000"/>
          <w:sz w:val="20"/>
          <w:szCs w:val="20"/>
        </w:rPr>
        <w:t>: PRÓRROGA Y SUSPENSIONES</w:t>
      </w:r>
      <w:bookmarkEnd w:id="1326"/>
      <w:bookmarkEnd w:id="1327"/>
    </w:p>
    <w:p w:rsidR="00D80C85" w:rsidRPr="0082524B" w:rsidRDefault="00D80C85" w:rsidP="0078420A">
      <w:pPr>
        <w:jc w:val="both"/>
      </w:pPr>
    </w:p>
    <w:p w:rsidR="00D80C85" w:rsidRPr="001F7086" w:rsidRDefault="00D80C85" w:rsidP="009A36B1">
      <w:pPr>
        <w:pStyle w:val="Prrafodelista"/>
        <w:numPr>
          <w:ilvl w:val="0"/>
          <w:numId w:val="66"/>
        </w:num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procedimiento para la ejecución de prórrogas será conforme </w:t>
      </w:r>
      <w:r w:rsidR="009D407C">
        <w:rPr>
          <w:rFonts w:ascii="Arial Narrow" w:hAnsi="Arial Narrow" w:cs="Calibri Light"/>
          <w:color w:val="000000"/>
          <w:sz w:val="20"/>
          <w:szCs w:val="20"/>
        </w:rPr>
        <w:t>los artículos</w:t>
      </w:r>
      <w:r w:rsidRPr="001F7086">
        <w:rPr>
          <w:rFonts w:ascii="Arial Narrow" w:hAnsi="Arial Narrow" w:cs="Calibri Light"/>
          <w:color w:val="000000"/>
          <w:sz w:val="20"/>
          <w:szCs w:val="20"/>
        </w:rPr>
        <w:t xml:space="preserve"> 289, 290 del RGLOSNCP; </w:t>
      </w:r>
    </w:p>
    <w:p w:rsidR="00D80C85" w:rsidRPr="001F7086" w:rsidRDefault="00D80C85" w:rsidP="009A36B1">
      <w:pPr>
        <w:pStyle w:val="Prrafodelista"/>
        <w:numPr>
          <w:ilvl w:val="0"/>
          <w:numId w:val="66"/>
        </w:num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procedimiento de suspensión de plazos contractuales será conforme los </w:t>
      </w:r>
      <w:r w:rsidR="009D407C">
        <w:rPr>
          <w:rFonts w:ascii="Arial Narrow" w:hAnsi="Arial Narrow" w:cs="Calibri Light"/>
          <w:color w:val="000000"/>
          <w:sz w:val="20"/>
          <w:szCs w:val="20"/>
        </w:rPr>
        <w:t>artículos</w:t>
      </w:r>
      <w:r w:rsidRPr="001F7086">
        <w:rPr>
          <w:rFonts w:ascii="Arial Narrow" w:hAnsi="Arial Narrow" w:cs="Calibri Light"/>
          <w:color w:val="000000"/>
          <w:sz w:val="20"/>
          <w:szCs w:val="20"/>
        </w:rPr>
        <w:t xml:space="preserve"> 289, 291 del RGLOSNCP.</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pStyle w:val="Ttulo3"/>
        <w:jc w:val="both"/>
        <w:rPr>
          <w:rFonts w:ascii="Arial Narrow" w:hAnsi="Arial Narrow" w:cs="Calibri Light"/>
          <w:color w:val="000000"/>
          <w:sz w:val="20"/>
          <w:szCs w:val="20"/>
        </w:rPr>
      </w:pPr>
      <w:bookmarkStart w:id="1328" w:name="_Toc149561813"/>
      <w:bookmarkStart w:id="1329" w:name="_Toc165447462"/>
      <w:r w:rsidRPr="001F7086">
        <w:rPr>
          <w:rStyle w:val="formcampos2"/>
          <w:rFonts w:ascii="Arial Narrow" w:hAnsi="Arial Narrow" w:cs="Calibri Light"/>
          <w:color w:val="000000"/>
          <w:szCs w:val="20"/>
        </w:rPr>
        <w:t xml:space="preserve">VIGÉSIMA </w:t>
      </w:r>
      <w:r w:rsidR="00720D3D">
        <w:rPr>
          <w:rStyle w:val="formcampos2"/>
          <w:rFonts w:ascii="Arial Narrow" w:hAnsi="Arial Narrow" w:cs="Calibri Light"/>
          <w:color w:val="000000"/>
          <w:szCs w:val="20"/>
        </w:rPr>
        <w:t>SEPTIMA</w:t>
      </w:r>
      <w:r w:rsidRPr="001F7086">
        <w:rPr>
          <w:rStyle w:val="formcampos2"/>
          <w:rFonts w:ascii="Arial Narrow" w:hAnsi="Arial Narrow" w:cs="Calibri Light"/>
          <w:color w:val="000000"/>
          <w:szCs w:val="20"/>
        </w:rPr>
        <w:t>: FORMA DE PAGO DE LA ORDEN DE COMPRA</w:t>
      </w:r>
      <w:bookmarkEnd w:id="1328"/>
      <w:bookmarkEnd w:id="1329"/>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Los pagos de las contrataciones realizadas a través de las órdenes de compra derivadas del Convenio Marco, se realizarán con cargo a las partidas presupuestarias de cada entidad contratante y se realizarán de acuerdo con las condiciones establecidas por la entidad.</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pStyle w:val="Prrafodelista"/>
        <w:ind w:left="0"/>
        <w:jc w:val="both"/>
        <w:rPr>
          <w:rFonts w:ascii="Arial Narrow" w:hAnsi="Arial Narrow" w:cs="Calibri Light"/>
          <w:color w:val="000000"/>
          <w:sz w:val="20"/>
          <w:szCs w:val="20"/>
        </w:rPr>
      </w:pPr>
      <w:r w:rsidRPr="001F7086">
        <w:rPr>
          <w:rFonts w:ascii="Arial Narrow" w:hAnsi="Arial Narrow" w:cs="Calibri Light"/>
          <w:color w:val="000000"/>
          <w:sz w:val="20"/>
          <w:szCs w:val="20"/>
        </w:rPr>
        <w:t>Para el pago, la entidad contratante, como parte de los documentos solicitados para el control previo al devengado, requerirá de:</w:t>
      </w:r>
    </w:p>
    <w:p w:rsidR="00D80C85" w:rsidRPr="001F7086" w:rsidRDefault="00D80C85" w:rsidP="0078420A">
      <w:pPr>
        <w:pStyle w:val="Prrafodelista"/>
        <w:ind w:left="0"/>
        <w:jc w:val="both"/>
        <w:rPr>
          <w:rFonts w:ascii="Arial Narrow" w:hAnsi="Arial Narrow" w:cs="Calibri Light"/>
          <w:color w:val="000000"/>
          <w:sz w:val="20"/>
          <w:szCs w:val="20"/>
        </w:rPr>
      </w:pPr>
    </w:p>
    <w:p w:rsidR="00D80C85" w:rsidRPr="001F7086" w:rsidRDefault="00D80C85" w:rsidP="009A36B1">
      <w:pPr>
        <w:pStyle w:val="Prrafodelista"/>
        <w:numPr>
          <w:ilvl w:val="0"/>
          <w:numId w:val="57"/>
        </w:numPr>
        <w:jc w:val="both"/>
        <w:rPr>
          <w:rFonts w:ascii="Arial Narrow" w:hAnsi="Arial Narrow" w:cs="Calibri Light"/>
          <w:color w:val="000000"/>
          <w:sz w:val="20"/>
          <w:szCs w:val="20"/>
        </w:rPr>
      </w:pPr>
      <w:r w:rsidRPr="001F7086">
        <w:rPr>
          <w:rFonts w:ascii="Arial Narrow" w:hAnsi="Arial Narrow" w:cs="Calibri Light"/>
          <w:color w:val="000000"/>
          <w:sz w:val="20"/>
          <w:szCs w:val="20"/>
        </w:rPr>
        <w:t>Acta de entrega – recepción del bien “En</w:t>
      </w:r>
      <w:r w:rsidR="009D407C">
        <w:rPr>
          <w:rFonts w:ascii="Arial Narrow" w:hAnsi="Arial Narrow" w:cs="Calibri Light"/>
          <w:color w:val="000000"/>
          <w:sz w:val="20"/>
          <w:szCs w:val="20"/>
        </w:rPr>
        <w:t xml:space="preserve"> la forma determinada en el artículos</w:t>
      </w:r>
      <w:r w:rsidRPr="001F7086">
        <w:rPr>
          <w:rFonts w:ascii="Arial Narrow" w:hAnsi="Arial Narrow" w:cs="Calibri Light"/>
          <w:color w:val="000000"/>
          <w:sz w:val="20"/>
          <w:szCs w:val="20"/>
        </w:rPr>
        <w:t xml:space="preserve"> 316 y 319 del RGLOSNCP;</w:t>
      </w:r>
    </w:p>
    <w:p w:rsidR="00D80C85" w:rsidRPr="001F7086" w:rsidRDefault="00D80C85" w:rsidP="009A36B1">
      <w:pPr>
        <w:pStyle w:val="Prrafodelista"/>
        <w:numPr>
          <w:ilvl w:val="0"/>
          <w:numId w:val="57"/>
        </w:numPr>
        <w:jc w:val="both"/>
        <w:rPr>
          <w:rFonts w:ascii="Arial Narrow" w:hAnsi="Arial Narrow" w:cs="Calibri Light"/>
          <w:color w:val="000000"/>
          <w:sz w:val="20"/>
          <w:szCs w:val="20"/>
        </w:rPr>
      </w:pPr>
      <w:r w:rsidRPr="001F7086">
        <w:rPr>
          <w:rFonts w:ascii="Arial Narrow" w:hAnsi="Arial Narrow" w:cs="Calibri Light"/>
          <w:color w:val="000000"/>
          <w:sz w:val="20"/>
          <w:szCs w:val="20"/>
        </w:rPr>
        <w:t>Orden de compra;</w:t>
      </w:r>
    </w:p>
    <w:p w:rsidR="00D80C85" w:rsidRPr="001F7086" w:rsidRDefault="00D80C85" w:rsidP="009A36B1">
      <w:pPr>
        <w:pStyle w:val="Prrafodelista"/>
        <w:numPr>
          <w:ilvl w:val="0"/>
          <w:numId w:val="57"/>
        </w:num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Factura del </w:t>
      </w:r>
      <w:r w:rsidR="000E6FC8">
        <w:rPr>
          <w:rFonts w:ascii="Arial Narrow" w:hAnsi="Arial Narrow" w:cs="Calibri Light"/>
          <w:color w:val="000000"/>
          <w:sz w:val="20"/>
          <w:szCs w:val="20"/>
        </w:rPr>
        <w:t>contratista</w:t>
      </w:r>
      <w:r w:rsidRPr="001F7086">
        <w:rPr>
          <w:rFonts w:ascii="Arial Narrow" w:hAnsi="Arial Narrow" w:cs="Calibri Light"/>
          <w:color w:val="000000"/>
          <w:sz w:val="20"/>
          <w:szCs w:val="20"/>
        </w:rPr>
        <w:t>. (Deberá observarse la normativa legal vigente respecto a la emisión de comprantes electrónicos emitida por el Servicio de Rentas Internas).</w:t>
      </w:r>
    </w:p>
    <w:p w:rsidR="00D80C85" w:rsidRPr="001F7086" w:rsidRDefault="00D80C85" w:rsidP="0078420A">
      <w:pPr>
        <w:pStyle w:val="Prrafodelista"/>
        <w:ind w:left="0"/>
        <w:jc w:val="both"/>
        <w:rPr>
          <w:rFonts w:ascii="Arial Narrow" w:hAnsi="Arial Narrow" w:cs="Calibri Light"/>
          <w:color w:val="000000"/>
          <w:sz w:val="20"/>
          <w:szCs w:val="20"/>
        </w:rPr>
      </w:pPr>
    </w:p>
    <w:p w:rsidR="00D80C85"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pago de los bienes objeto de las órdenes de compra en base a este procedimiento de selección, será realizado en dólares </w:t>
      </w:r>
      <w:r w:rsidR="000E6FC8">
        <w:rPr>
          <w:rFonts w:ascii="Arial Narrow" w:hAnsi="Arial Narrow" w:cs="Calibri Light"/>
          <w:color w:val="000000"/>
          <w:sz w:val="20"/>
          <w:szCs w:val="20"/>
        </w:rPr>
        <w:t xml:space="preserve">de los Estados Unidos de América </w:t>
      </w:r>
      <w:r w:rsidRPr="001F7086">
        <w:rPr>
          <w:rFonts w:ascii="Arial Narrow" w:hAnsi="Arial Narrow" w:cs="Calibri Light"/>
          <w:color w:val="000000"/>
          <w:sz w:val="20"/>
          <w:szCs w:val="20"/>
        </w:rPr>
        <w:t xml:space="preserve">y será efectuado directamente por cada entidad contratante al </w:t>
      </w:r>
      <w:r w:rsidR="00E62DA9">
        <w:rPr>
          <w:rFonts w:ascii="Arial Narrow" w:hAnsi="Arial Narrow" w:cs="Calibri Light"/>
          <w:color w:val="000000"/>
          <w:sz w:val="20"/>
          <w:szCs w:val="20"/>
        </w:rPr>
        <w:t>contratista</w:t>
      </w:r>
      <w:r w:rsidR="000E6FC8">
        <w:rPr>
          <w:rFonts w:ascii="Arial Narrow" w:hAnsi="Arial Narrow" w:cs="Calibri Light"/>
          <w:color w:val="000000"/>
          <w:sz w:val="20"/>
          <w:szCs w:val="20"/>
        </w:rPr>
        <w:t>.</w:t>
      </w:r>
    </w:p>
    <w:p w:rsidR="00E62DA9" w:rsidRPr="001F7086" w:rsidRDefault="00E62DA9"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El costo del transporte será asumido por el contratista. No deberán existir costos adicionales por la entrega de los bienes objeto del presente instrumento. </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Las entidades contratantes deberán observar la normativa relacionada a la prohibición de retener indebidamente los pagos al </w:t>
      </w:r>
      <w:r w:rsidR="000E6FC8">
        <w:rPr>
          <w:rFonts w:ascii="Arial Narrow" w:hAnsi="Arial Narrow" w:cs="Calibri Light"/>
          <w:color w:val="000000"/>
          <w:sz w:val="20"/>
          <w:szCs w:val="20"/>
        </w:rPr>
        <w:t>contratista</w:t>
      </w:r>
      <w:r w:rsidRPr="001F7086">
        <w:rPr>
          <w:rFonts w:ascii="Arial Narrow" w:hAnsi="Arial Narrow" w:cs="Calibri Light"/>
          <w:color w:val="000000"/>
          <w:sz w:val="20"/>
          <w:szCs w:val="20"/>
        </w:rPr>
        <w:t xml:space="preserve">, según establece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101 de la LOSNCP.</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El SERCOP no es ni será considerado el responsable final del pago por las adquisiciones del bien adquirido a través del Catálogo Electrónico; dicha responsabilidad recae únicamente en las entidades requirentes; emisoras de las órdenes de compra.</w:t>
      </w:r>
    </w:p>
    <w:p w:rsidR="005617E2" w:rsidRDefault="005617E2" w:rsidP="005617E2">
      <w:pPr>
        <w:rPr>
          <w:rFonts w:ascii="Arial Narrow" w:hAnsi="Arial Narrow" w:cs="Calibri Light"/>
          <w:color w:val="000000"/>
          <w:sz w:val="20"/>
          <w:szCs w:val="20"/>
        </w:rPr>
      </w:pPr>
      <w:bookmarkStart w:id="1330" w:name="_Toc149561814"/>
    </w:p>
    <w:p w:rsidR="005617E2" w:rsidRDefault="005617E2" w:rsidP="005617E2">
      <w:pPr>
        <w:rPr>
          <w:rFonts w:ascii="Arial Narrow" w:hAnsi="Arial Narrow" w:cs="Calibri Light"/>
          <w:color w:val="000000"/>
          <w:sz w:val="20"/>
          <w:szCs w:val="20"/>
        </w:rPr>
      </w:pPr>
      <w:r>
        <w:rPr>
          <w:rFonts w:ascii="Arial Narrow" w:hAnsi="Arial Narrow" w:cs="Calibri Light"/>
          <w:color w:val="000000"/>
          <w:sz w:val="20"/>
          <w:szCs w:val="20"/>
        </w:rPr>
        <w:t xml:space="preserve">Adicional, la entidad contratante deberá observar el plazo de pagos conforme la </w:t>
      </w:r>
      <w:r w:rsidRPr="00641E3F">
        <w:rPr>
          <w:rFonts w:ascii="Arial Narrow" w:hAnsi="Arial Narrow" w:cs="Calibri Light"/>
          <w:color w:val="000000"/>
          <w:sz w:val="20"/>
          <w:szCs w:val="20"/>
        </w:rPr>
        <w:t xml:space="preserve">Ley Orgánica </w:t>
      </w:r>
      <w:r>
        <w:rPr>
          <w:rFonts w:ascii="Arial Narrow" w:hAnsi="Arial Narrow" w:cs="Calibri Light"/>
          <w:color w:val="000000"/>
          <w:sz w:val="20"/>
          <w:szCs w:val="20"/>
        </w:rPr>
        <w:t>de</w:t>
      </w:r>
      <w:r w:rsidRPr="00641E3F">
        <w:rPr>
          <w:rFonts w:ascii="Arial Narrow" w:hAnsi="Arial Narrow" w:cs="Calibri Light"/>
          <w:color w:val="000000"/>
          <w:sz w:val="20"/>
          <w:szCs w:val="20"/>
        </w:rPr>
        <w:t xml:space="preserve"> Pagos </w:t>
      </w:r>
      <w:r>
        <w:rPr>
          <w:rFonts w:ascii="Arial Narrow" w:hAnsi="Arial Narrow" w:cs="Calibri Light"/>
          <w:color w:val="000000"/>
          <w:sz w:val="20"/>
          <w:szCs w:val="20"/>
        </w:rPr>
        <w:t>en</w:t>
      </w:r>
      <w:r w:rsidRPr="00641E3F">
        <w:rPr>
          <w:rFonts w:ascii="Arial Narrow" w:hAnsi="Arial Narrow" w:cs="Calibri Light"/>
          <w:color w:val="000000"/>
          <w:sz w:val="20"/>
          <w:szCs w:val="20"/>
        </w:rPr>
        <w:t xml:space="preserve"> Plazos Justos, Primero </w:t>
      </w:r>
      <w:r>
        <w:rPr>
          <w:rFonts w:ascii="Arial Narrow" w:hAnsi="Arial Narrow" w:cs="Calibri Light"/>
          <w:color w:val="000000"/>
          <w:sz w:val="20"/>
          <w:szCs w:val="20"/>
        </w:rPr>
        <w:t>las</w:t>
      </w:r>
      <w:r w:rsidRPr="00641E3F">
        <w:rPr>
          <w:rFonts w:ascii="Arial Narrow" w:hAnsi="Arial Narrow" w:cs="Calibri Light"/>
          <w:color w:val="000000"/>
          <w:sz w:val="20"/>
          <w:szCs w:val="20"/>
        </w:rPr>
        <w:t xml:space="preserve"> MYPES</w:t>
      </w:r>
      <w:r>
        <w:rPr>
          <w:rFonts w:ascii="Arial Narrow" w:hAnsi="Arial Narrow" w:cs="Calibri Light"/>
          <w:color w:val="000000"/>
          <w:sz w:val="20"/>
          <w:szCs w:val="20"/>
        </w:rPr>
        <w:t xml:space="preserve"> y su respectivo Reglamento General.</w:t>
      </w:r>
    </w:p>
    <w:p w:rsidR="005617E2" w:rsidRPr="00D62B15" w:rsidRDefault="005617E2" w:rsidP="005617E2">
      <w:pPr>
        <w:rPr>
          <w:rFonts w:ascii="Arial Narrow" w:hAnsi="Arial Narrow" w:cs="Calibri Light"/>
          <w:color w:val="000000"/>
          <w:sz w:val="20"/>
          <w:szCs w:val="20"/>
        </w:rPr>
      </w:pPr>
    </w:p>
    <w:p w:rsidR="00D80C85" w:rsidRPr="001F7086" w:rsidRDefault="00D80C85" w:rsidP="0078420A">
      <w:pPr>
        <w:pStyle w:val="Ttulo3"/>
        <w:jc w:val="both"/>
        <w:rPr>
          <w:rFonts w:ascii="Arial Narrow" w:hAnsi="Arial Narrow" w:cs="Calibri Light"/>
          <w:color w:val="000000"/>
          <w:sz w:val="20"/>
          <w:szCs w:val="20"/>
        </w:rPr>
      </w:pPr>
      <w:bookmarkStart w:id="1331" w:name="_Toc165447463"/>
      <w:r w:rsidRPr="001F7086">
        <w:rPr>
          <w:rFonts w:ascii="Arial Narrow" w:hAnsi="Arial Narrow" w:cs="Calibri Light"/>
          <w:color w:val="000000"/>
          <w:sz w:val="20"/>
          <w:szCs w:val="20"/>
        </w:rPr>
        <w:t xml:space="preserve">VIGÉSIMA </w:t>
      </w:r>
      <w:r w:rsidR="00720D3D">
        <w:rPr>
          <w:rFonts w:ascii="Arial Narrow" w:hAnsi="Arial Narrow" w:cs="Calibri Light"/>
          <w:color w:val="000000"/>
          <w:sz w:val="20"/>
          <w:szCs w:val="20"/>
        </w:rPr>
        <w:t>OCTAVA</w:t>
      </w:r>
      <w:r w:rsidRPr="001F7086">
        <w:rPr>
          <w:rFonts w:ascii="Arial Narrow" w:hAnsi="Arial Narrow" w:cs="Calibri Light"/>
          <w:color w:val="000000"/>
          <w:sz w:val="20"/>
          <w:szCs w:val="20"/>
        </w:rPr>
        <w:t>: MULTAS</w:t>
      </w:r>
      <w:bookmarkEnd w:id="1330"/>
      <w:bookmarkEnd w:id="1331"/>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Se aplicará de acuerdo a lo establecido en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71 de la LOSNCP, </w:t>
      </w:r>
      <w:r w:rsidR="009D407C">
        <w:rPr>
          <w:rFonts w:ascii="Arial Narrow" w:hAnsi="Arial Narrow" w:cs="Calibri Light"/>
          <w:color w:val="000000"/>
          <w:sz w:val="20"/>
          <w:szCs w:val="20"/>
        </w:rPr>
        <w:t xml:space="preserve">artículo </w:t>
      </w:r>
      <w:r w:rsidRPr="001F7086">
        <w:rPr>
          <w:rFonts w:ascii="Arial Narrow" w:hAnsi="Arial Narrow" w:cs="Calibri Light"/>
          <w:color w:val="000000"/>
          <w:sz w:val="20"/>
          <w:szCs w:val="20"/>
        </w:rPr>
        <w:t xml:space="preserve">292 del RGLOSNCP, siendo el procedimiento de imposición de multas conforme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293 del RGLOSNCP, y se podrá impugnar conforme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294 del RGLOSNCP.</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El valor de las multas será cancelado por el proveedor o descontado del pago que la entidad deba efectuar al mismo. El cobro de las multas se lo realizará acorde lo establecido por el administrador de la orden de compra.</w:t>
      </w:r>
    </w:p>
    <w:p w:rsidR="00D80C85" w:rsidRPr="001F7086" w:rsidRDefault="00D80C85" w:rsidP="0078420A">
      <w:pPr>
        <w:spacing w:before="240"/>
        <w:jc w:val="both"/>
        <w:rPr>
          <w:rFonts w:ascii="Arial Narrow" w:hAnsi="Arial Narrow" w:cs="Calibri Light"/>
          <w:color w:val="000000"/>
          <w:sz w:val="20"/>
          <w:szCs w:val="20"/>
        </w:rPr>
      </w:pPr>
      <w:r w:rsidRPr="001F7086">
        <w:rPr>
          <w:rFonts w:ascii="Arial Narrow" w:hAnsi="Arial Narrow" w:cs="Calibri Light"/>
          <w:color w:val="000000"/>
          <w:sz w:val="20"/>
          <w:szCs w:val="20"/>
        </w:rPr>
        <w:t>Por cada día de retraso en la ejecución de cada una de las obligaciones contractuales, se aplicará una multa equivalente a la cantidad del uno por mil (1/1000) sobre el valor de las obligaciones que se encuentran pendientes.</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En el caso de que las multas superen el 5% del monto total de la orden de compra y que se hubiese extendido una garantía de fiel cumplimiento, la entidad contratante podrá efectivizar las multas impuestas al contratista a cargo de dicha garantía y proceder con la terminación de la orden de</w:t>
      </w:r>
      <w:r w:rsidR="009D407C">
        <w:rPr>
          <w:rFonts w:ascii="Arial Narrow" w:hAnsi="Arial Narrow" w:cs="Calibri Light"/>
          <w:color w:val="000000"/>
          <w:sz w:val="20"/>
          <w:szCs w:val="20"/>
        </w:rPr>
        <w:t xml:space="preserve"> compra acorde el numeral 3 de los artículos</w:t>
      </w:r>
      <w:r w:rsidRPr="001F7086">
        <w:rPr>
          <w:rFonts w:ascii="Arial Narrow" w:hAnsi="Arial Narrow" w:cs="Calibri Light"/>
          <w:color w:val="000000"/>
          <w:sz w:val="20"/>
          <w:szCs w:val="20"/>
        </w:rPr>
        <w:t xml:space="preserve"> 94 y 95 de LOSNCP.</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lastRenderedPageBreak/>
        <w:t>En el caso de que las multas superen el 5% del monto total de la orden de compra, que NO se hubiese extendido una garantía de fiel cumplimiento y se llegase a liquidar la orden de compra, la entidad contratante podrá efectivizar las multas impuestas al contratista descontándolas de la liquidación total de la orden de compra.</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En el caso de que las multas superen el 5% del monto total de la orden de compra, que NO se hubiese extendido una garantía de fiel cumplimiento y NO se llegase a suscribir el acta entrega recepción definitiva de la orden de compra, la entidad contratante podrá proceder con la terminación de la orden d</w:t>
      </w:r>
      <w:r w:rsidR="009D407C">
        <w:rPr>
          <w:rFonts w:ascii="Arial Narrow" w:hAnsi="Arial Narrow" w:cs="Calibri Light"/>
          <w:color w:val="000000"/>
          <w:sz w:val="20"/>
          <w:szCs w:val="20"/>
        </w:rPr>
        <w:t>e compra acorde el numeral 1 de los artículos</w:t>
      </w:r>
      <w:r w:rsidRPr="001F7086">
        <w:rPr>
          <w:rFonts w:ascii="Arial Narrow" w:hAnsi="Arial Narrow" w:cs="Calibri Light"/>
          <w:color w:val="000000"/>
          <w:sz w:val="20"/>
          <w:szCs w:val="20"/>
        </w:rPr>
        <w:t xml:space="preserve"> 94 y 95 de LOSNCP.</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En todos los casos, las multas serán impuestas por el administrador de la orden de compra, el cual establecerá el incumplimiento, fechas y montos.</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En los casos en los que el incumplimiento de entrega se origine por caso fortuito o fuerza mayor, en los </w:t>
      </w:r>
      <w:r w:rsidR="009D407C">
        <w:rPr>
          <w:rFonts w:ascii="Arial Narrow" w:hAnsi="Arial Narrow" w:cs="Calibri Light"/>
          <w:color w:val="000000"/>
          <w:sz w:val="20"/>
          <w:szCs w:val="20"/>
        </w:rPr>
        <w:t>términos establecidos en el artículo</w:t>
      </w:r>
      <w:r w:rsidRPr="001F7086">
        <w:rPr>
          <w:rFonts w:ascii="Arial Narrow" w:hAnsi="Arial Narrow" w:cs="Calibri Light"/>
          <w:color w:val="000000"/>
          <w:sz w:val="20"/>
          <w:szCs w:val="20"/>
        </w:rPr>
        <w:t xml:space="preserve"> 30 del Código Civil debidamente comprobados por el administrador de la orden de compra, no dará lugar a la imposición de la multa por parte de la entidad contratante.</w:t>
      </w:r>
    </w:p>
    <w:p w:rsidR="00D80C85" w:rsidRPr="006341EB" w:rsidRDefault="00D80C85" w:rsidP="0078420A">
      <w:pPr>
        <w:pStyle w:val="Textoindependiente"/>
        <w:jc w:val="both"/>
        <w:rPr>
          <w:sz w:val="20"/>
          <w:szCs w:val="20"/>
        </w:rPr>
      </w:pPr>
    </w:p>
    <w:p w:rsidR="00D80C85" w:rsidRPr="001F7086" w:rsidRDefault="00D80C85" w:rsidP="0078420A">
      <w:pPr>
        <w:pStyle w:val="Ttulo3"/>
        <w:jc w:val="both"/>
        <w:rPr>
          <w:rFonts w:ascii="Arial Narrow" w:hAnsi="Arial Narrow" w:cs="Calibri Light"/>
          <w:color w:val="000000"/>
          <w:sz w:val="20"/>
          <w:szCs w:val="20"/>
        </w:rPr>
      </w:pPr>
      <w:bookmarkStart w:id="1332" w:name="_Toc149561815"/>
      <w:bookmarkStart w:id="1333" w:name="_Toc165447464"/>
      <w:r w:rsidRPr="001F7086">
        <w:rPr>
          <w:rFonts w:ascii="Arial Narrow" w:hAnsi="Arial Narrow" w:cs="Calibri Light"/>
          <w:color w:val="000000"/>
          <w:sz w:val="20"/>
          <w:szCs w:val="20"/>
        </w:rPr>
        <w:t xml:space="preserve">VIGÉSIMA </w:t>
      </w:r>
      <w:r w:rsidR="00720D3D">
        <w:rPr>
          <w:rFonts w:ascii="Arial Narrow" w:hAnsi="Arial Narrow" w:cs="Calibri Light"/>
          <w:color w:val="000000"/>
          <w:sz w:val="20"/>
          <w:szCs w:val="20"/>
        </w:rPr>
        <w:t>NOVENA</w:t>
      </w:r>
      <w:r w:rsidRPr="001F7086">
        <w:rPr>
          <w:rFonts w:ascii="Arial Narrow" w:hAnsi="Arial Narrow" w:cs="Calibri Light"/>
          <w:color w:val="000000"/>
          <w:sz w:val="20"/>
          <w:szCs w:val="20"/>
        </w:rPr>
        <w:t>: DE LA TERMINACIÓN DE CONTRATOS</w:t>
      </w:r>
      <w:bookmarkEnd w:id="1332"/>
      <w:bookmarkEnd w:id="1333"/>
    </w:p>
    <w:p w:rsidR="00D80C85" w:rsidRPr="001F7086" w:rsidRDefault="00D80C85" w:rsidP="0078420A">
      <w:pPr>
        <w:pStyle w:val="Lista"/>
        <w:spacing w:after="0"/>
        <w:jc w:val="both"/>
        <w:rPr>
          <w:rFonts w:ascii="Arial Narrow" w:hAnsi="Arial Narrow" w:cs="Calibri Light"/>
          <w:color w:val="000000"/>
          <w:sz w:val="20"/>
          <w:szCs w:val="20"/>
        </w:rPr>
      </w:pPr>
    </w:p>
    <w:p w:rsidR="005617E2" w:rsidRPr="00D62B15" w:rsidRDefault="005617E2" w:rsidP="009A36B1">
      <w:pPr>
        <w:pStyle w:val="Lista"/>
        <w:widowControl w:val="0"/>
        <w:numPr>
          <w:ilvl w:val="0"/>
          <w:numId w:val="75"/>
        </w:numPr>
        <w:suppressAutoHyphens/>
        <w:spacing w:after="0"/>
        <w:jc w:val="both"/>
        <w:rPr>
          <w:rFonts w:ascii="Arial Narrow" w:hAnsi="Arial Narrow" w:cs="Calibri Light"/>
          <w:color w:val="000000"/>
          <w:sz w:val="20"/>
          <w:szCs w:val="20"/>
        </w:rPr>
      </w:pPr>
      <w:r w:rsidRPr="00D62B15">
        <w:rPr>
          <w:rFonts w:ascii="Arial Narrow" w:hAnsi="Arial Narrow" w:cs="Calibri Light"/>
          <w:color w:val="000000"/>
          <w:sz w:val="20"/>
          <w:szCs w:val="20"/>
        </w:rPr>
        <w:t>Las órdenes de compra formalizadas terminan conforme el Art. 92 numeral 1 de la LOSNCP y Arts. 306 del RGLOSNCP:</w:t>
      </w:r>
    </w:p>
    <w:p w:rsidR="005617E2" w:rsidRPr="00D62B15" w:rsidRDefault="005617E2" w:rsidP="009A36B1">
      <w:pPr>
        <w:pStyle w:val="Lista"/>
        <w:widowControl w:val="0"/>
        <w:numPr>
          <w:ilvl w:val="0"/>
          <w:numId w:val="65"/>
        </w:numPr>
        <w:suppressAutoHyphens/>
        <w:spacing w:after="0"/>
        <w:jc w:val="both"/>
        <w:rPr>
          <w:rFonts w:ascii="Arial Narrow" w:hAnsi="Arial Narrow" w:cs="Calibri Light"/>
          <w:color w:val="000000"/>
          <w:sz w:val="20"/>
          <w:szCs w:val="20"/>
        </w:rPr>
      </w:pPr>
      <w:r w:rsidRPr="00D62B15">
        <w:rPr>
          <w:rFonts w:ascii="Arial Narrow" w:hAnsi="Arial Narrow" w:cs="Calibri Light"/>
          <w:color w:val="000000"/>
          <w:sz w:val="20"/>
          <w:szCs w:val="20"/>
        </w:rPr>
        <w:t>Las órdenes de compra formalizadas terminan por mutuo acuerdo conforme el Art. 92 numeral 2 y Art. 93 de la LOSNCP, Art. 307 del RGLOSNCP; por lo que el procedimiento de terminación por mutuo acuerdo se lo realizará conforme los Arts. 308 y 309 del RGLOSNCP.</w:t>
      </w:r>
    </w:p>
    <w:p w:rsidR="005617E2" w:rsidRPr="00D62B15" w:rsidRDefault="005617E2" w:rsidP="009A36B1">
      <w:pPr>
        <w:pStyle w:val="Lista"/>
        <w:widowControl w:val="0"/>
        <w:numPr>
          <w:ilvl w:val="0"/>
          <w:numId w:val="65"/>
        </w:numPr>
        <w:suppressAutoHyphens/>
        <w:spacing w:after="0"/>
        <w:jc w:val="both"/>
        <w:rPr>
          <w:rFonts w:ascii="Arial Narrow" w:hAnsi="Arial Narrow" w:cs="Calibri Light"/>
          <w:color w:val="000000"/>
          <w:sz w:val="20"/>
          <w:szCs w:val="20"/>
        </w:rPr>
      </w:pPr>
      <w:r w:rsidRPr="00D62B15">
        <w:rPr>
          <w:rFonts w:ascii="Arial Narrow" w:hAnsi="Arial Narrow" w:cs="Calibri Light"/>
          <w:color w:val="000000"/>
          <w:sz w:val="20"/>
          <w:szCs w:val="20"/>
          <w:shd w:val="clear" w:color="auto" w:fill="FFFFFF"/>
        </w:rPr>
        <w:t xml:space="preserve">Las órdenes de compra </w:t>
      </w:r>
      <w:r w:rsidRPr="00D62B15">
        <w:rPr>
          <w:rFonts w:ascii="Arial Narrow" w:hAnsi="Arial Narrow" w:cs="Calibri Light"/>
          <w:color w:val="000000"/>
          <w:sz w:val="20"/>
          <w:szCs w:val="20"/>
        </w:rPr>
        <w:t>formalizadas</w:t>
      </w:r>
      <w:r w:rsidRPr="00D62B15">
        <w:rPr>
          <w:rFonts w:ascii="Arial Narrow" w:hAnsi="Arial Narrow" w:cs="Calibri Light"/>
          <w:color w:val="000000"/>
          <w:sz w:val="20"/>
          <w:szCs w:val="20"/>
          <w:shd w:val="clear" w:color="auto" w:fill="FFFFFF"/>
        </w:rPr>
        <w:t xml:space="preserve"> terminan unilateralmente por parte de la entidad contratante conforme el Art. 64, Art. 92 numeral 4 y Art. 94 de LOSNCP y Arts. 310 y 311 del RGLOSNP. La notificación y trámite procede conforme el Art. 95 de la LOSNCP y Art. 312 del RGLOSNCP. </w:t>
      </w:r>
      <w:r w:rsidRPr="00D62B15">
        <w:rPr>
          <w:rFonts w:ascii="Arial Narrow" w:hAnsi="Arial Narrow" w:cs="Calibri Light"/>
          <w:color w:val="000000"/>
          <w:sz w:val="20"/>
          <w:szCs w:val="20"/>
        </w:rPr>
        <w:t>El procedimiento para la inclusión en registro de contratistas incumplidos para las contrataciones por Catálogo Electrónico será conforme los Arts. 330, 331 del RGLOSNCP. Mientras que, la rehabilitación del registro de contratistas incumplidos se lo realizará conforme el Art. 332 del RGLOSNCP.</w:t>
      </w:r>
    </w:p>
    <w:p w:rsidR="005617E2" w:rsidRPr="00D62B15" w:rsidRDefault="005617E2" w:rsidP="009A36B1">
      <w:pPr>
        <w:pStyle w:val="Prrafodelista"/>
        <w:numPr>
          <w:ilvl w:val="0"/>
          <w:numId w:val="65"/>
        </w:numPr>
        <w:suppressAutoHyphens/>
        <w:spacing w:line="276" w:lineRule="auto"/>
        <w:jc w:val="both"/>
        <w:rPr>
          <w:rFonts w:ascii="Arial Narrow" w:hAnsi="Arial Narrow" w:cs="Calibri Light"/>
          <w:color w:val="000000"/>
          <w:sz w:val="20"/>
          <w:szCs w:val="20"/>
          <w:shd w:val="clear" w:color="auto" w:fill="FFFFFF"/>
        </w:rPr>
      </w:pPr>
      <w:bookmarkStart w:id="1334" w:name="_Toc437953697"/>
      <w:r w:rsidRPr="00D62B15">
        <w:rPr>
          <w:rFonts w:ascii="Arial Narrow" w:hAnsi="Arial Narrow" w:cs="Calibri Light"/>
          <w:color w:val="000000"/>
          <w:sz w:val="20"/>
          <w:szCs w:val="20"/>
          <w:shd w:val="clear" w:color="auto" w:fill="FFFFFF"/>
        </w:rPr>
        <w:t xml:space="preserve">Las órdenes de compra terminan </w:t>
      </w:r>
      <w:r w:rsidRPr="00D62B15">
        <w:rPr>
          <w:rFonts w:ascii="Arial Narrow" w:hAnsi="Arial Narrow" w:cs="Calibri Light"/>
          <w:color w:val="000000"/>
          <w:sz w:val="20"/>
          <w:szCs w:val="20"/>
        </w:rPr>
        <w:t xml:space="preserve">formalizadas </w:t>
      </w:r>
      <w:r w:rsidRPr="00D62B15">
        <w:rPr>
          <w:rFonts w:ascii="Arial Narrow" w:hAnsi="Arial Narrow" w:cs="Calibri Light"/>
          <w:color w:val="000000"/>
          <w:sz w:val="20"/>
          <w:szCs w:val="20"/>
          <w:shd w:val="clear" w:color="auto" w:fill="FFFFFF"/>
        </w:rPr>
        <w:t>por causas imputables a la entidad contratante conforme el Art. 96 de LOSNCP.</w:t>
      </w:r>
      <w:bookmarkStart w:id="1335" w:name="_Toc8901530"/>
      <w:bookmarkStart w:id="1336" w:name="_Toc11064683"/>
      <w:bookmarkEnd w:id="1334"/>
    </w:p>
    <w:p w:rsidR="005617E2" w:rsidRPr="00D62B15" w:rsidRDefault="005617E2" w:rsidP="009A36B1">
      <w:pPr>
        <w:pStyle w:val="Lista"/>
        <w:widowControl w:val="0"/>
        <w:numPr>
          <w:ilvl w:val="0"/>
          <w:numId w:val="65"/>
        </w:numPr>
        <w:suppressAutoHyphens/>
        <w:spacing w:after="0"/>
        <w:jc w:val="both"/>
        <w:rPr>
          <w:rFonts w:ascii="Arial Narrow" w:hAnsi="Arial Narrow" w:cs="Calibri Light"/>
          <w:color w:val="000000"/>
          <w:sz w:val="20"/>
          <w:szCs w:val="20"/>
          <w:shd w:val="clear" w:color="auto" w:fill="FFFFFF"/>
        </w:rPr>
      </w:pPr>
      <w:r w:rsidRPr="00D62B15">
        <w:rPr>
          <w:rFonts w:ascii="Arial Narrow" w:hAnsi="Arial Narrow" w:cs="Calibri Light"/>
          <w:color w:val="000000"/>
          <w:sz w:val="20"/>
          <w:szCs w:val="20"/>
          <w:shd w:val="clear" w:color="auto" w:fill="FFFFFF"/>
        </w:rPr>
        <w:t>Las órdenes de compra formalizadas terminan por otras causas: sentencia o laudo ejecutoriado que declaren la nulidad conforme el Art. 92 numeral 3 de la LOSNCP; por muerte del contratista o por disolución de la persona jurídica contratista conforme el Art. 92 numeral 5 de la LOSNCP Art. 313 y 314 del RGLOSNCP.</w:t>
      </w:r>
    </w:p>
    <w:p w:rsidR="005617E2" w:rsidRPr="00D62B15" w:rsidRDefault="005617E2" w:rsidP="009A36B1">
      <w:pPr>
        <w:pStyle w:val="Lista"/>
        <w:widowControl w:val="0"/>
        <w:numPr>
          <w:ilvl w:val="0"/>
          <w:numId w:val="65"/>
        </w:numPr>
        <w:suppressAutoHyphens/>
        <w:spacing w:after="0"/>
        <w:jc w:val="both"/>
        <w:rPr>
          <w:rFonts w:ascii="Arial Narrow" w:hAnsi="Arial Narrow" w:cs="Calibri Light"/>
          <w:color w:val="000000"/>
          <w:sz w:val="20"/>
          <w:szCs w:val="20"/>
          <w:shd w:val="clear" w:color="auto" w:fill="FFFFFF"/>
        </w:rPr>
      </w:pPr>
      <w:r w:rsidRPr="00D62B15">
        <w:rPr>
          <w:rFonts w:ascii="Arial Narrow" w:hAnsi="Arial Narrow" w:cs="Calibri Light"/>
          <w:color w:val="000000"/>
          <w:sz w:val="20"/>
          <w:szCs w:val="20"/>
          <w:shd w:val="clear" w:color="auto" w:fill="FFFFFF"/>
        </w:rPr>
        <w:t>Las órdenes de compra formalizadas se anulan conforme el Art. 65 de LOSNCP.</w:t>
      </w:r>
    </w:p>
    <w:p w:rsidR="005617E2" w:rsidRPr="00D62B15" w:rsidRDefault="005617E2" w:rsidP="009A36B1">
      <w:pPr>
        <w:pStyle w:val="Lista"/>
        <w:widowControl w:val="0"/>
        <w:numPr>
          <w:ilvl w:val="0"/>
          <w:numId w:val="65"/>
        </w:numPr>
        <w:suppressAutoHyphens/>
        <w:spacing w:after="0"/>
        <w:jc w:val="both"/>
        <w:rPr>
          <w:rFonts w:ascii="Arial Narrow" w:hAnsi="Arial Narrow" w:cs="Calibri Light"/>
          <w:color w:val="000000"/>
          <w:sz w:val="20"/>
          <w:szCs w:val="20"/>
          <w:shd w:val="clear" w:color="auto" w:fill="FFFFFF"/>
        </w:rPr>
      </w:pPr>
      <w:r w:rsidRPr="00D62B15">
        <w:rPr>
          <w:rFonts w:ascii="Arial Narrow" w:hAnsi="Arial Narrow" w:cs="Calibri Light"/>
          <w:color w:val="000000"/>
          <w:sz w:val="20"/>
          <w:szCs w:val="20"/>
          <w:shd w:val="clear" w:color="auto" w:fill="FFFFFF"/>
        </w:rPr>
        <w:t>Las órdenes de compra generadas pueden quedar sin efecto si la entidad contratante así lo requiera, y puede hacerlo únicamente entre las veinte y cuatro (24) horas posterior a la generación de la orden de compra y previa a la formalización de la orden de compra, pasada las veinte y cuatro (24) horas la orden de compra estará formalizada conforme el Art. 111 del RGLOSNCP.</w:t>
      </w:r>
    </w:p>
    <w:bookmarkEnd w:id="1335"/>
    <w:bookmarkEnd w:id="1336"/>
    <w:p w:rsidR="00D80C85" w:rsidRPr="001F7086" w:rsidRDefault="00D80C85" w:rsidP="0078420A">
      <w:pPr>
        <w:jc w:val="both"/>
        <w:rPr>
          <w:rFonts w:ascii="Arial Narrow" w:hAnsi="Arial Narrow" w:cs="Calibri Light"/>
          <w:color w:val="000000"/>
          <w:sz w:val="20"/>
          <w:szCs w:val="20"/>
        </w:rPr>
      </w:pPr>
    </w:p>
    <w:p w:rsidR="00D80C85" w:rsidRPr="001F7086" w:rsidRDefault="00720D3D" w:rsidP="0078420A">
      <w:pPr>
        <w:pStyle w:val="Ttulo3"/>
        <w:jc w:val="both"/>
        <w:rPr>
          <w:rFonts w:ascii="Arial Narrow" w:hAnsi="Arial Narrow" w:cs="Calibri Light"/>
          <w:color w:val="000000"/>
          <w:sz w:val="20"/>
          <w:szCs w:val="20"/>
        </w:rPr>
      </w:pPr>
      <w:bookmarkStart w:id="1337" w:name="_Toc149561816"/>
      <w:bookmarkStart w:id="1338" w:name="_Toc165447465"/>
      <w:r>
        <w:rPr>
          <w:rFonts w:ascii="Arial Narrow" w:hAnsi="Arial Narrow" w:cs="Calibri Light"/>
          <w:color w:val="000000"/>
          <w:sz w:val="20"/>
          <w:szCs w:val="20"/>
        </w:rPr>
        <w:t>TRIGÉSIMA</w:t>
      </w:r>
      <w:r w:rsidR="00D80C85" w:rsidRPr="001F7086">
        <w:rPr>
          <w:rFonts w:ascii="Arial Narrow" w:hAnsi="Arial Narrow" w:cs="Calibri Light"/>
          <w:color w:val="000000"/>
          <w:sz w:val="20"/>
          <w:szCs w:val="20"/>
        </w:rPr>
        <w:t>: MEDIACIÓN Y SOLUCIÓN DE CONTROVERSIAS</w:t>
      </w:r>
      <w:bookmarkEnd w:id="1337"/>
      <w:bookmarkEnd w:id="1338"/>
      <w:r w:rsidR="00D80C85" w:rsidRPr="001F7086">
        <w:rPr>
          <w:rFonts w:ascii="Arial Narrow" w:hAnsi="Arial Narrow" w:cs="Calibri Light"/>
          <w:color w:val="000000"/>
          <w:sz w:val="20"/>
          <w:szCs w:val="20"/>
        </w:rPr>
        <w:t xml:space="preserve"> </w:t>
      </w:r>
    </w:p>
    <w:p w:rsidR="00D80C85" w:rsidRPr="001F7086" w:rsidRDefault="00D80C85" w:rsidP="0078420A">
      <w:pPr>
        <w:tabs>
          <w:tab w:val="left" w:pos="9085"/>
          <w:tab w:val="left" w:pos="9249"/>
        </w:tabs>
        <w:jc w:val="both"/>
        <w:rPr>
          <w:rFonts w:ascii="Arial Narrow" w:hAnsi="Arial Narrow" w:cs="Calibri Light"/>
          <w:color w:val="000000"/>
          <w:sz w:val="20"/>
          <w:szCs w:val="20"/>
        </w:rPr>
      </w:pPr>
    </w:p>
    <w:p w:rsidR="00D80C85" w:rsidRPr="001F7086" w:rsidRDefault="00D80C85" w:rsidP="0078420A">
      <w:pPr>
        <w:tabs>
          <w:tab w:val="left" w:pos="9085"/>
          <w:tab w:val="left" w:pos="9249"/>
        </w:tabs>
        <w:jc w:val="both"/>
        <w:rPr>
          <w:rFonts w:ascii="Arial Narrow" w:hAnsi="Arial Narrow" w:cs="Calibri Light"/>
          <w:color w:val="000000"/>
          <w:spacing w:val="-2"/>
          <w:sz w:val="20"/>
          <w:szCs w:val="20"/>
        </w:rPr>
      </w:pPr>
      <w:r w:rsidRPr="001F7086">
        <w:rPr>
          <w:rFonts w:ascii="Arial Narrow" w:hAnsi="Arial Narrow" w:cs="Calibri Light"/>
          <w:color w:val="000000"/>
          <w:sz w:val="20"/>
          <w:szCs w:val="20"/>
        </w:rPr>
        <w:t xml:space="preserve">La solución de controversias se realizará conforme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126 del COA;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104 y 105 de la LOSNCP; conforme los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en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292, 327, 328, y 329 del RGLOSNCP; y conforme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322 de la Resolución Externa </w:t>
      </w:r>
      <w:r w:rsidRPr="001F7086">
        <w:rPr>
          <w:rFonts w:ascii="Arial Narrow" w:hAnsi="Arial Narrow" w:cs="Calibri Light"/>
          <w:color w:val="000000"/>
          <w:spacing w:val="-2"/>
          <w:sz w:val="20"/>
          <w:szCs w:val="20"/>
        </w:rPr>
        <w:t>Nro.</w:t>
      </w:r>
      <w:r w:rsidRPr="001F7086">
        <w:rPr>
          <w:rFonts w:ascii="Arial Narrow" w:hAnsi="Arial Narrow" w:cs="Calibri Light"/>
          <w:color w:val="000000"/>
          <w:sz w:val="20"/>
          <w:szCs w:val="20"/>
        </w:rPr>
        <w:t xml:space="preserve"> RE-SERCOP-</w:t>
      </w:r>
      <w:r w:rsidRPr="001F7086">
        <w:rPr>
          <w:rFonts w:ascii="Arial Narrow" w:hAnsi="Arial Narrow" w:cs="Calibri Light"/>
          <w:color w:val="000000"/>
          <w:spacing w:val="-2"/>
          <w:sz w:val="20"/>
          <w:szCs w:val="20"/>
        </w:rPr>
        <w:t>2023-0134. La mediación observará la normativa anteriormente citada, al igual que la Ley de Mediación y Arbitraje, Reglamento y Resoluciones.</w:t>
      </w:r>
    </w:p>
    <w:p w:rsidR="00D80C85" w:rsidRPr="001F7086" w:rsidRDefault="00D80C85" w:rsidP="0078420A">
      <w:pPr>
        <w:tabs>
          <w:tab w:val="left" w:pos="9085"/>
          <w:tab w:val="left" w:pos="9249"/>
        </w:tabs>
        <w:jc w:val="both"/>
        <w:rPr>
          <w:rFonts w:ascii="Arial Narrow" w:hAnsi="Arial Narrow" w:cs="Calibri Light"/>
          <w:color w:val="000000"/>
          <w:spacing w:val="-2"/>
          <w:sz w:val="20"/>
          <w:szCs w:val="20"/>
        </w:rPr>
      </w:pPr>
    </w:p>
    <w:p w:rsidR="00D80C85" w:rsidRPr="001F7086" w:rsidRDefault="00D80C85" w:rsidP="0078420A">
      <w:pPr>
        <w:pStyle w:val="Ttulo3"/>
        <w:jc w:val="both"/>
        <w:rPr>
          <w:rFonts w:ascii="Arial Narrow" w:hAnsi="Arial Narrow" w:cs="Calibri Light"/>
          <w:color w:val="000000"/>
          <w:sz w:val="20"/>
          <w:szCs w:val="20"/>
        </w:rPr>
      </w:pPr>
      <w:bookmarkStart w:id="1339" w:name="_Toc149561817"/>
      <w:bookmarkStart w:id="1340" w:name="_Toc165447466"/>
      <w:r w:rsidRPr="001F7086">
        <w:rPr>
          <w:rFonts w:ascii="Arial Narrow" w:hAnsi="Arial Narrow" w:cs="Calibri Light"/>
          <w:color w:val="000000"/>
          <w:sz w:val="20"/>
          <w:szCs w:val="20"/>
        </w:rPr>
        <w:t>TRIGÉSIMA</w:t>
      </w:r>
      <w:r w:rsidR="00720D3D">
        <w:rPr>
          <w:rFonts w:ascii="Arial Narrow" w:hAnsi="Arial Narrow" w:cs="Calibri Light"/>
          <w:color w:val="000000"/>
          <w:sz w:val="20"/>
          <w:szCs w:val="20"/>
        </w:rPr>
        <w:t xml:space="preserve"> PRIMERA</w:t>
      </w:r>
      <w:r w:rsidRPr="001F7086">
        <w:rPr>
          <w:rFonts w:ascii="Arial Narrow" w:hAnsi="Arial Narrow" w:cs="Calibri Light"/>
          <w:color w:val="000000"/>
          <w:sz w:val="20"/>
          <w:szCs w:val="20"/>
        </w:rPr>
        <w:t>: RECLAMOS Y APELACIONES</w:t>
      </w:r>
      <w:bookmarkEnd w:id="1339"/>
      <w:bookmarkEnd w:id="1340"/>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Las reclamaciones se las deberán realizar conforme: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102 de la LOSNCP y los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88, 342, 343, 344, 345, 358 Y 359 del RGLOSNCP; mientras que la apelación conforme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103 de la LOSNCP,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231 del COA,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360 del RGLOSNCP.</w:t>
      </w:r>
    </w:p>
    <w:p w:rsidR="00D80C85" w:rsidRPr="001F7086" w:rsidRDefault="00D80C85" w:rsidP="0078420A">
      <w:pPr>
        <w:tabs>
          <w:tab w:val="left" w:pos="9085"/>
          <w:tab w:val="left" w:pos="9249"/>
        </w:tabs>
        <w:jc w:val="both"/>
        <w:rPr>
          <w:rFonts w:ascii="Arial Narrow" w:hAnsi="Arial Narrow" w:cs="Calibri Light"/>
          <w:color w:val="000000"/>
          <w:sz w:val="20"/>
          <w:szCs w:val="20"/>
        </w:rPr>
      </w:pPr>
    </w:p>
    <w:p w:rsidR="00D80C85" w:rsidRPr="001F7086" w:rsidRDefault="00D80C85" w:rsidP="0078420A">
      <w:pPr>
        <w:pStyle w:val="Ttulo3"/>
        <w:jc w:val="both"/>
        <w:rPr>
          <w:rFonts w:ascii="Arial Narrow" w:hAnsi="Arial Narrow" w:cs="Calibri Light"/>
          <w:color w:val="000000"/>
          <w:sz w:val="20"/>
          <w:szCs w:val="20"/>
        </w:rPr>
      </w:pPr>
      <w:bookmarkStart w:id="1341" w:name="_Toc149561818"/>
      <w:bookmarkStart w:id="1342" w:name="_Toc165447467"/>
      <w:r w:rsidRPr="001F7086">
        <w:rPr>
          <w:rFonts w:ascii="Arial Narrow" w:hAnsi="Arial Narrow" w:cs="Calibri Light"/>
          <w:color w:val="000000"/>
          <w:sz w:val="20"/>
          <w:szCs w:val="20"/>
        </w:rPr>
        <w:lastRenderedPageBreak/>
        <w:t>TRIGÉSIMA</w:t>
      </w:r>
      <w:r w:rsidR="00720D3D">
        <w:rPr>
          <w:rFonts w:ascii="Arial Narrow" w:hAnsi="Arial Narrow" w:cs="Calibri Light"/>
          <w:color w:val="000000"/>
          <w:sz w:val="20"/>
          <w:szCs w:val="20"/>
        </w:rPr>
        <w:t xml:space="preserve"> SEGUNDA</w:t>
      </w:r>
      <w:r w:rsidRPr="001F7086">
        <w:rPr>
          <w:rFonts w:ascii="Arial Narrow" w:hAnsi="Arial Narrow" w:cs="Calibri Light"/>
          <w:color w:val="000000"/>
          <w:sz w:val="20"/>
          <w:szCs w:val="20"/>
        </w:rPr>
        <w:t>: ACEPTACIÓN DE LAS PARTES</w:t>
      </w:r>
      <w:bookmarkEnd w:id="1341"/>
      <w:bookmarkEnd w:id="1342"/>
    </w:p>
    <w:p w:rsidR="00D80C85" w:rsidRPr="001F7086" w:rsidRDefault="00D80C85" w:rsidP="0078420A">
      <w:pPr>
        <w:jc w:val="both"/>
        <w:rPr>
          <w:rFonts w:ascii="Arial Narrow" w:hAnsi="Arial Narrow" w:cs="Calibri Light"/>
          <w:b/>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Libre y voluntariamente, las partes expresamente declaran su aceptación a todo lo convenido en el presente instrumento y se someten a sus estipulaciones. </w:t>
      </w:r>
    </w:p>
    <w:p w:rsidR="00D80C85" w:rsidRPr="001F7086" w:rsidRDefault="00D80C85" w:rsidP="0078420A">
      <w:pPr>
        <w:tabs>
          <w:tab w:val="left" w:pos="9085"/>
          <w:tab w:val="left" w:pos="9249"/>
        </w:tabs>
        <w:jc w:val="both"/>
        <w:rPr>
          <w:rFonts w:ascii="Arial Narrow" w:hAnsi="Arial Narrow" w:cs="Calibri Light"/>
          <w:color w:val="000000"/>
          <w:sz w:val="20"/>
          <w:szCs w:val="20"/>
        </w:rPr>
      </w:pPr>
    </w:p>
    <w:p w:rsidR="00D80C85" w:rsidRPr="001F7086" w:rsidRDefault="00D80C85" w:rsidP="0078420A">
      <w:pPr>
        <w:pStyle w:val="Ttulo3"/>
        <w:jc w:val="both"/>
        <w:rPr>
          <w:rFonts w:ascii="Arial Narrow" w:hAnsi="Arial Narrow" w:cs="Calibri Light"/>
          <w:color w:val="000000"/>
          <w:sz w:val="20"/>
          <w:szCs w:val="20"/>
        </w:rPr>
      </w:pPr>
      <w:bookmarkStart w:id="1343" w:name="_Toc149561819"/>
      <w:bookmarkStart w:id="1344" w:name="_Toc165447468"/>
      <w:r w:rsidRPr="001F7086">
        <w:rPr>
          <w:rFonts w:ascii="Arial Narrow" w:hAnsi="Arial Narrow" w:cs="Calibri Light"/>
          <w:color w:val="000000"/>
          <w:sz w:val="20"/>
          <w:szCs w:val="20"/>
        </w:rPr>
        <w:t xml:space="preserve">TRIGÉSIMA </w:t>
      </w:r>
      <w:r w:rsidR="00720D3D">
        <w:rPr>
          <w:rFonts w:ascii="Arial Narrow" w:hAnsi="Arial Narrow" w:cs="Calibri Light"/>
          <w:color w:val="000000"/>
          <w:sz w:val="20"/>
          <w:szCs w:val="20"/>
        </w:rPr>
        <w:t>TERCERA</w:t>
      </w:r>
      <w:r w:rsidRPr="001F7086">
        <w:rPr>
          <w:rFonts w:ascii="Arial Narrow" w:hAnsi="Arial Narrow" w:cs="Calibri Light"/>
          <w:color w:val="000000"/>
          <w:sz w:val="20"/>
          <w:szCs w:val="20"/>
        </w:rPr>
        <w:t>: DOMICILIO Y NOTIFICACIONES</w:t>
      </w:r>
      <w:bookmarkEnd w:id="1343"/>
      <w:bookmarkEnd w:id="1344"/>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Para los efectos pertinentes, las partes suscribientes fijan sus domicilios en:</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b/>
          <w:color w:val="000000"/>
          <w:sz w:val="20"/>
          <w:szCs w:val="20"/>
        </w:rPr>
        <w:t>Servicio Nacional de Contratación Pública, SERCOP</w:t>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Plataforma Gubernamental Financiera, Amazonas entre Unión Nacional de Periodistas y Alfonso Pereira, Bloque Verde Piso 10.</w:t>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Teléfonos (Convencional/Celular): 02 2440-050 </w:t>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Fax: 02 2440-050 ext. 1909</w:t>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Web www.sercop.gob.ec</w:t>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Quito – Ecuador</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b/>
          <w:color w:val="000000"/>
          <w:sz w:val="20"/>
          <w:szCs w:val="20"/>
        </w:rPr>
        <w:t>Proveedor adjudicado (Nombres y Apellidos)</w:t>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Dirección: ………………………</w:t>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Teléfono (Convencional/Celular): ……………………….</w:t>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Fax: …………………</w:t>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Correo electrónico: ………………………. </w:t>
      </w:r>
    </w:p>
    <w:p w:rsidR="00D80C85" w:rsidRPr="001F7086" w:rsidRDefault="00D80C85" w:rsidP="0078420A">
      <w:pPr>
        <w:tabs>
          <w:tab w:val="center" w:pos="4393"/>
        </w:tabs>
        <w:jc w:val="both"/>
        <w:rPr>
          <w:rFonts w:ascii="Arial Narrow" w:hAnsi="Arial Narrow" w:cs="Calibri Light"/>
          <w:color w:val="000000"/>
          <w:sz w:val="20"/>
          <w:szCs w:val="20"/>
        </w:rPr>
      </w:pPr>
      <w:r w:rsidRPr="001F7086">
        <w:rPr>
          <w:rFonts w:ascii="Arial Narrow" w:hAnsi="Arial Narrow" w:cs="Calibri Light"/>
          <w:color w:val="000000"/>
          <w:sz w:val="20"/>
          <w:szCs w:val="20"/>
        </w:rPr>
        <w:t>Ciudad – País: …………</w:t>
      </w:r>
    </w:p>
    <w:p w:rsidR="00D80C85" w:rsidRPr="001F7086" w:rsidRDefault="00D80C85" w:rsidP="0078420A">
      <w:pPr>
        <w:tabs>
          <w:tab w:val="center" w:pos="4393"/>
        </w:tabs>
        <w:jc w:val="both"/>
        <w:rPr>
          <w:rFonts w:ascii="Arial Narrow" w:hAnsi="Arial Narrow" w:cs="Calibri Light"/>
          <w:color w:val="000000"/>
          <w:sz w:val="20"/>
          <w:szCs w:val="20"/>
        </w:rPr>
      </w:pPr>
      <w:r w:rsidRPr="001F7086">
        <w:rPr>
          <w:rFonts w:ascii="Arial Narrow" w:hAnsi="Arial Narrow" w:cs="Calibri Light"/>
          <w:color w:val="000000"/>
          <w:sz w:val="20"/>
          <w:szCs w:val="20"/>
        </w:rPr>
        <w:tab/>
      </w:r>
    </w:p>
    <w:p w:rsidR="00D80C85" w:rsidRPr="001F7086" w:rsidRDefault="00D80C85" w:rsidP="0078420A">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Dado, en la ciudad de San Francisco de Quito, DM, a </w:t>
      </w:r>
      <w:r w:rsidR="00652C28">
        <w:rPr>
          <w:rFonts w:ascii="Arial Narrow" w:hAnsi="Arial Narrow" w:cs="Calibri Light"/>
          <w:color w:val="000000"/>
          <w:sz w:val="20"/>
          <w:szCs w:val="20"/>
        </w:rPr>
        <w:t>……….</w:t>
      </w: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p>
    <w:p w:rsidR="00D80C85" w:rsidRPr="001F7086" w:rsidRDefault="00D80C85" w:rsidP="0078420A">
      <w:pPr>
        <w:jc w:val="both"/>
        <w:rPr>
          <w:rFonts w:ascii="Arial Narrow" w:hAnsi="Arial Narrow" w:cs="Calibri Light"/>
          <w:color w:val="000000"/>
          <w:sz w:val="20"/>
          <w:szCs w:val="20"/>
        </w:rPr>
      </w:pPr>
    </w:p>
    <w:tbl>
      <w:tblPr>
        <w:tblW w:w="0" w:type="auto"/>
        <w:tblLook w:val="04A0" w:firstRow="1" w:lastRow="0" w:firstColumn="1" w:lastColumn="0" w:noHBand="0" w:noVBand="1"/>
      </w:tblPr>
      <w:tblGrid>
        <w:gridCol w:w="4394"/>
        <w:gridCol w:w="4393"/>
      </w:tblGrid>
      <w:tr w:rsidR="00D80C85" w:rsidRPr="00053EEE" w:rsidTr="0078420A">
        <w:tc>
          <w:tcPr>
            <w:tcW w:w="4489" w:type="dxa"/>
            <w:shd w:val="clear" w:color="auto" w:fill="auto"/>
          </w:tcPr>
          <w:p w:rsidR="00D80C85" w:rsidRPr="001F7086" w:rsidRDefault="00D80C85" w:rsidP="0078420A">
            <w:pPr>
              <w:jc w:val="center"/>
              <w:rPr>
                <w:rFonts w:ascii="Arial Narrow" w:hAnsi="Arial Narrow" w:cs="Calibri Light"/>
                <w:color w:val="000000"/>
                <w:sz w:val="20"/>
                <w:szCs w:val="20"/>
              </w:rPr>
            </w:pPr>
            <w:r w:rsidRPr="001F7086">
              <w:rPr>
                <w:rFonts w:ascii="Arial Narrow" w:hAnsi="Arial Narrow" w:cs="Calibri Light"/>
                <w:color w:val="000000"/>
                <w:sz w:val="20"/>
                <w:szCs w:val="20"/>
              </w:rPr>
              <w:t>__________________________________</w:t>
            </w:r>
          </w:p>
          <w:p w:rsidR="00D80C85" w:rsidRPr="001F7086" w:rsidRDefault="00D80C85" w:rsidP="0078420A">
            <w:pPr>
              <w:jc w:val="center"/>
              <w:rPr>
                <w:rFonts w:ascii="Arial Narrow" w:hAnsi="Arial Narrow" w:cs="Calibri Light"/>
                <w:color w:val="000000"/>
                <w:sz w:val="20"/>
                <w:szCs w:val="20"/>
              </w:rPr>
            </w:pPr>
            <w:r w:rsidRPr="001F7086">
              <w:rPr>
                <w:rFonts w:ascii="Arial Narrow" w:hAnsi="Arial Narrow" w:cs="Calibri Light"/>
                <w:color w:val="000000"/>
                <w:sz w:val="20"/>
                <w:szCs w:val="20"/>
              </w:rPr>
              <w:t>Coordinador/a Técnico/a de Catalogación</w:t>
            </w:r>
          </w:p>
          <w:p w:rsidR="00D80C85" w:rsidRPr="001F7086" w:rsidRDefault="00D80C85" w:rsidP="0078420A">
            <w:pPr>
              <w:jc w:val="center"/>
              <w:rPr>
                <w:rFonts w:ascii="Arial Narrow" w:hAnsi="Arial Narrow" w:cs="Calibri Light"/>
                <w:b/>
                <w:color w:val="000000"/>
                <w:sz w:val="20"/>
                <w:szCs w:val="20"/>
              </w:rPr>
            </w:pPr>
            <w:r w:rsidRPr="001F7086">
              <w:rPr>
                <w:rFonts w:ascii="Arial Narrow" w:hAnsi="Arial Narrow" w:cs="Calibri Light"/>
                <w:b/>
                <w:color w:val="000000"/>
                <w:sz w:val="20"/>
                <w:szCs w:val="20"/>
              </w:rPr>
              <w:t>SERVICIO NACIONAL DE CONTRATACIÓN PÚBLICA</w:t>
            </w:r>
          </w:p>
          <w:p w:rsidR="00D80C85" w:rsidRPr="001F7086" w:rsidRDefault="00D80C85" w:rsidP="0078420A">
            <w:pPr>
              <w:jc w:val="both"/>
              <w:rPr>
                <w:rFonts w:ascii="Arial Narrow" w:hAnsi="Arial Narrow" w:cs="Calibri Light"/>
                <w:color w:val="000000"/>
                <w:sz w:val="20"/>
                <w:szCs w:val="20"/>
              </w:rPr>
            </w:pPr>
          </w:p>
        </w:tc>
        <w:tc>
          <w:tcPr>
            <w:tcW w:w="4489" w:type="dxa"/>
            <w:shd w:val="clear" w:color="auto" w:fill="auto"/>
          </w:tcPr>
          <w:p w:rsidR="00D80C85" w:rsidRPr="001F7086" w:rsidRDefault="00D80C85" w:rsidP="0078420A">
            <w:pPr>
              <w:jc w:val="center"/>
              <w:rPr>
                <w:rFonts w:ascii="Arial Narrow" w:hAnsi="Arial Narrow" w:cs="Calibri Light"/>
                <w:color w:val="000000"/>
                <w:sz w:val="20"/>
                <w:szCs w:val="20"/>
              </w:rPr>
            </w:pPr>
            <w:r w:rsidRPr="001F7086">
              <w:rPr>
                <w:rFonts w:ascii="Arial Narrow" w:hAnsi="Arial Narrow" w:cs="Calibri Light"/>
                <w:color w:val="000000"/>
                <w:sz w:val="20"/>
                <w:szCs w:val="20"/>
              </w:rPr>
              <w:t>__________________________________</w:t>
            </w:r>
          </w:p>
          <w:p w:rsidR="00D80C85" w:rsidRPr="001F7086" w:rsidRDefault="00F36100" w:rsidP="0078420A">
            <w:pPr>
              <w:jc w:val="center"/>
              <w:rPr>
                <w:rFonts w:ascii="Arial Narrow" w:hAnsi="Arial Narrow" w:cs="Calibri Light"/>
                <w:color w:val="000000"/>
                <w:sz w:val="20"/>
                <w:szCs w:val="20"/>
              </w:rPr>
            </w:pPr>
            <w:r>
              <w:rPr>
                <w:rFonts w:ascii="Arial Narrow" w:hAnsi="Arial Narrow" w:cs="Calibri Light"/>
                <w:color w:val="000000"/>
                <w:sz w:val="20"/>
                <w:szCs w:val="20"/>
              </w:rPr>
              <w:t>Nombre del Proveedor Catalogado</w:t>
            </w:r>
          </w:p>
          <w:p w:rsidR="00D80C85" w:rsidRPr="001F7086" w:rsidRDefault="00D80C85" w:rsidP="0078420A">
            <w:pPr>
              <w:jc w:val="center"/>
              <w:rPr>
                <w:rFonts w:ascii="Arial Narrow" w:hAnsi="Arial Narrow" w:cs="Calibri Light"/>
                <w:color w:val="000000"/>
                <w:sz w:val="20"/>
                <w:szCs w:val="20"/>
              </w:rPr>
            </w:pPr>
            <w:r w:rsidRPr="001F7086">
              <w:rPr>
                <w:rFonts w:ascii="Arial Narrow" w:hAnsi="Arial Narrow" w:cs="Calibri Light"/>
                <w:b/>
                <w:color w:val="000000"/>
                <w:sz w:val="20"/>
                <w:szCs w:val="20"/>
              </w:rPr>
              <w:t>PROVEEDOR CATALOGADO</w:t>
            </w:r>
          </w:p>
        </w:tc>
      </w:tr>
    </w:tbl>
    <w:p w:rsidR="00D80C85" w:rsidRPr="001F7086" w:rsidRDefault="00D80C85" w:rsidP="00652C28">
      <w:pPr>
        <w:jc w:val="center"/>
        <w:rPr>
          <w:rFonts w:ascii="Arial Narrow" w:hAnsi="Arial Narrow" w:cs="Calibri Light"/>
          <w:color w:val="000000"/>
          <w:sz w:val="20"/>
          <w:szCs w:val="20"/>
        </w:rPr>
      </w:pPr>
      <w:r w:rsidRPr="001F7086">
        <w:rPr>
          <w:rFonts w:ascii="Arial Narrow" w:hAnsi="Arial Narrow" w:cs="Calibri Light"/>
          <w:color w:val="000000"/>
          <w:sz w:val="20"/>
          <w:szCs w:val="20"/>
        </w:rPr>
        <w:t xml:space="preserve">--------------- Hasta aquí el proyecto </w:t>
      </w:r>
      <w:r>
        <w:rPr>
          <w:rFonts w:ascii="Arial Narrow" w:hAnsi="Arial Narrow" w:cs="Calibri Light"/>
          <w:color w:val="000000"/>
          <w:sz w:val="20"/>
          <w:szCs w:val="20"/>
        </w:rPr>
        <w:t>de convenio marco -------------</w:t>
      </w:r>
    </w:p>
    <w:p w:rsidR="00D80C85" w:rsidRPr="001F7086" w:rsidRDefault="00D80C85" w:rsidP="0078420A">
      <w:pPr>
        <w:jc w:val="both"/>
        <w:rPr>
          <w:rFonts w:ascii="Arial Narrow" w:hAnsi="Arial Narrow" w:cs="Calibri Light"/>
          <w:b/>
          <w:color w:val="000000"/>
          <w:sz w:val="20"/>
          <w:szCs w:val="20"/>
        </w:rPr>
      </w:pPr>
    </w:p>
    <w:p w:rsidR="005C5F21" w:rsidRPr="00C740E5" w:rsidRDefault="005C5F21" w:rsidP="0078420A">
      <w:pPr>
        <w:jc w:val="both"/>
        <w:rPr>
          <w:rFonts w:ascii="Arial Narrow" w:hAnsi="Arial Narrow"/>
          <w:sz w:val="20"/>
          <w:szCs w:val="20"/>
        </w:rPr>
      </w:pPr>
      <w:bookmarkStart w:id="1345" w:name="_Toc533579456"/>
      <w:bookmarkEnd w:id="1289"/>
      <w:bookmarkEnd w:id="1290"/>
      <w:bookmarkEnd w:id="1291"/>
      <w:bookmarkEnd w:id="1292"/>
      <w:bookmarkEnd w:id="1293"/>
    </w:p>
    <w:bookmarkEnd w:id="1345"/>
    <w:p w:rsidR="009615AC" w:rsidRPr="00C740E5" w:rsidRDefault="009615AC" w:rsidP="0078420A">
      <w:pPr>
        <w:jc w:val="both"/>
        <w:rPr>
          <w:rFonts w:ascii="Arial Narrow" w:hAnsi="Arial Narrow"/>
          <w:sz w:val="20"/>
          <w:szCs w:val="20"/>
        </w:rPr>
      </w:pPr>
    </w:p>
    <w:p w:rsidR="00CF1708" w:rsidRPr="00C740E5" w:rsidRDefault="00CF1708" w:rsidP="0078420A">
      <w:pPr>
        <w:jc w:val="both"/>
        <w:rPr>
          <w:rFonts w:ascii="Arial Narrow" w:hAnsi="Arial Narrow"/>
          <w:sz w:val="20"/>
          <w:szCs w:val="20"/>
        </w:rPr>
      </w:pPr>
    </w:p>
    <w:p w:rsidR="00BB03EF" w:rsidRPr="00C740E5" w:rsidRDefault="00BB03EF" w:rsidP="0078420A">
      <w:pPr>
        <w:jc w:val="both"/>
        <w:rPr>
          <w:rFonts w:ascii="Arial Narrow" w:hAnsi="Arial Narrow"/>
          <w:sz w:val="20"/>
          <w:szCs w:val="20"/>
        </w:rPr>
      </w:pPr>
    </w:p>
    <w:p w:rsidR="009615AC" w:rsidRPr="00A1152B" w:rsidRDefault="00A1152B" w:rsidP="00A1152B">
      <w:pPr>
        <w:jc w:val="center"/>
        <w:rPr>
          <w:rFonts w:ascii="Arial Narrow" w:hAnsi="Arial Narrow"/>
          <w:b/>
          <w:sz w:val="20"/>
          <w:szCs w:val="20"/>
        </w:rPr>
      </w:pPr>
      <w:r w:rsidRPr="00A1152B">
        <w:rPr>
          <w:rFonts w:ascii="Arial Narrow" w:hAnsi="Arial Narrow"/>
          <w:b/>
          <w:sz w:val="20"/>
          <w:szCs w:val="20"/>
        </w:rPr>
        <w:t>Daniel Estévez</w:t>
      </w:r>
    </w:p>
    <w:p w:rsidR="009615AC" w:rsidRPr="00C740E5" w:rsidRDefault="009615AC" w:rsidP="0078420A">
      <w:pPr>
        <w:jc w:val="center"/>
        <w:rPr>
          <w:rFonts w:ascii="Arial Narrow" w:hAnsi="Arial Narrow"/>
          <w:b/>
          <w:sz w:val="20"/>
          <w:szCs w:val="20"/>
        </w:rPr>
      </w:pPr>
      <w:r w:rsidRPr="00C740E5">
        <w:rPr>
          <w:rFonts w:ascii="Arial Narrow" w:hAnsi="Arial Narrow"/>
          <w:b/>
          <w:sz w:val="20"/>
          <w:szCs w:val="20"/>
        </w:rPr>
        <w:t>COO</w:t>
      </w:r>
      <w:r w:rsidR="00BA4E21" w:rsidRPr="00C740E5">
        <w:rPr>
          <w:rFonts w:ascii="Arial Narrow" w:hAnsi="Arial Narrow"/>
          <w:b/>
          <w:sz w:val="20"/>
          <w:szCs w:val="20"/>
        </w:rPr>
        <w:t>RDINADOR</w:t>
      </w:r>
      <w:r w:rsidRPr="00C740E5">
        <w:rPr>
          <w:rFonts w:ascii="Arial Narrow" w:hAnsi="Arial Narrow"/>
          <w:b/>
          <w:sz w:val="20"/>
          <w:szCs w:val="20"/>
        </w:rPr>
        <w:t xml:space="preserve"> TÉCNIC</w:t>
      </w:r>
      <w:r w:rsidR="0082391D" w:rsidRPr="00C740E5">
        <w:rPr>
          <w:rFonts w:ascii="Arial Narrow" w:hAnsi="Arial Narrow"/>
          <w:b/>
          <w:sz w:val="20"/>
          <w:szCs w:val="20"/>
        </w:rPr>
        <w:t>O</w:t>
      </w:r>
      <w:r w:rsidRPr="00C740E5">
        <w:rPr>
          <w:rFonts w:ascii="Arial Narrow" w:hAnsi="Arial Narrow"/>
          <w:b/>
          <w:sz w:val="20"/>
          <w:szCs w:val="20"/>
        </w:rPr>
        <w:t xml:space="preserve"> DE CATALOGACIÓN</w:t>
      </w:r>
    </w:p>
    <w:p w:rsidR="009615AC" w:rsidRPr="00C740E5" w:rsidRDefault="009615AC" w:rsidP="0078420A">
      <w:pPr>
        <w:jc w:val="center"/>
        <w:rPr>
          <w:rFonts w:ascii="Arial Narrow" w:hAnsi="Arial Narrow"/>
          <w:b/>
          <w:sz w:val="20"/>
          <w:szCs w:val="20"/>
        </w:rPr>
      </w:pPr>
      <w:r w:rsidRPr="00C740E5">
        <w:rPr>
          <w:rFonts w:ascii="Arial Narrow" w:hAnsi="Arial Narrow"/>
          <w:b/>
          <w:sz w:val="20"/>
          <w:szCs w:val="20"/>
        </w:rPr>
        <w:t>SERVICIO NACIONAL DE CONTRATACIÓN PÚBLICA</w:t>
      </w:r>
    </w:p>
    <w:p w:rsidR="00FD2F62" w:rsidRPr="00C740E5" w:rsidRDefault="00FD2F62" w:rsidP="0078420A">
      <w:pPr>
        <w:jc w:val="both"/>
        <w:rPr>
          <w:rFonts w:ascii="Arial Narrow" w:hAnsi="Arial Narrow"/>
          <w:b/>
          <w:sz w:val="20"/>
          <w:szCs w:val="20"/>
        </w:rPr>
      </w:pPr>
    </w:p>
    <w:p w:rsidR="00E40399" w:rsidRPr="00C740E5" w:rsidRDefault="00E40399" w:rsidP="0078420A">
      <w:pPr>
        <w:jc w:val="both"/>
        <w:rPr>
          <w:rFonts w:ascii="Arial Narrow" w:hAnsi="Arial Narrow"/>
          <w:b/>
          <w:sz w:val="20"/>
          <w:szCs w:val="20"/>
        </w:rPr>
      </w:pP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71"/>
        <w:gridCol w:w="2333"/>
        <w:gridCol w:w="2595"/>
      </w:tblGrid>
      <w:tr w:rsidR="006D7F35" w:rsidRPr="00652C28" w:rsidTr="0044383A">
        <w:trPr>
          <w:trHeight w:val="1060"/>
          <w:jc w:val="center"/>
        </w:trPr>
        <w:tc>
          <w:tcPr>
            <w:tcW w:w="2442" w:type="dxa"/>
            <w:tcBorders>
              <w:top w:val="single" w:sz="4" w:space="0" w:color="auto"/>
              <w:left w:val="single" w:sz="4" w:space="0" w:color="auto"/>
              <w:bottom w:val="single" w:sz="4" w:space="0" w:color="auto"/>
              <w:right w:val="single" w:sz="4" w:space="0" w:color="auto"/>
            </w:tcBorders>
            <w:shd w:val="clear" w:color="auto" w:fill="auto"/>
          </w:tcPr>
          <w:p w:rsidR="00E012EB" w:rsidRPr="00652C28" w:rsidRDefault="00E012EB" w:rsidP="0078420A">
            <w:pPr>
              <w:jc w:val="both"/>
              <w:rPr>
                <w:rFonts w:ascii="Arial Narrow" w:hAnsi="Arial Narrow"/>
                <w:b/>
                <w:sz w:val="18"/>
                <w:szCs w:val="18"/>
              </w:rPr>
            </w:pPr>
          </w:p>
          <w:p w:rsidR="00E012EB" w:rsidRPr="00652C28" w:rsidRDefault="00E012EB" w:rsidP="0078420A">
            <w:pPr>
              <w:jc w:val="both"/>
              <w:rPr>
                <w:rFonts w:ascii="Arial Narrow" w:hAnsi="Arial Narrow"/>
                <w:b/>
                <w:sz w:val="18"/>
                <w:szCs w:val="18"/>
              </w:rPr>
            </w:pPr>
          </w:p>
          <w:p w:rsidR="00E012EB" w:rsidRPr="00652C28" w:rsidRDefault="00E012EB" w:rsidP="0078420A">
            <w:pPr>
              <w:jc w:val="both"/>
              <w:rPr>
                <w:rFonts w:ascii="Arial Narrow" w:hAnsi="Arial Narrow"/>
                <w:b/>
                <w:sz w:val="18"/>
                <w:szCs w:val="18"/>
              </w:rPr>
            </w:pPr>
          </w:p>
          <w:p w:rsidR="00E012EB" w:rsidRPr="00652C28" w:rsidRDefault="00E012EB" w:rsidP="0078420A">
            <w:pPr>
              <w:jc w:val="both"/>
              <w:rPr>
                <w:rFonts w:ascii="Arial Narrow" w:hAnsi="Arial Narrow"/>
                <w:b/>
                <w:sz w:val="18"/>
                <w:szCs w:val="18"/>
              </w:rPr>
            </w:pPr>
          </w:p>
          <w:p w:rsidR="00E012EB" w:rsidRPr="00652C28" w:rsidRDefault="00E012EB" w:rsidP="0078420A">
            <w:pPr>
              <w:jc w:val="both"/>
              <w:rPr>
                <w:rFonts w:ascii="Arial Narrow" w:hAnsi="Arial Narrow"/>
                <w:b/>
                <w:sz w:val="18"/>
                <w:szCs w:val="18"/>
              </w:rPr>
            </w:pPr>
          </w:p>
          <w:p w:rsidR="00E012EB" w:rsidRPr="00652C28" w:rsidRDefault="00E012EB" w:rsidP="0078420A">
            <w:pPr>
              <w:jc w:val="both"/>
              <w:rPr>
                <w:rFonts w:ascii="Arial Narrow" w:hAnsi="Arial Narrow"/>
                <w:b/>
                <w:sz w:val="18"/>
                <w:szCs w:val="18"/>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E012EB" w:rsidRPr="00652C28" w:rsidRDefault="00E012EB" w:rsidP="0078420A">
            <w:pPr>
              <w:jc w:val="both"/>
              <w:rPr>
                <w:rFonts w:ascii="Arial Narrow" w:hAnsi="Arial Narrow"/>
                <w:b/>
                <w:sz w:val="18"/>
                <w:szCs w:val="18"/>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E012EB" w:rsidRPr="00652C28" w:rsidRDefault="00E012EB" w:rsidP="0078420A">
            <w:pPr>
              <w:jc w:val="both"/>
              <w:rPr>
                <w:rFonts w:ascii="Arial Narrow" w:hAnsi="Arial Narrow"/>
                <w:b/>
                <w:sz w:val="18"/>
                <w:szCs w:val="18"/>
              </w:rPr>
            </w:pP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E012EB" w:rsidRPr="00652C28" w:rsidRDefault="00E012EB" w:rsidP="0078420A">
            <w:pPr>
              <w:jc w:val="both"/>
              <w:rPr>
                <w:rFonts w:ascii="Arial Narrow" w:hAnsi="Arial Narrow"/>
                <w:b/>
                <w:sz w:val="18"/>
                <w:szCs w:val="18"/>
              </w:rPr>
            </w:pPr>
          </w:p>
          <w:p w:rsidR="00DA5471" w:rsidRPr="00652C28" w:rsidRDefault="00DA5471" w:rsidP="0078420A">
            <w:pPr>
              <w:jc w:val="both"/>
              <w:rPr>
                <w:rFonts w:ascii="Arial Narrow" w:hAnsi="Arial Narrow"/>
                <w:b/>
                <w:sz w:val="18"/>
                <w:szCs w:val="18"/>
              </w:rPr>
            </w:pPr>
          </w:p>
          <w:p w:rsidR="00DA5471" w:rsidRPr="00652C28" w:rsidRDefault="00DA5471" w:rsidP="0078420A">
            <w:pPr>
              <w:jc w:val="both"/>
              <w:rPr>
                <w:rFonts w:ascii="Arial Narrow" w:hAnsi="Arial Narrow"/>
                <w:b/>
                <w:sz w:val="18"/>
                <w:szCs w:val="18"/>
              </w:rPr>
            </w:pPr>
          </w:p>
          <w:p w:rsidR="00DA5471" w:rsidRPr="00652C28" w:rsidRDefault="00DA5471" w:rsidP="0078420A">
            <w:pPr>
              <w:jc w:val="both"/>
              <w:rPr>
                <w:rFonts w:ascii="Arial Narrow" w:hAnsi="Arial Narrow"/>
                <w:b/>
                <w:sz w:val="18"/>
                <w:szCs w:val="18"/>
              </w:rPr>
            </w:pPr>
          </w:p>
          <w:p w:rsidR="00DA5471" w:rsidRPr="00652C28" w:rsidRDefault="00DA5471" w:rsidP="0078420A">
            <w:pPr>
              <w:jc w:val="both"/>
              <w:rPr>
                <w:rFonts w:ascii="Arial Narrow" w:hAnsi="Arial Narrow"/>
                <w:b/>
                <w:sz w:val="18"/>
                <w:szCs w:val="18"/>
              </w:rPr>
            </w:pPr>
          </w:p>
          <w:p w:rsidR="00DA5471" w:rsidRPr="00652C28" w:rsidRDefault="00DA5471" w:rsidP="0078420A">
            <w:pPr>
              <w:jc w:val="both"/>
              <w:rPr>
                <w:rFonts w:ascii="Arial Narrow" w:hAnsi="Arial Narrow"/>
                <w:b/>
                <w:sz w:val="18"/>
                <w:szCs w:val="18"/>
              </w:rPr>
            </w:pPr>
          </w:p>
          <w:p w:rsidR="00DA5471" w:rsidRPr="00652C28" w:rsidRDefault="00DA5471" w:rsidP="0078420A">
            <w:pPr>
              <w:jc w:val="both"/>
              <w:rPr>
                <w:rFonts w:ascii="Arial Narrow" w:hAnsi="Arial Narrow"/>
                <w:b/>
                <w:sz w:val="18"/>
                <w:szCs w:val="18"/>
              </w:rPr>
            </w:pPr>
          </w:p>
        </w:tc>
      </w:tr>
      <w:tr w:rsidR="006D7F35" w:rsidRPr="00652C28" w:rsidTr="0044383A">
        <w:trPr>
          <w:trHeight w:val="183"/>
          <w:jc w:val="center"/>
        </w:trPr>
        <w:tc>
          <w:tcPr>
            <w:tcW w:w="2442" w:type="dxa"/>
            <w:tcBorders>
              <w:top w:val="single" w:sz="4" w:space="0" w:color="auto"/>
              <w:left w:val="single" w:sz="4" w:space="0" w:color="auto"/>
              <w:bottom w:val="single" w:sz="4" w:space="0" w:color="auto"/>
              <w:right w:val="single" w:sz="4" w:space="0" w:color="auto"/>
            </w:tcBorders>
            <w:shd w:val="clear" w:color="auto" w:fill="auto"/>
            <w:hideMark/>
          </w:tcPr>
          <w:p w:rsidR="00E012EB" w:rsidRPr="00652C28" w:rsidRDefault="00720D3D" w:rsidP="00AB1B7A">
            <w:pPr>
              <w:jc w:val="center"/>
              <w:rPr>
                <w:rFonts w:ascii="Arial Narrow" w:hAnsi="Arial Narrow"/>
                <w:b/>
                <w:sz w:val="18"/>
                <w:szCs w:val="18"/>
              </w:rPr>
            </w:pPr>
            <w:r w:rsidRPr="00652C28">
              <w:rPr>
                <w:rFonts w:ascii="Arial Narrow" w:hAnsi="Arial Narrow"/>
                <w:b/>
                <w:sz w:val="18"/>
                <w:szCs w:val="18"/>
              </w:rPr>
              <w:t>Adela Coronado</w:t>
            </w:r>
          </w:p>
        </w:tc>
        <w:tc>
          <w:tcPr>
            <w:tcW w:w="2471" w:type="dxa"/>
            <w:tcBorders>
              <w:top w:val="single" w:sz="4" w:space="0" w:color="auto"/>
              <w:left w:val="single" w:sz="4" w:space="0" w:color="auto"/>
              <w:bottom w:val="single" w:sz="4" w:space="0" w:color="auto"/>
              <w:right w:val="single" w:sz="4" w:space="0" w:color="auto"/>
            </w:tcBorders>
            <w:shd w:val="clear" w:color="auto" w:fill="auto"/>
            <w:hideMark/>
          </w:tcPr>
          <w:p w:rsidR="00E012EB" w:rsidRPr="00652C28" w:rsidRDefault="00E012EB" w:rsidP="00AB1B7A">
            <w:pPr>
              <w:jc w:val="center"/>
              <w:rPr>
                <w:rFonts w:ascii="Arial Narrow" w:hAnsi="Arial Narrow"/>
                <w:b/>
                <w:sz w:val="18"/>
                <w:szCs w:val="18"/>
              </w:rPr>
            </w:pPr>
            <w:r w:rsidRPr="00652C28">
              <w:rPr>
                <w:rFonts w:ascii="Arial Narrow" w:hAnsi="Arial Narrow"/>
                <w:b/>
                <w:sz w:val="18"/>
                <w:szCs w:val="18"/>
              </w:rPr>
              <w:t>Mayra Guacho</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E012EB" w:rsidRPr="00652C28" w:rsidRDefault="00E62DA9" w:rsidP="00AB1B7A">
            <w:pPr>
              <w:jc w:val="center"/>
              <w:rPr>
                <w:rFonts w:ascii="Arial Narrow" w:hAnsi="Arial Narrow"/>
                <w:b/>
                <w:sz w:val="18"/>
                <w:szCs w:val="18"/>
              </w:rPr>
            </w:pPr>
            <w:r w:rsidRPr="00652C28">
              <w:rPr>
                <w:rFonts w:ascii="Arial Narrow" w:hAnsi="Arial Narrow"/>
                <w:b/>
                <w:sz w:val="18"/>
                <w:szCs w:val="18"/>
              </w:rPr>
              <w:t>Andrea Regalado</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E012EB" w:rsidRPr="00652C28" w:rsidRDefault="00094480" w:rsidP="00AB1B7A">
            <w:pPr>
              <w:jc w:val="center"/>
              <w:rPr>
                <w:rFonts w:ascii="Arial Narrow" w:hAnsi="Arial Narrow"/>
                <w:b/>
                <w:sz w:val="18"/>
                <w:szCs w:val="18"/>
              </w:rPr>
            </w:pPr>
            <w:r w:rsidRPr="00652C28">
              <w:rPr>
                <w:rFonts w:ascii="Arial Narrow" w:hAnsi="Arial Narrow"/>
                <w:b/>
                <w:sz w:val="18"/>
                <w:szCs w:val="18"/>
              </w:rPr>
              <w:t>Stefanía Borja</w:t>
            </w:r>
          </w:p>
        </w:tc>
      </w:tr>
      <w:tr w:rsidR="006D7F35" w:rsidRPr="00652C28" w:rsidTr="0044383A">
        <w:trPr>
          <w:trHeight w:val="395"/>
          <w:jc w:val="center"/>
        </w:trPr>
        <w:tc>
          <w:tcPr>
            <w:tcW w:w="7246" w:type="dxa"/>
            <w:gridSpan w:val="3"/>
            <w:tcBorders>
              <w:top w:val="single" w:sz="4" w:space="0" w:color="auto"/>
              <w:left w:val="single" w:sz="4" w:space="0" w:color="auto"/>
              <w:bottom w:val="single" w:sz="4" w:space="0" w:color="auto"/>
              <w:right w:val="single" w:sz="4" w:space="0" w:color="auto"/>
            </w:tcBorders>
            <w:shd w:val="clear" w:color="auto" w:fill="auto"/>
            <w:hideMark/>
          </w:tcPr>
          <w:p w:rsidR="00E012EB" w:rsidRPr="00652C28" w:rsidRDefault="00E012EB" w:rsidP="0078420A">
            <w:pPr>
              <w:jc w:val="center"/>
              <w:rPr>
                <w:rFonts w:ascii="Arial Narrow" w:hAnsi="Arial Narrow"/>
                <w:b/>
                <w:sz w:val="18"/>
                <w:szCs w:val="18"/>
              </w:rPr>
            </w:pPr>
            <w:r w:rsidRPr="00652C28">
              <w:rPr>
                <w:rFonts w:ascii="Arial Narrow" w:hAnsi="Arial Narrow"/>
                <w:b/>
                <w:sz w:val="18"/>
                <w:szCs w:val="18"/>
              </w:rPr>
              <w:t>Equipo de Trabajo</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E012EB" w:rsidRPr="00652C28" w:rsidRDefault="00E012EB" w:rsidP="00094480">
            <w:pPr>
              <w:jc w:val="center"/>
              <w:rPr>
                <w:rFonts w:ascii="Arial Narrow" w:hAnsi="Arial Narrow"/>
                <w:b/>
                <w:sz w:val="18"/>
                <w:szCs w:val="18"/>
              </w:rPr>
            </w:pPr>
            <w:r w:rsidRPr="00652C28">
              <w:rPr>
                <w:rFonts w:ascii="Arial Narrow" w:hAnsi="Arial Narrow"/>
                <w:b/>
                <w:sz w:val="18"/>
                <w:szCs w:val="18"/>
              </w:rPr>
              <w:t>Dire</w:t>
            </w:r>
            <w:r w:rsidR="00A805D3" w:rsidRPr="00652C28">
              <w:rPr>
                <w:rFonts w:ascii="Arial Narrow" w:hAnsi="Arial Narrow"/>
                <w:b/>
                <w:sz w:val="18"/>
                <w:szCs w:val="18"/>
              </w:rPr>
              <w:t>ctor</w:t>
            </w:r>
            <w:r w:rsidR="00094480" w:rsidRPr="00652C28">
              <w:rPr>
                <w:rFonts w:ascii="Arial Narrow" w:hAnsi="Arial Narrow"/>
                <w:b/>
                <w:sz w:val="18"/>
                <w:szCs w:val="18"/>
              </w:rPr>
              <w:t>a</w:t>
            </w:r>
            <w:r w:rsidR="00A805D3" w:rsidRPr="00652C28">
              <w:rPr>
                <w:rFonts w:ascii="Arial Narrow" w:hAnsi="Arial Narrow"/>
                <w:b/>
                <w:sz w:val="18"/>
                <w:szCs w:val="18"/>
              </w:rPr>
              <w:t xml:space="preserve"> de </w:t>
            </w:r>
            <w:r w:rsidR="00720D3D" w:rsidRPr="00652C28">
              <w:rPr>
                <w:rFonts w:ascii="Arial Narrow" w:hAnsi="Arial Narrow"/>
                <w:b/>
                <w:sz w:val="18"/>
                <w:szCs w:val="18"/>
              </w:rPr>
              <w:t xml:space="preserve">Desarrollo de </w:t>
            </w:r>
            <w:r w:rsidR="00A805D3" w:rsidRPr="00652C28">
              <w:rPr>
                <w:rFonts w:ascii="Arial Narrow" w:hAnsi="Arial Narrow"/>
                <w:b/>
                <w:sz w:val="18"/>
                <w:szCs w:val="18"/>
              </w:rPr>
              <w:t>Catálogo</w:t>
            </w:r>
            <w:r w:rsidR="00720D3D" w:rsidRPr="00652C28">
              <w:rPr>
                <w:rFonts w:ascii="Arial Narrow" w:hAnsi="Arial Narrow"/>
                <w:b/>
                <w:sz w:val="18"/>
                <w:szCs w:val="18"/>
              </w:rPr>
              <w:t>s</w:t>
            </w:r>
          </w:p>
        </w:tc>
      </w:tr>
      <w:tr w:rsidR="006D7F35" w:rsidRPr="00652C28" w:rsidTr="0044383A">
        <w:trPr>
          <w:trHeight w:val="183"/>
          <w:jc w:val="center"/>
        </w:trPr>
        <w:tc>
          <w:tcPr>
            <w:tcW w:w="7246" w:type="dxa"/>
            <w:gridSpan w:val="3"/>
            <w:tcBorders>
              <w:top w:val="single" w:sz="4" w:space="0" w:color="auto"/>
              <w:left w:val="single" w:sz="4" w:space="0" w:color="auto"/>
              <w:bottom w:val="single" w:sz="4" w:space="0" w:color="auto"/>
              <w:right w:val="single" w:sz="4" w:space="0" w:color="auto"/>
            </w:tcBorders>
            <w:shd w:val="clear" w:color="auto" w:fill="auto"/>
            <w:hideMark/>
          </w:tcPr>
          <w:p w:rsidR="00E012EB" w:rsidRPr="00652C28" w:rsidRDefault="00E012EB" w:rsidP="0078420A">
            <w:pPr>
              <w:jc w:val="center"/>
              <w:rPr>
                <w:rFonts w:ascii="Arial Narrow" w:hAnsi="Arial Narrow"/>
                <w:b/>
                <w:sz w:val="18"/>
                <w:szCs w:val="18"/>
              </w:rPr>
            </w:pPr>
            <w:r w:rsidRPr="00652C28">
              <w:rPr>
                <w:rFonts w:ascii="Arial Narrow" w:hAnsi="Arial Narrow"/>
                <w:b/>
                <w:sz w:val="18"/>
                <w:szCs w:val="18"/>
              </w:rPr>
              <w:t>Elaborado</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E012EB" w:rsidRPr="00652C28" w:rsidRDefault="00E012EB" w:rsidP="00094480">
            <w:pPr>
              <w:jc w:val="center"/>
              <w:rPr>
                <w:rFonts w:ascii="Arial Narrow" w:hAnsi="Arial Narrow"/>
                <w:b/>
                <w:sz w:val="18"/>
                <w:szCs w:val="18"/>
              </w:rPr>
            </w:pPr>
            <w:r w:rsidRPr="00652C28">
              <w:rPr>
                <w:rFonts w:ascii="Arial Narrow" w:hAnsi="Arial Narrow"/>
                <w:b/>
                <w:sz w:val="18"/>
                <w:szCs w:val="18"/>
              </w:rPr>
              <w:t>Revisado</w:t>
            </w:r>
          </w:p>
        </w:tc>
      </w:tr>
    </w:tbl>
    <w:p w:rsidR="006A4DA7" w:rsidRPr="00C740E5" w:rsidRDefault="006A4DA7" w:rsidP="00652C28">
      <w:pPr>
        <w:jc w:val="both"/>
        <w:rPr>
          <w:rFonts w:ascii="Arial Narrow" w:hAnsi="Arial Narrow"/>
          <w:b/>
          <w:sz w:val="20"/>
          <w:szCs w:val="20"/>
        </w:rPr>
      </w:pPr>
    </w:p>
    <w:sectPr w:rsidR="006A4DA7" w:rsidRPr="00C740E5" w:rsidSect="00ED6D1A">
      <w:headerReference w:type="default" r:id="rId26"/>
      <w:footerReference w:type="even" r:id="rId27"/>
      <w:footerReference w:type="default" r:id="rId28"/>
      <w:pgSz w:w="11906" w:h="16838"/>
      <w:pgMar w:top="2269" w:right="1701" w:bottom="1843" w:left="1418" w:header="720" w:footer="567"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02E" w:rsidRDefault="00EA302E">
      <w:r>
        <w:separator/>
      </w:r>
    </w:p>
  </w:endnote>
  <w:endnote w:type="continuationSeparator" w:id="0">
    <w:p w:rsidR="00EA302E" w:rsidRDefault="00EA302E">
      <w:r>
        <w:continuationSeparator/>
      </w:r>
    </w:p>
  </w:endnote>
  <w:endnote w:type="continuationNotice" w:id="1">
    <w:p w:rsidR="00EA302E" w:rsidRDefault="00EA3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Courie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Yu Gothic"/>
    <w:charset w:val="80"/>
    <w:family w:val="auto"/>
    <w:pitch w:val="default"/>
  </w:font>
  <w:font w:name="Liberation Sans">
    <w:altName w:val="Arial"/>
    <w:charset w:val="00"/>
    <w:family w:val="roman"/>
    <w:pitch w:val="variable"/>
  </w:font>
  <w:font w:name="WenQuanYi Micro Hei">
    <w:charset w:val="00"/>
    <w:family w:val="auto"/>
    <w:pitch w:val="variable"/>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CD" w:rsidRDefault="00093BCD">
    <w:pPr>
      <w:pStyle w:val="Piedepgina"/>
      <w:jc w:val="right"/>
    </w:pPr>
    <w:r>
      <w:fldChar w:fldCharType="begin"/>
    </w:r>
    <w:r>
      <w:instrText>PAGE   \* MERGEFORMAT</w:instrText>
    </w:r>
    <w:r>
      <w:fldChar w:fldCharType="separate"/>
    </w:r>
    <w:r>
      <w:rPr>
        <w:noProof/>
      </w:rPr>
      <w:t>26</w:t>
    </w:r>
    <w:r>
      <w:fldChar w:fldCharType="end"/>
    </w:r>
  </w:p>
  <w:p w:rsidR="00093BCD" w:rsidRDefault="00093B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CD" w:rsidRPr="00D22C8C" w:rsidRDefault="00093BCD" w:rsidP="00D22C8C">
    <w:pPr>
      <w:pStyle w:val="Piedepgina"/>
      <w:jc w:val="center"/>
      <w:rPr>
        <w:rFonts w:ascii="Arial Narrow" w:hAnsi="Arial Narrow"/>
        <w:sz w:val="18"/>
        <w:szCs w:val="18"/>
      </w:rPr>
    </w:pPr>
    <w:r w:rsidRPr="00D22C8C">
      <w:rPr>
        <w:rFonts w:ascii="Arial Narrow" w:hAnsi="Arial Narrow"/>
        <w:sz w:val="18"/>
        <w:szCs w:val="18"/>
      </w:rPr>
      <w:fldChar w:fldCharType="begin"/>
    </w:r>
    <w:r w:rsidRPr="00D22C8C">
      <w:rPr>
        <w:rFonts w:ascii="Arial Narrow" w:hAnsi="Arial Narrow"/>
        <w:sz w:val="18"/>
        <w:szCs w:val="18"/>
      </w:rPr>
      <w:instrText>PAGE   \* MERGEFORMAT</w:instrText>
    </w:r>
    <w:r w:rsidRPr="00D22C8C">
      <w:rPr>
        <w:rFonts w:ascii="Arial Narrow" w:hAnsi="Arial Narrow"/>
        <w:sz w:val="18"/>
        <w:szCs w:val="18"/>
      </w:rPr>
      <w:fldChar w:fldCharType="separate"/>
    </w:r>
    <w:r w:rsidR="00393990">
      <w:rPr>
        <w:rFonts w:ascii="Arial Narrow" w:hAnsi="Arial Narrow"/>
        <w:noProof/>
        <w:sz w:val="18"/>
        <w:szCs w:val="18"/>
      </w:rPr>
      <w:t>11</w:t>
    </w:r>
    <w:r w:rsidRPr="00D22C8C">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02E" w:rsidRDefault="00EA302E">
      <w:r>
        <w:separator/>
      </w:r>
    </w:p>
  </w:footnote>
  <w:footnote w:type="continuationSeparator" w:id="0">
    <w:p w:rsidR="00EA302E" w:rsidRDefault="00EA302E">
      <w:r>
        <w:continuationSeparator/>
      </w:r>
    </w:p>
  </w:footnote>
  <w:footnote w:type="continuationNotice" w:id="1">
    <w:p w:rsidR="00EA302E" w:rsidRDefault="00EA30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CD" w:rsidRDefault="00093BCD">
    <w:pPr>
      <w:pStyle w:val="Encabezado"/>
    </w:pPr>
    <w:r>
      <w:rPr>
        <w:noProof/>
      </w:rPr>
      <w:drawing>
        <wp:anchor distT="0" distB="0" distL="114300" distR="114300" simplePos="0" relativeHeight="251657728" behindDoc="1" locked="0" layoutInCell="1" allowOverlap="1">
          <wp:simplePos x="0" y="0"/>
          <wp:positionH relativeFrom="column">
            <wp:posOffset>-901700</wp:posOffset>
          </wp:positionH>
          <wp:positionV relativeFrom="paragraph">
            <wp:posOffset>-457200</wp:posOffset>
          </wp:positionV>
          <wp:extent cx="7559040" cy="106972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BCD" w:rsidRDefault="00093B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9"/>
    <w:multiLevelType w:val="multilevel"/>
    <w:tmpl w:val="080AC918"/>
    <w:name w:val="WWNum11"/>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
    <w:nsid w:val="0000000B"/>
    <w:multiLevelType w:val="multilevel"/>
    <w:tmpl w:val="0000000B"/>
    <w:name w:val="WWNum14"/>
    <w:lvl w:ilvl="0">
      <w:start w:val="1"/>
      <w:numFmt w:val="lowerLetter"/>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6">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7">
    <w:nsid w:val="00000011"/>
    <w:multiLevelType w:val="multilevel"/>
    <w:tmpl w:val="00000011"/>
    <w:name w:val="WWNum20"/>
    <w:lvl w:ilvl="0">
      <w:start w:val="1"/>
      <w:numFmt w:val="decimal"/>
      <w:lvlText w:val="%1."/>
      <w:lvlJc w:val="left"/>
      <w:pPr>
        <w:tabs>
          <w:tab w:val="num" w:pos="0"/>
        </w:tabs>
        <w:ind w:left="720" w:hanging="360"/>
      </w:pPr>
      <w:rPr>
        <w:b w:val="0"/>
      </w:rPr>
    </w:lvl>
    <w:lvl w:ilvl="1">
      <w:start w:val="12"/>
      <w:numFmt w:val="decimal"/>
      <w:lvlText w:val="%1.%2"/>
      <w:lvlJc w:val="left"/>
      <w:pPr>
        <w:tabs>
          <w:tab w:val="num" w:pos="0"/>
        </w:tabs>
        <w:ind w:left="1140" w:hanging="780"/>
      </w:pPr>
      <w:rPr>
        <w:b/>
      </w:rPr>
    </w:lvl>
    <w:lvl w:ilvl="2">
      <w:start w:val="1"/>
      <w:numFmt w:val="decimal"/>
      <w:lvlText w:val="%1.%2.%3"/>
      <w:lvlJc w:val="left"/>
      <w:pPr>
        <w:tabs>
          <w:tab w:val="num" w:pos="0"/>
        </w:tabs>
        <w:ind w:left="1140" w:hanging="780"/>
      </w:pPr>
      <w:rPr>
        <w:b/>
      </w:rPr>
    </w:lvl>
    <w:lvl w:ilvl="3">
      <w:start w:val="1"/>
      <w:numFmt w:val="decimal"/>
      <w:lvlText w:val="%1.%2.%3.%4"/>
      <w:lvlJc w:val="left"/>
      <w:pPr>
        <w:tabs>
          <w:tab w:val="num" w:pos="0"/>
        </w:tabs>
        <w:ind w:left="1140" w:hanging="7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8">
    <w:nsid w:val="00000012"/>
    <w:multiLevelType w:val="multilevel"/>
    <w:tmpl w:val="00000012"/>
    <w:name w:val="WWNum22"/>
    <w:lvl w:ilvl="0">
      <w:start w:val="1"/>
      <w:numFmt w:val="lowerLetter"/>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14"/>
    <w:multiLevelType w:val="multilevel"/>
    <w:tmpl w:val="00000014"/>
    <w:name w:val="WWNum2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1C"/>
    <w:multiLevelType w:val="multilevel"/>
    <w:tmpl w:val="05FAA308"/>
    <w:name w:val="WWNum4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000001D"/>
    <w:multiLevelType w:val="multilevel"/>
    <w:tmpl w:val="0000001D"/>
    <w:name w:val="WWNum43"/>
    <w:lvl w:ilvl="0">
      <w:start w:val="1"/>
      <w:numFmt w:val="bullet"/>
      <w:lvlText w:val=""/>
      <w:lvlJc w:val="left"/>
      <w:pPr>
        <w:tabs>
          <w:tab w:val="num" w:pos="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3"/>
    <w:multiLevelType w:val="singleLevel"/>
    <w:tmpl w:val="00000023"/>
    <w:name w:val="WW8Num38"/>
    <w:lvl w:ilvl="0">
      <w:start w:val="1"/>
      <w:numFmt w:val="bullet"/>
      <w:lvlText w:val=""/>
      <w:lvlJc w:val="left"/>
      <w:pPr>
        <w:tabs>
          <w:tab w:val="num" w:pos="0"/>
        </w:tabs>
        <w:ind w:left="720" w:hanging="360"/>
      </w:pPr>
      <w:rPr>
        <w:rFonts w:ascii="Symbol" w:hAnsi="Symbol" w:cs="Symbol"/>
      </w:rPr>
    </w:lvl>
  </w:abstractNum>
  <w:abstractNum w:abstractNumId="13">
    <w:nsid w:val="00556D3E"/>
    <w:multiLevelType w:val="multilevel"/>
    <w:tmpl w:val="7FEA9B42"/>
    <w:lvl w:ilvl="0">
      <w:start w:val="2"/>
      <w:numFmt w:val="decimal"/>
      <w:lvlText w:val="%1"/>
      <w:lvlJc w:val="left"/>
      <w:pPr>
        <w:ind w:left="460" w:hanging="460"/>
      </w:pPr>
      <w:rPr>
        <w:rFonts w:hint="default"/>
      </w:rPr>
    </w:lvl>
    <w:lvl w:ilvl="1">
      <w:start w:val="16"/>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017C2E20"/>
    <w:multiLevelType w:val="hybridMultilevel"/>
    <w:tmpl w:val="7B7A5D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17">
    <w:nsid w:val="0E297608"/>
    <w:multiLevelType w:val="hybridMultilevel"/>
    <w:tmpl w:val="053E86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67C50ED"/>
    <w:multiLevelType w:val="hybridMultilevel"/>
    <w:tmpl w:val="CD1679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F5D6459"/>
    <w:multiLevelType w:val="hybridMultilevel"/>
    <w:tmpl w:val="03E60D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1FE54B71"/>
    <w:multiLevelType w:val="hybridMultilevel"/>
    <w:tmpl w:val="372AC724"/>
    <w:lvl w:ilvl="0" w:tplc="571C60E2">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20772FD4"/>
    <w:multiLevelType w:val="multilevel"/>
    <w:tmpl w:val="14488282"/>
    <w:lvl w:ilvl="0">
      <w:start w:val="2"/>
      <w:numFmt w:val="decimal"/>
      <w:lvlText w:val="%1"/>
      <w:lvlJc w:val="left"/>
      <w:pPr>
        <w:ind w:left="460" w:hanging="460"/>
      </w:pPr>
      <w:rPr>
        <w:rFonts w:hint="default"/>
        <w:b/>
      </w:rPr>
    </w:lvl>
    <w:lvl w:ilvl="1">
      <w:start w:val="17"/>
      <w:numFmt w:val="decimal"/>
      <w:lvlText w:val="%1.%2"/>
      <w:lvlJc w:val="left"/>
      <w:pPr>
        <w:ind w:left="460" w:hanging="4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4">
    <w:nsid w:val="227C3A57"/>
    <w:multiLevelType w:val="hybridMultilevel"/>
    <w:tmpl w:val="D72C57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39">
    <w:nsid w:val="2A302159"/>
    <w:multiLevelType w:val="hybridMultilevel"/>
    <w:tmpl w:val="21FADF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76029E9"/>
    <w:multiLevelType w:val="hybridMultilevel"/>
    <w:tmpl w:val="1D3025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3860089F"/>
    <w:multiLevelType w:val="hybridMultilevel"/>
    <w:tmpl w:val="A7EA46E2"/>
    <w:lvl w:ilvl="0" w:tplc="300A0003">
      <w:start w:val="1"/>
      <w:numFmt w:val="bullet"/>
      <w:lvlText w:val="o"/>
      <w:lvlJc w:val="left"/>
      <w:pPr>
        <w:ind w:left="1440" w:hanging="360"/>
      </w:pPr>
      <w:rPr>
        <w:rFonts w:ascii="Courier New" w:hAnsi="Courier New" w:cs="Courier New"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6">
    <w:nsid w:val="3B8630D7"/>
    <w:multiLevelType w:val="multilevel"/>
    <w:tmpl w:val="9D1A6E20"/>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7">
    <w:nsid w:val="3B9639E8"/>
    <w:multiLevelType w:val="hybridMultilevel"/>
    <w:tmpl w:val="198699B8"/>
    <w:lvl w:ilvl="0" w:tplc="8F7C3288">
      <w:start w:val="1"/>
      <w:numFmt w:val="lowerLetter"/>
      <w:lvlText w:val="%1)"/>
      <w:lvlJc w:val="left"/>
      <w:pPr>
        <w:ind w:left="644" w:hanging="360"/>
      </w:pPr>
      <w:rPr>
        <w:i/>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49">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3CC76928"/>
    <w:multiLevelType w:val="hybridMultilevel"/>
    <w:tmpl w:val="377CFD38"/>
    <w:lvl w:ilvl="0" w:tplc="FA1802D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3F224A5C"/>
    <w:multiLevelType w:val="multilevel"/>
    <w:tmpl w:val="DB9CA2C6"/>
    <w:lvl w:ilvl="0">
      <w:start w:val="1"/>
      <w:numFmt w:val="bullet"/>
      <w:lvlText w:val=""/>
      <w:lvlJc w:val="left"/>
      <w:pPr>
        <w:ind w:left="405" w:hanging="405"/>
      </w:pPr>
      <w:rPr>
        <w:rFonts w:ascii="Symbol" w:hAnsi="Symbol" w:hint="default"/>
      </w:rPr>
    </w:lvl>
    <w:lvl w:ilvl="1">
      <w:start w:val="1"/>
      <w:numFmt w:val="bullet"/>
      <w:lvlText w:val=""/>
      <w:lvlJc w:val="left"/>
      <w:pPr>
        <w:ind w:left="765" w:hanging="405"/>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05C38B7"/>
    <w:multiLevelType w:val="hybridMultilevel"/>
    <w:tmpl w:val="22DE2BD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4">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60">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4B4029F6"/>
    <w:multiLevelType w:val="multilevel"/>
    <w:tmpl w:val="DBEC6A4A"/>
    <w:lvl w:ilvl="0">
      <w:start w:val="2"/>
      <w:numFmt w:val="decimal"/>
      <w:lvlText w:val="%1"/>
      <w:lvlJc w:val="left"/>
      <w:pPr>
        <w:ind w:left="460" w:hanging="460"/>
      </w:pPr>
      <w:rPr>
        <w:rFonts w:cs="Times New Roman" w:hint="default"/>
      </w:rPr>
    </w:lvl>
    <w:lvl w:ilvl="1">
      <w:start w:val="21"/>
      <w:numFmt w:val="decimal"/>
      <w:lvlText w:val="%1.%2"/>
      <w:lvlJc w:val="left"/>
      <w:pPr>
        <w:ind w:left="460" w:hanging="4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2">
    <w:nsid w:val="4BE14E01"/>
    <w:multiLevelType w:val="hybridMultilevel"/>
    <w:tmpl w:val="E40886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3">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nsid w:val="50591F55"/>
    <w:multiLevelType w:val="hybridMultilevel"/>
    <w:tmpl w:val="85963FE8"/>
    <w:lvl w:ilvl="0" w:tplc="1714B29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70">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71">
    <w:nsid w:val="5BB85CFC"/>
    <w:multiLevelType w:val="hybridMultilevel"/>
    <w:tmpl w:val="D0E0A85C"/>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72">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4">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nsid w:val="63E05EC3"/>
    <w:multiLevelType w:val="multilevel"/>
    <w:tmpl w:val="F93AE58C"/>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D953432"/>
    <w:multiLevelType w:val="hybridMultilevel"/>
    <w:tmpl w:val="D64E2ABA"/>
    <w:lvl w:ilvl="0" w:tplc="AF4C83AE">
      <w:start w:val="1"/>
      <w:numFmt w:val="decimal"/>
      <w:lvlText w:val="1.%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FBA09A7"/>
    <w:multiLevelType w:val="multilevel"/>
    <w:tmpl w:val="105870D4"/>
    <w:name w:val="WWNum1522"/>
    <w:lvl w:ilvl="0">
      <w:start w:val="3"/>
      <w:numFmt w:val="lowerLetter"/>
      <w:lvlText w:val="%1)"/>
      <w:lvlJc w:val="left"/>
      <w:pPr>
        <w:tabs>
          <w:tab w:val="num" w:pos="-76"/>
        </w:tabs>
        <w:ind w:left="644"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2">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83">
    <w:nsid w:val="74791606"/>
    <w:multiLevelType w:val="hybridMultilevel"/>
    <w:tmpl w:val="530A11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4">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86">
    <w:nsid w:val="7B402005"/>
    <w:multiLevelType w:val="hybridMultilevel"/>
    <w:tmpl w:val="8BBC170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7">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7D3B0DFF"/>
    <w:multiLevelType w:val="hybridMultilevel"/>
    <w:tmpl w:val="6812D9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0">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FD84982"/>
    <w:multiLevelType w:val="hybridMultilevel"/>
    <w:tmpl w:val="9ED28F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73"/>
  </w:num>
  <w:num w:numId="3">
    <w:abstractNumId w:val="78"/>
  </w:num>
  <w:num w:numId="4">
    <w:abstractNumId w:val="54"/>
  </w:num>
  <w:num w:numId="5">
    <w:abstractNumId w:val="41"/>
  </w:num>
  <w:num w:numId="6">
    <w:abstractNumId w:val="74"/>
  </w:num>
  <w:num w:numId="7">
    <w:abstractNumId w:val="57"/>
  </w:num>
  <w:num w:numId="8">
    <w:abstractNumId w:val="68"/>
  </w:num>
  <w:num w:numId="9">
    <w:abstractNumId w:val="37"/>
  </w:num>
  <w:num w:numId="10">
    <w:abstractNumId w:val="48"/>
  </w:num>
  <w:num w:numId="11">
    <w:abstractNumId w:val="75"/>
  </w:num>
  <w:num w:numId="12">
    <w:abstractNumId w:val="19"/>
  </w:num>
  <w:num w:numId="13">
    <w:abstractNumId w:val="69"/>
  </w:num>
  <w:num w:numId="14">
    <w:abstractNumId w:val="87"/>
  </w:num>
  <w:num w:numId="15">
    <w:abstractNumId w:val="84"/>
  </w:num>
  <w:num w:numId="16">
    <w:abstractNumId w:val="88"/>
  </w:num>
  <w:num w:numId="17">
    <w:abstractNumId w:val="35"/>
  </w:num>
  <w:num w:numId="18">
    <w:abstractNumId w:val="28"/>
  </w:num>
  <w:num w:numId="19">
    <w:abstractNumId w:val="55"/>
  </w:num>
  <w:num w:numId="20">
    <w:abstractNumId w:val="27"/>
  </w:num>
  <w:num w:numId="21">
    <w:abstractNumId w:val="21"/>
  </w:num>
  <w:num w:numId="22">
    <w:abstractNumId w:val="42"/>
  </w:num>
  <w:num w:numId="23">
    <w:abstractNumId w:val="60"/>
  </w:num>
  <w:num w:numId="24">
    <w:abstractNumId w:val="30"/>
  </w:num>
  <w:num w:numId="25">
    <w:abstractNumId w:val="56"/>
  </w:num>
  <w:num w:numId="26">
    <w:abstractNumId w:val="77"/>
  </w:num>
  <w:num w:numId="27">
    <w:abstractNumId w:val="38"/>
  </w:num>
  <w:num w:numId="28">
    <w:abstractNumId w:val="15"/>
  </w:num>
  <w:num w:numId="29">
    <w:abstractNumId w:val="85"/>
  </w:num>
  <w:num w:numId="30">
    <w:abstractNumId w:val="82"/>
  </w:num>
  <w:num w:numId="31">
    <w:abstractNumId w:val="59"/>
  </w:num>
  <w:num w:numId="32">
    <w:abstractNumId w:val="26"/>
  </w:num>
  <w:num w:numId="33">
    <w:abstractNumId w:val="16"/>
  </w:num>
  <w:num w:numId="34">
    <w:abstractNumId w:val="66"/>
  </w:num>
  <w:num w:numId="35">
    <w:abstractNumId w:val="43"/>
  </w:num>
  <w:num w:numId="36">
    <w:abstractNumId w:val="40"/>
  </w:num>
  <w:num w:numId="37">
    <w:abstractNumId w:val="18"/>
  </w:num>
  <w:num w:numId="38">
    <w:abstractNumId w:val="24"/>
  </w:num>
  <w:num w:numId="39">
    <w:abstractNumId w:val="29"/>
  </w:num>
  <w:num w:numId="40">
    <w:abstractNumId w:val="58"/>
  </w:num>
  <w:num w:numId="41">
    <w:abstractNumId w:val="36"/>
  </w:num>
  <w:num w:numId="42">
    <w:abstractNumId w:val="63"/>
  </w:num>
  <w:num w:numId="43">
    <w:abstractNumId w:val="23"/>
  </w:num>
  <w:num w:numId="44">
    <w:abstractNumId w:val="72"/>
  </w:num>
  <w:num w:numId="45">
    <w:abstractNumId w:val="20"/>
  </w:num>
  <w:num w:numId="46">
    <w:abstractNumId w:val="52"/>
  </w:num>
  <w:num w:numId="47">
    <w:abstractNumId w:val="79"/>
  </w:num>
  <w:num w:numId="48">
    <w:abstractNumId w:val="65"/>
  </w:num>
  <w:num w:numId="49">
    <w:abstractNumId w:val="49"/>
  </w:num>
  <w:num w:numId="50">
    <w:abstractNumId w:val="90"/>
  </w:num>
  <w:num w:numId="51">
    <w:abstractNumId w:val="25"/>
  </w:num>
  <w:num w:numId="52">
    <w:abstractNumId w:val="80"/>
  </w:num>
  <w:num w:numId="53">
    <w:abstractNumId w:val="45"/>
  </w:num>
  <w:num w:numId="54">
    <w:abstractNumId w:val="50"/>
  </w:num>
  <w:num w:numId="55">
    <w:abstractNumId w:val="64"/>
  </w:num>
  <w:num w:numId="56">
    <w:abstractNumId w:val="32"/>
  </w:num>
  <w:num w:numId="57">
    <w:abstractNumId w:val="44"/>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1"/>
  </w:num>
  <w:num w:numId="60">
    <w:abstractNumId w:val="76"/>
  </w:num>
  <w:num w:numId="61">
    <w:abstractNumId w:val="46"/>
  </w:num>
  <w:num w:numId="62">
    <w:abstractNumId w:val="47"/>
  </w:num>
  <w:num w:numId="63">
    <w:abstractNumId w:val="67"/>
  </w:num>
  <w:num w:numId="64">
    <w:abstractNumId w:val="14"/>
  </w:num>
  <w:num w:numId="65">
    <w:abstractNumId w:val="51"/>
  </w:num>
  <w:num w:numId="66">
    <w:abstractNumId w:val="17"/>
  </w:num>
  <w:num w:numId="67">
    <w:abstractNumId w:val="33"/>
  </w:num>
  <w:num w:numId="68">
    <w:abstractNumId w:val="31"/>
  </w:num>
  <w:num w:numId="69">
    <w:abstractNumId w:val="22"/>
  </w:num>
  <w:num w:numId="70">
    <w:abstractNumId w:val="71"/>
  </w:num>
  <w:num w:numId="71">
    <w:abstractNumId w:val="89"/>
  </w:num>
  <w:num w:numId="72">
    <w:abstractNumId w:val="34"/>
  </w:num>
  <w:num w:numId="73">
    <w:abstractNumId w:val="61"/>
  </w:num>
  <w:num w:numId="74">
    <w:abstractNumId w:val="13"/>
  </w:num>
  <w:num w:numId="75">
    <w:abstractNumId w:val="53"/>
  </w:num>
  <w:num w:numId="76">
    <w:abstractNumId w:val="62"/>
  </w:num>
  <w:num w:numId="77">
    <w:abstractNumId w:val="83"/>
  </w:num>
  <w:num w:numId="78">
    <w:abstractNumId w:val="39"/>
  </w:num>
  <w:num w:numId="79">
    <w:abstractNumId w:val="8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AC"/>
    <w:rsid w:val="00000BE0"/>
    <w:rsid w:val="00001048"/>
    <w:rsid w:val="00001E3F"/>
    <w:rsid w:val="00002108"/>
    <w:rsid w:val="00002F0C"/>
    <w:rsid w:val="0000339C"/>
    <w:rsid w:val="00003ABF"/>
    <w:rsid w:val="00004652"/>
    <w:rsid w:val="00004725"/>
    <w:rsid w:val="000049F6"/>
    <w:rsid w:val="00004EE9"/>
    <w:rsid w:val="000057BC"/>
    <w:rsid w:val="00005D01"/>
    <w:rsid w:val="00006EA8"/>
    <w:rsid w:val="0000780B"/>
    <w:rsid w:val="00010453"/>
    <w:rsid w:val="00010813"/>
    <w:rsid w:val="00010A20"/>
    <w:rsid w:val="00010F26"/>
    <w:rsid w:val="00011053"/>
    <w:rsid w:val="00011C73"/>
    <w:rsid w:val="00011D5F"/>
    <w:rsid w:val="00011E6C"/>
    <w:rsid w:val="00012011"/>
    <w:rsid w:val="0001218A"/>
    <w:rsid w:val="000124BD"/>
    <w:rsid w:val="000124D8"/>
    <w:rsid w:val="00012906"/>
    <w:rsid w:val="00012D69"/>
    <w:rsid w:val="0001311C"/>
    <w:rsid w:val="00013127"/>
    <w:rsid w:val="000137BD"/>
    <w:rsid w:val="000139EA"/>
    <w:rsid w:val="000141B2"/>
    <w:rsid w:val="00015685"/>
    <w:rsid w:val="00015FD8"/>
    <w:rsid w:val="00016063"/>
    <w:rsid w:val="00016137"/>
    <w:rsid w:val="00016D56"/>
    <w:rsid w:val="000178D3"/>
    <w:rsid w:val="0001795F"/>
    <w:rsid w:val="000179D5"/>
    <w:rsid w:val="00017B75"/>
    <w:rsid w:val="00017D50"/>
    <w:rsid w:val="00017E07"/>
    <w:rsid w:val="00017F37"/>
    <w:rsid w:val="00020239"/>
    <w:rsid w:val="00020497"/>
    <w:rsid w:val="00020C86"/>
    <w:rsid w:val="00021029"/>
    <w:rsid w:val="00021BFF"/>
    <w:rsid w:val="00021FFB"/>
    <w:rsid w:val="0002208F"/>
    <w:rsid w:val="00022755"/>
    <w:rsid w:val="00022898"/>
    <w:rsid w:val="00022CA0"/>
    <w:rsid w:val="000233B6"/>
    <w:rsid w:val="00024237"/>
    <w:rsid w:val="000246D3"/>
    <w:rsid w:val="000246EA"/>
    <w:rsid w:val="00024946"/>
    <w:rsid w:val="00024AB6"/>
    <w:rsid w:val="000250D3"/>
    <w:rsid w:val="00025400"/>
    <w:rsid w:val="0002591C"/>
    <w:rsid w:val="00025F71"/>
    <w:rsid w:val="000262B7"/>
    <w:rsid w:val="00026E02"/>
    <w:rsid w:val="00027170"/>
    <w:rsid w:val="000277D1"/>
    <w:rsid w:val="00031A92"/>
    <w:rsid w:val="00032161"/>
    <w:rsid w:val="00032F99"/>
    <w:rsid w:val="00033B74"/>
    <w:rsid w:val="0003448F"/>
    <w:rsid w:val="0003462A"/>
    <w:rsid w:val="000346E6"/>
    <w:rsid w:val="0003473D"/>
    <w:rsid w:val="00034E45"/>
    <w:rsid w:val="00035075"/>
    <w:rsid w:val="00035374"/>
    <w:rsid w:val="00036094"/>
    <w:rsid w:val="00036127"/>
    <w:rsid w:val="000364B7"/>
    <w:rsid w:val="0003707D"/>
    <w:rsid w:val="0003725B"/>
    <w:rsid w:val="000373F9"/>
    <w:rsid w:val="00037DA4"/>
    <w:rsid w:val="000403BA"/>
    <w:rsid w:val="000404A0"/>
    <w:rsid w:val="00040511"/>
    <w:rsid w:val="00040DC5"/>
    <w:rsid w:val="00040E3B"/>
    <w:rsid w:val="0004106D"/>
    <w:rsid w:val="00041205"/>
    <w:rsid w:val="0004132F"/>
    <w:rsid w:val="000417E5"/>
    <w:rsid w:val="000422CA"/>
    <w:rsid w:val="0004275C"/>
    <w:rsid w:val="000432D0"/>
    <w:rsid w:val="00043E55"/>
    <w:rsid w:val="000442EF"/>
    <w:rsid w:val="0004436F"/>
    <w:rsid w:val="0004447B"/>
    <w:rsid w:val="000446B0"/>
    <w:rsid w:val="00044959"/>
    <w:rsid w:val="0004497E"/>
    <w:rsid w:val="00044BAE"/>
    <w:rsid w:val="000455B7"/>
    <w:rsid w:val="000457BF"/>
    <w:rsid w:val="00045844"/>
    <w:rsid w:val="000462FE"/>
    <w:rsid w:val="00046ACD"/>
    <w:rsid w:val="00046D6B"/>
    <w:rsid w:val="00047FA0"/>
    <w:rsid w:val="00050216"/>
    <w:rsid w:val="00050419"/>
    <w:rsid w:val="00050707"/>
    <w:rsid w:val="000507F4"/>
    <w:rsid w:val="00051043"/>
    <w:rsid w:val="00051A31"/>
    <w:rsid w:val="00051A33"/>
    <w:rsid w:val="00051AA5"/>
    <w:rsid w:val="00051D6C"/>
    <w:rsid w:val="000528B7"/>
    <w:rsid w:val="0005304A"/>
    <w:rsid w:val="00053635"/>
    <w:rsid w:val="000539CD"/>
    <w:rsid w:val="00053D9B"/>
    <w:rsid w:val="0005447F"/>
    <w:rsid w:val="00054A25"/>
    <w:rsid w:val="00054B37"/>
    <w:rsid w:val="00054BF5"/>
    <w:rsid w:val="00054E70"/>
    <w:rsid w:val="00054F9E"/>
    <w:rsid w:val="00054FE7"/>
    <w:rsid w:val="0005530C"/>
    <w:rsid w:val="00055402"/>
    <w:rsid w:val="00055B77"/>
    <w:rsid w:val="00055DA1"/>
    <w:rsid w:val="00055F4A"/>
    <w:rsid w:val="000562FC"/>
    <w:rsid w:val="00056B10"/>
    <w:rsid w:val="00056BBD"/>
    <w:rsid w:val="00056C47"/>
    <w:rsid w:val="00056CF8"/>
    <w:rsid w:val="00056CFE"/>
    <w:rsid w:val="000572EE"/>
    <w:rsid w:val="000578C1"/>
    <w:rsid w:val="00057C3C"/>
    <w:rsid w:val="00057FAD"/>
    <w:rsid w:val="000601E9"/>
    <w:rsid w:val="00060435"/>
    <w:rsid w:val="0006087A"/>
    <w:rsid w:val="000609E0"/>
    <w:rsid w:val="00060B7E"/>
    <w:rsid w:val="000610C4"/>
    <w:rsid w:val="000610FE"/>
    <w:rsid w:val="000613D7"/>
    <w:rsid w:val="00061C41"/>
    <w:rsid w:val="00062106"/>
    <w:rsid w:val="00062560"/>
    <w:rsid w:val="00062618"/>
    <w:rsid w:val="00062E63"/>
    <w:rsid w:val="00063B70"/>
    <w:rsid w:val="00064155"/>
    <w:rsid w:val="00064560"/>
    <w:rsid w:val="000645E1"/>
    <w:rsid w:val="000646A4"/>
    <w:rsid w:val="00064A77"/>
    <w:rsid w:val="00064E62"/>
    <w:rsid w:val="0006564A"/>
    <w:rsid w:val="000657BB"/>
    <w:rsid w:val="00065B1B"/>
    <w:rsid w:val="00065D96"/>
    <w:rsid w:val="00066095"/>
    <w:rsid w:val="0006652E"/>
    <w:rsid w:val="00066BB7"/>
    <w:rsid w:val="00070317"/>
    <w:rsid w:val="000703C0"/>
    <w:rsid w:val="000707CF"/>
    <w:rsid w:val="00070DC3"/>
    <w:rsid w:val="00070F21"/>
    <w:rsid w:val="00070F9A"/>
    <w:rsid w:val="000716DE"/>
    <w:rsid w:val="000717B4"/>
    <w:rsid w:val="00071862"/>
    <w:rsid w:val="00071B0E"/>
    <w:rsid w:val="0007227B"/>
    <w:rsid w:val="000723B8"/>
    <w:rsid w:val="000724AB"/>
    <w:rsid w:val="0007266A"/>
    <w:rsid w:val="00073672"/>
    <w:rsid w:val="00074274"/>
    <w:rsid w:val="000742F8"/>
    <w:rsid w:val="0007477F"/>
    <w:rsid w:val="00074B2E"/>
    <w:rsid w:val="00074E2F"/>
    <w:rsid w:val="0007508D"/>
    <w:rsid w:val="000750B7"/>
    <w:rsid w:val="00075835"/>
    <w:rsid w:val="00075C02"/>
    <w:rsid w:val="00075D1F"/>
    <w:rsid w:val="00075FD4"/>
    <w:rsid w:val="00076064"/>
    <w:rsid w:val="000771B6"/>
    <w:rsid w:val="000776CE"/>
    <w:rsid w:val="00077EB6"/>
    <w:rsid w:val="00077F14"/>
    <w:rsid w:val="00080125"/>
    <w:rsid w:val="00080603"/>
    <w:rsid w:val="00080AB4"/>
    <w:rsid w:val="00080B2C"/>
    <w:rsid w:val="000816CB"/>
    <w:rsid w:val="00081B97"/>
    <w:rsid w:val="00082120"/>
    <w:rsid w:val="000829D9"/>
    <w:rsid w:val="00082A07"/>
    <w:rsid w:val="0008313D"/>
    <w:rsid w:val="00083217"/>
    <w:rsid w:val="000833A3"/>
    <w:rsid w:val="0008381A"/>
    <w:rsid w:val="00084308"/>
    <w:rsid w:val="00084318"/>
    <w:rsid w:val="00084365"/>
    <w:rsid w:val="00084378"/>
    <w:rsid w:val="00084824"/>
    <w:rsid w:val="0008528A"/>
    <w:rsid w:val="00085451"/>
    <w:rsid w:val="0008555C"/>
    <w:rsid w:val="000858C6"/>
    <w:rsid w:val="00085E1D"/>
    <w:rsid w:val="00085E76"/>
    <w:rsid w:val="000860C3"/>
    <w:rsid w:val="00086BF7"/>
    <w:rsid w:val="00087D48"/>
    <w:rsid w:val="00087F1F"/>
    <w:rsid w:val="00090685"/>
    <w:rsid w:val="00090753"/>
    <w:rsid w:val="0009159D"/>
    <w:rsid w:val="00092750"/>
    <w:rsid w:val="00093059"/>
    <w:rsid w:val="000937B4"/>
    <w:rsid w:val="00093A1B"/>
    <w:rsid w:val="00093BCD"/>
    <w:rsid w:val="00093D8A"/>
    <w:rsid w:val="00093D9D"/>
    <w:rsid w:val="00094363"/>
    <w:rsid w:val="00094480"/>
    <w:rsid w:val="000951EC"/>
    <w:rsid w:val="000955FB"/>
    <w:rsid w:val="00095612"/>
    <w:rsid w:val="00095BEB"/>
    <w:rsid w:val="00095C86"/>
    <w:rsid w:val="00095EA5"/>
    <w:rsid w:val="00095F88"/>
    <w:rsid w:val="00096079"/>
    <w:rsid w:val="00096153"/>
    <w:rsid w:val="000A0EA5"/>
    <w:rsid w:val="000A1714"/>
    <w:rsid w:val="000A1745"/>
    <w:rsid w:val="000A20B8"/>
    <w:rsid w:val="000A24AA"/>
    <w:rsid w:val="000A2B2A"/>
    <w:rsid w:val="000A2CE9"/>
    <w:rsid w:val="000A2D27"/>
    <w:rsid w:val="000A3A2B"/>
    <w:rsid w:val="000A3C08"/>
    <w:rsid w:val="000A40AC"/>
    <w:rsid w:val="000A4B5A"/>
    <w:rsid w:val="000A5487"/>
    <w:rsid w:val="000A59FD"/>
    <w:rsid w:val="000A5DFF"/>
    <w:rsid w:val="000A690C"/>
    <w:rsid w:val="000A6A66"/>
    <w:rsid w:val="000A705E"/>
    <w:rsid w:val="000A70AB"/>
    <w:rsid w:val="000A7296"/>
    <w:rsid w:val="000A73F8"/>
    <w:rsid w:val="000A7A0B"/>
    <w:rsid w:val="000A7AFB"/>
    <w:rsid w:val="000A7E13"/>
    <w:rsid w:val="000A7F58"/>
    <w:rsid w:val="000B020B"/>
    <w:rsid w:val="000B082D"/>
    <w:rsid w:val="000B0C16"/>
    <w:rsid w:val="000B1019"/>
    <w:rsid w:val="000B13DD"/>
    <w:rsid w:val="000B13F0"/>
    <w:rsid w:val="000B154B"/>
    <w:rsid w:val="000B15ED"/>
    <w:rsid w:val="000B18CA"/>
    <w:rsid w:val="000B1E12"/>
    <w:rsid w:val="000B201C"/>
    <w:rsid w:val="000B2FB6"/>
    <w:rsid w:val="000B316E"/>
    <w:rsid w:val="000B3993"/>
    <w:rsid w:val="000B3AE7"/>
    <w:rsid w:val="000B418E"/>
    <w:rsid w:val="000B45BD"/>
    <w:rsid w:val="000B4DC7"/>
    <w:rsid w:val="000B4FE8"/>
    <w:rsid w:val="000B5210"/>
    <w:rsid w:val="000B5952"/>
    <w:rsid w:val="000B5D9B"/>
    <w:rsid w:val="000B5DAD"/>
    <w:rsid w:val="000B61CC"/>
    <w:rsid w:val="000B65F1"/>
    <w:rsid w:val="000B7754"/>
    <w:rsid w:val="000B77B2"/>
    <w:rsid w:val="000C1C13"/>
    <w:rsid w:val="000C2A50"/>
    <w:rsid w:val="000C2B5D"/>
    <w:rsid w:val="000C2CF8"/>
    <w:rsid w:val="000C309F"/>
    <w:rsid w:val="000C3136"/>
    <w:rsid w:val="000C3958"/>
    <w:rsid w:val="000C3A68"/>
    <w:rsid w:val="000C3ACB"/>
    <w:rsid w:val="000C3DBE"/>
    <w:rsid w:val="000C41D3"/>
    <w:rsid w:val="000C4383"/>
    <w:rsid w:val="000C480D"/>
    <w:rsid w:val="000C60B1"/>
    <w:rsid w:val="000C61EC"/>
    <w:rsid w:val="000C66D8"/>
    <w:rsid w:val="000C688E"/>
    <w:rsid w:val="000C6E11"/>
    <w:rsid w:val="000C71AB"/>
    <w:rsid w:val="000C75CD"/>
    <w:rsid w:val="000C7E9C"/>
    <w:rsid w:val="000C7FCB"/>
    <w:rsid w:val="000D00C0"/>
    <w:rsid w:val="000D08A3"/>
    <w:rsid w:val="000D0B58"/>
    <w:rsid w:val="000D0EBC"/>
    <w:rsid w:val="000D13AB"/>
    <w:rsid w:val="000D14C9"/>
    <w:rsid w:val="000D1600"/>
    <w:rsid w:val="000D1882"/>
    <w:rsid w:val="000D1A54"/>
    <w:rsid w:val="000D1B51"/>
    <w:rsid w:val="000D1C2C"/>
    <w:rsid w:val="000D223A"/>
    <w:rsid w:val="000D2E7E"/>
    <w:rsid w:val="000D3299"/>
    <w:rsid w:val="000D3472"/>
    <w:rsid w:val="000D34D4"/>
    <w:rsid w:val="000D445C"/>
    <w:rsid w:val="000D47C1"/>
    <w:rsid w:val="000D5012"/>
    <w:rsid w:val="000D522D"/>
    <w:rsid w:val="000D5577"/>
    <w:rsid w:val="000D5B59"/>
    <w:rsid w:val="000D5C45"/>
    <w:rsid w:val="000D6999"/>
    <w:rsid w:val="000D7745"/>
    <w:rsid w:val="000D79E4"/>
    <w:rsid w:val="000E018E"/>
    <w:rsid w:val="000E12B9"/>
    <w:rsid w:val="000E1380"/>
    <w:rsid w:val="000E1A6A"/>
    <w:rsid w:val="000E1C8D"/>
    <w:rsid w:val="000E2C74"/>
    <w:rsid w:val="000E2E7B"/>
    <w:rsid w:val="000E3833"/>
    <w:rsid w:val="000E4B00"/>
    <w:rsid w:val="000E6352"/>
    <w:rsid w:val="000E6576"/>
    <w:rsid w:val="000E6898"/>
    <w:rsid w:val="000E6B10"/>
    <w:rsid w:val="000E6FC8"/>
    <w:rsid w:val="000E716C"/>
    <w:rsid w:val="000E7178"/>
    <w:rsid w:val="000E71F3"/>
    <w:rsid w:val="000E766E"/>
    <w:rsid w:val="000E7C50"/>
    <w:rsid w:val="000F0BCD"/>
    <w:rsid w:val="000F0D10"/>
    <w:rsid w:val="000F111C"/>
    <w:rsid w:val="000F1BB5"/>
    <w:rsid w:val="000F1F73"/>
    <w:rsid w:val="000F2447"/>
    <w:rsid w:val="000F2D39"/>
    <w:rsid w:val="000F3611"/>
    <w:rsid w:val="000F4D1D"/>
    <w:rsid w:val="000F5485"/>
    <w:rsid w:val="000F57B4"/>
    <w:rsid w:val="000F5F13"/>
    <w:rsid w:val="000F6224"/>
    <w:rsid w:val="000F7B93"/>
    <w:rsid w:val="00100213"/>
    <w:rsid w:val="001002EE"/>
    <w:rsid w:val="001009E4"/>
    <w:rsid w:val="0010104C"/>
    <w:rsid w:val="001010C4"/>
    <w:rsid w:val="0010227B"/>
    <w:rsid w:val="00102BD5"/>
    <w:rsid w:val="00102FCF"/>
    <w:rsid w:val="0010319A"/>
    <w:rsid w:val="0010341E"/>
    <w:rsid w:val="00103A2B"/>
    <w:rsid w:val="00103EEA"/>
    <w:rsid w:val="0010459F"/>
    <w:rsid w:val="00104707"/>
    <w:rsid w:val="00104A83"/>
    <w:rsid w:val="0010564D"/>
    <w:rsid w:val="00105667"/>
    <w:rsid w:val="001057BD"/>
    <w:rsid w:val="00105959"/>
    <w:rsid w:val="00105984"/>
    <w:rsid w:val="00105B3B"/>
    <w:rsid w:val="001067E8"/>
    <w:rsid w:val="001069CC"/>
    <w:rsid w:val="00106F46"/>
    <w:rsid w:val="00107041"/>
    <w:rsid w:val="00107E71"/>
    <w:rsid w:val="00107EF2"/>
    <w:rsid w:val="00107FC4"/>
    <w:rsid w:val="001100CC"/>
    <w:rsid w:val="0011016C"/>
    <w:rsid w:val="001102FC"/>
    <w:rsid w:val="001104A1"/>
    <w:rsid w:val="00110AFB"/>
    <w:rsid w:val="00110ED5"/>
    <w:rsid w:val="00110EF4"/>
    <w:rsid w:val="0011119B"/>
    <w:rsid w:val="00111485"/>
    <w:rsid w:val="0011148A"/>
    <w:rsid w:val="001114D1"/>
    <w:rsid w:val="00112F0A"/>
    <w:rsid w:val="0011356F"/>
    <w:rsid w:val="001145FD"/>
    <w:rsid w:val="001149C2"/>
    <w:rsid w:val="00115456"/>
    <w:rsid w:val="00115692"/>
    <w:rsid w:val="00115952"/>
    <w:rsid w:val="001163E0"/>
    <w:rsid w:val="00116A9C"/>
    <w:rsid w:val="00116B00"/>
    <w:rsid w:val="00117269"/>
    <w:rsid w:val="00117BF7"/>
    <w:rsid w:val="00117D08"/>
    <w:rsid w:val="00120648"/>
    <w:rsid w:val="00120778"/>
    <w:rsid w:val="00120A6C"/>
    <w:rsid w:val="00120ACB"/>
    <w:rsid w:val="0012136A"/>
    <w:rsid w:val="00121626"/>
    <w:rsid w:val="001218E8"/>
    <w:rsid w:val="0012205E"/>
    <w:rsid w:val="00122305"/>
    <w:rsid w:val="00122553"/>
    <w:rsid w:val="00122E71"/>
    <w:rsid w:val="00123488"/>
    <w:rsid w:val="00123B0E"/>
    <w:rsid w:val="00123FFE"/>
    <w:rsid w:val="001241D8"/>
    <w:rsid w:val="00124483"/>
    <w:rsid w:val="0012505A"/>
    <w:rsid w:val="00125702"/>
    <w:rsid w:val="00125F1B"/>
    <w:rsid w:val="001260AD"/>
    <w:rsid w:val="001265CB"/>
    <w:rsid w:val="00126A7D"/>
    <w:rsid w:val="001275E5"/>
    <w:rsid w:val="00127A06"/>
    <w:rsid w:val="00127EC2"/>
    <w:rsid w:val="0013034F"/>
    <w:rsid w:val="0013070A"/>
    <w:rsid w:val="00130733"/>
    <w:rsid w:val="001307B4"/>
    <w:rsid w:val="00130E42"/>
    <w:rsid w:val="0013247E"/>
    <w:rsid w:val="00132F48"/>
    <w:rsid w:val="00133023"/>
    <w:rsid w:val="001330B3"/>
    <w:rsid w:val="00133228"/>
    <w:rsid w:val="00133A47"/>
    <w:rsid w:val="00134C81"/>
    <w:rsid w:val="001353DA"/>
    <w:rsid w:val="001355B3"/>
    <w:rsid w:val="00135EA8"/>
    <w:rsid w:val="0013675E"/>
    <w:rsid w:val="00136B5C"/>
    <w:rsid w:val="001371A0"/>
    <w:rsid w:val="001371C8"/>
    <w:rsid w:val="00137846"/>
    <w:rsid w:val="00137917"/>
    <w:rsid w:val="00140EB2"/>
    <w:rsid w:val="00140F73"/>
    <w:rsid w:val="001411F9"/>
    <w:rsid w:val="001419C2"/>
    <w:rsid w:val="00141B1E"/>
    <w:rsid w:val="00141C19"/>
    <w:rsid w:val="00142364"/>
    <w:rsid w:val="00142BB0"/>
    <w:rsid w:val="00142D9C"/>
    <w:rsid w:val="00142F32"/>
    <w:rsid w:val="00142FEB"/>
    <w:rsid w:val="0014304C"/>
    <w:rsid w:val="001430D7"/>
    <w:rsid w:val="0014321D"/>
    <w:rsid w:val="001437FA"/>
    <w:rsid w:val="00143ABC"/>
    <w:rsid w:val="001446BF"/>
    <w:rsid w:val="0014477C"/>
    <w:rsid w:val="00144A83"/>
    <w:rsid w:val="00144DF8"/>
    <w:rsid w:val="00145929"/>
    <w:rsid w:val="00145BE1"/>
    <w:rsid w:val="00145D0B"/>
    <w:rsid w:val="0014637A"/>
    <w:rsid w:val="00146870"/>
    <w:rsid w:val="00146994"/>
    <w:rsid w:val="00146D59"/>
    <w:rsid w:val="00147DA2"/>
    <w:rsid w:val="00150002"/>
    <w:rsid w:val="0015009C"/>
    <w:rsid w:val="001504E0"/>
    <w:rsid w:val="0015050A"/>
    <w:rsid w:val="001513A2"/>
    <w:rsid w:val="0015151A"/>
    <w:rsid w:val="00151F9C"/>
    <w:rsid w:val="00152637"/>
    <w:rsid w:val="001527BF"/>
    <w:rsid w:val="001528B7"/>
    <w:rsid w:val="001531E4"/>
    <w:rsid w:val="00153BB0"/>
    <w:rsid w:val="00154135"/>
    <w:rsid w:val="0015421B"/>
    <w:rsid w:val="001544B6"/>
    <w:rsid w:val="001553C0"/>
    <w:rsid w:val="00155B5D"/>
    <w:rsid w:val="001566F0"/>
    <w:rsid w:val="00156AE9"/>
    <w:rsid w:val="00156C62"/>
    <w:rsid w:val="00156D51"/>
    <w:rsid w:val="00160961"/>
    <w:rsid w:val="00160999"/>
    <w:rsid w:val="00161944"/>
    <w:rsid w:val="00161C25"/>
    <w:rsid w:val="00162329"/>
    <w:rsid w:val="00162594"/>
    <w:rsid w:val="001627E0"/>
    <w:rsid w:val="00162AFD"/>
    <w:rsid w:val="00162C5D"/>
    <w:rsid w:val="00163594"/>
    <w:rsid w:val="00163FE0"/>
    <w:rsid w:val="00163FE1"/>
    <w:rsid w:val="00164725"/>
    <w:rsid w:val="00164CF3"/>
    <w:rsid w:val="001650FE"/>
    <w:rsid w:val="001658F7"/>
    <w:rsid w:val="00165BD6"/>
    <w:rsid w:val="00165D97"/>
    <w:rsid w:val="00165E09"/>
    <w:rsid w:val="001675F8"/>
    <w:rsid w:val="00167D25"/>
    <w:rsid w:val="0017001A"/>
    <w:rsid w:val="001700F0"/>
    <w:rsid w:val="00170B2F"/>
    <w:rsid w:val="00172353"/>
    <w:rsid w:val="00172F14"/>
    <w:rsid w:val="001731D7"/>
    <w:rsid w:val="00173445"/>
    <w:rsid w:val="001739B0"/>
    <w:rsid w:val="00174799"/>
    <w:rsid w:val="00174C9C"/>
    <w:rsid w:val="00176E50"/>
    <w:rsid w:val="00176E98"/>
    <w:rsid w:val="001778F5"/>
    <w:rsid w:val="00177EC2"/>
    <w:rsid w:val="00181963"/>
    <w:rsid w:val="00181E42"/>
    <w:rsid w:val="001822EE"/>
    <w:rsid w:val="0018232E"/>
    <w:rsid w:val="001824EB"/>
    <w:rsid w:val="0018289B"/>
    <w:rsid w:val="001828AE"/>
    <w:rsid w:val="0018361E"/>
    <w:rsid w:val="00183B15"/>
    <w:rsid w:val="001846FC"/>
    <w:rsid w:val="00184A57"/>
    <w:rsid w:val="00184D81"/>
    <w:rsid w:val="0018532D"/>
    <w:rsid w:val="001858E9"/>
    <w:rsid w:val="00185A5B"/>
    <w:rsid w:val="001860B1"/>
    <w:rsid w:val="001864CF"/>
    <w:rsid w:val="00186597"/>
    <w:rsid w:val="00187456"/>
    <w:rsid w:val="001875A1"/>
    <w:rsid w:val="001876ED"/>
    <w:rsid w:val="00190F62"/>
    <w:rsid w:val="001914F9"/>
    <w:rsid w:val="00191EDF"/>
    <w:rsid w:val="001927C1"/>
    <w:rsid w:val="00192932"/>
    <w:rsid w:val="001934B9"/>
    <w:rsid w:val="00193507"/>
    <w:rsid w:val="00193B92"/>
    <w:rsid w:val="00193DD7"/>
    <w:rsid w:val="00193EF3"/>
    <w:rsid w:val="001942F9"/>
    <w:rsid w:val="0019464C"/>
    <w:rsid w:val="00194687"/>
    <w:rsid w:val="00194D41"/>
    <w:rsid w:val="00194F38"/>
    <w:rsid w:val="001953A2"/>
    <w:rsid w:val="00195E90"/>
    <w:rsid w:val="00196883"/>
    <w:rsid w:val="00196FB6"/>
    <w:rsid w:val="00197148"/>
    <w:rsid w:val="00197E77"/>
    <w:rsid w:val="001A066B"/>
    <w:rsid w:val="001A0DCA"/>
    <w:rsid w:val="001A114D"/>
    <w:rsid w:val="001A1F35"/>
    <w:rsid w:val="001A21D8"/>
    <w:rsid w:val="001A221C"/>
    <w:rsid w:val="001A260B"/>
    <w:rsid w:val="001A35ED"/>
    <w:rsid w:val="001A3D58"/>
    <w:rsid w:val="001A440E"/>
    <w:rsid w:val="001A441B"/>
    <w:rsid w:val="001A4B37"/>
    <w:rsid w:val="001A54DE"/>
    <w:rsid w:val="001A6431"/>
    <w:rsid w:val="001A6D7E"/>
    <w:rsid w:val="001A77F1"/>
    <w:rsid w:val="001A7B00"/>
    <w:rsid w:val="001A7FE4"/>
    <w:rsid w:val="001B01EA"/>
    <w:rsid w:val="001B02DB"/>
    <w:rsid w:val="001B0347"/>
    <w:rsid w:val="001B0460"/>
    <w:rsid w:val="001B079B"/>
    <w:rsid w:val="001B101D"/>
    <w:rsid w:val="001B1288"/>
    <w:rsid w:val="001B14E9"/>
    <w:rsid w:val="001B1626"/>
    <w:rsid w:val="001B207C"/>
    <w:rsid w:val="001B28FF"/>
    <w:rsid w:val="001B3065"/>
    <w:rsid w:val="001B3E82"/>
    <w:rsid w:val="001B4310"/>
    <w:rsid w:val="001B4CAA"/>
    <w:rsid w:val="001B5E3E"/>
    <w:rsid w:val="001B722F"/>
    <w:rsid w:val="001B7338"/>
    <w:rsid w:val="001B7388"/>
    <w:rsid w:val="001B779B"/>
    <w:rsid w:val="001B77AE"/>
    <w:rsid w:val="001C0603"/>
    <w:rsid w:val="001C0873"/>
    <w:rsid w:val="001C0BCF"/>
    <w:rsid w:val="001C10A5"/>
    <w:rsid w:val="001C1131"/>
    <w:rsid w:val="001C11AF"/>
    <w:rsid w:val="001C1BC1"/>
    <w:rsid w:val="001C1FA2"/>
    <w:rsid w:val="001C22A9"/>
    <w:rsid w:val="001C2362"/>
    <w:rsid w:val="001C24BA"/>
    <w:rsid w:val="001C2638"/>
    <w:rsid w:val="001C2715"/>
    <w:rsid w:val="001C2ADD"/>
    <w:rsid w:val="001C2B8A"/>
    <w:rsid w:val="001C2DA9"/>
    <w:rsid w:val="001C34FF"/>
    <w:rsid w:val="001C3FB0"/>
    <w:rsid w:val="001C413D"/>
    <w:rsid w:val="001C4B38"/>
    <w:rsid w:val="001C4D6B"/>
    <w:rsid w:val="001C522D"/>
    <w:rsid w:val="001C54B9"/>
    <w:rsid w:val="001C56BE"/>
    <w:rsid w:val="001C58B1"/>
    <w:rsid w:val="001C5B97"/>
    <w:rsid w:val="001C5D40"/>
    <w:rsid w:val="001C5FDA"/>
    <w:rsid w:val="001C602D"/>
    <w:rsid w:val="001C60AF"/>
    <w:rsid w:val="001C61FA"/>
    <w:rsid w:val="001C63CC"/>
    <w:rsid w:val="001C66C2"/>
    <w:rsid w:val="001C6C04"/>
    <w:rsid w:val="001C703D"/>
    <w:rsid w:val="001C7302"/>
    <w:rsid w:val="001C7304"/>
    <w:rsid w:val="001C74D9"/>
    <w:rsid w:val="001C768E"/>
    <w:rsid w:val="001C7836"/>
    <w:rsid w:val="001D10AD"/>
    <w:rsid w:val="001D1186"/>
    <w:rsid w:val="001D1AB8"/>
    <w:rsid w:val="001D1EBA"/>
    <w:rsid w:val="001D262F"/>
    <w:rsid w:val="001D292D"/>
    <w:rsid w:val="001D2AED"/>
    <w:rsid w:val="001D3392"/>
    <w:rsid w:val="001D377A"/>
    <w:rsid w:val="001D3EA3"/>
    <w:rsid w:val="001D4399"/>
    <w:rsid w:val="001D43F6"/>
    <w:rsid w:val="001D46E3"/>
    <w:rsid w:val="001D4F2A"/>
    <w:rsid w:val="001D53BB"/>
    <w:rsid w:val="001D62FE"/>
    <w:rsid w:val="001D6499"/>
    <w:rsid w:val="001D68F7"/>
    <w:rsid w:val="001D7200"/>
    <w:rsid w:val="001D77B8"/>
    <w:rsid w:val="001D7B52"/>
    <w:rsid w:val="001E020F"/>
    <w:rsid w:val="001E0241"/>
    <w:rsid w:val="001E0A0B"/>
    <w:rsid w:val="001E1029"/>
    <w:rsid w:val="001E1539"/>
    <w:rsid w:val="001E1E47"/>
    <w:rsid w:val="001E22CC"/>
    <w:rsid w:val="001E2399"/>
    <w:rsid w:val="001E24C6"/>
    <w:rsid w:val="001E3153"/>
    <w:rsid w:val="001E329C"/>
    <w:rsid w:val="001E32F6"/>
    <w:rsid w:val="001E34AD"/>
    <w:rsid w:val="001E48CB"/>
    <w:rsid w:val="001E4A7E"/>
    <w:rsid w:val="001E4C5B"/>
    <w:rsid w:val="001E4C79"/>
    <w:rsid w:val="001E4E7F"/>
    <w:rsid w:val="001E514E"/>
    <w:rsid w:val="001E51FA"/>
    <w:rsid w:val="001E564D"/>
    <w:rsid w:val="001E58C0"/>
    <w:rsid w:val="001E630E"/>
    <w:rsid w:val="001E6789"/>
    <w:rsid w:val="001E6F47"/>
    <w:rsid w:val="001E759A"/>
    <w:rsid w:val="001E78DB"/>
    <w:rsid w:val="001E7A48"/>
    <w:rsid w:val="001F0049"/>
    <w:rsid w:val="001F0363"/>
    <w:rsid w:val="001F0DE3"/>
    <w:rsid w:val="001F0FE8"/>
    <w:rsid w:val="001F12A0"/>
    <w:rsid w:val="001F12D2"/>
    <w:rsid w:val="001F1826"/>
    <w:rsid w:val="001F1C3F"/>
    <w:rsid w:val="001F1CF2"/>
    <w:rsid w:val="001F255A"/>
    <w:rsid w:val="001F25E7"/>
    <w:rsid w:val="001F2AD9"/>
    <w:rsid w:val="001F2E15"/>
    <w:rsid w:val="001F2F47"/>
    <w:rsid w:val="001F3184"/>
    <w:rsid w:val="001F350D"/>
    <w:rsid w:val="001F36A6"/>
    <w:rsid w:val="001F4DC9"/>
    <w:rsid w:val="001F50A4"/>
    <w:rsid w:val="001F5255"/>
    <w:rsid w:val="001F586F"/>
    <w:rsid w:val="001F5E4F"/>
    <w:rsid w:val="001F6238"/>
    <w:rsid w:val="001F6359"/>
    <w:rsid w:val="001F680C"/>
    <w:rsid w:val="001F693E"/>
    <w:rsid w:val="001F6AD9"/>
    <w:rsid w:val="001F6DB2"/>
    <w:rsid w:val="001F6FBF"/>
    <w:rsid w:val="001F74AD"/>
    <w:rsid w:val="00200152"/>
    <w:rsid w:val="00200506"/>
    <w:rsid w:val="0020078F"/>
    <w:rsid w:val="00200CBB"/>
    <w:rsid w:val="002012A8"/>
    <w:rsid w:val="002017C2"/>
    <w:rsid w:val="00201877"/>
    <w:rsid w:val="00201F0A"/>
    <w:rsid w:val="002024E6"/>
    <w:rsid w:val="00202B23"/>
    <w:rsid w:val="00202B8F"/>
    <w:rsid w:val="00202C7B"/>
    <w:rsid w:val="00202CB1"/>
    <w:rsid w:val="00202DD7"/>
    <w:rsid w:val="00203451"/>
    <w:rsid w:val="0020345A"/>
    <w:rsid w:val="00203F8B"/>
    <w:rsid w:val="00204125"/>
    <w:rsid w:val="002050A4"/>
    <w:rsid w:val="00205205"/>
    <w:rsid w:val="002056B9"/>
    <w:rsid w:val="002061B9"/>
    <w:rsid w:val="0020683F"/>
    <w:rsid w:val="00206D6D"/>
    <w:rsid w:val="00207305"/>
    <w:rsid w:val="0020761A"/>
    <w:rsid w:val="00207810"/>
    <w:rsid w:val="00207830"/>
    <w:rsid w:val="00207DEB"/>
    <w:rsid w:val="00210436"/>
    <w:rsid w:val="00210EB6"/>
    <w:rsid w:val="00211418"/>
    <w:rsid w:val="00211C0C"/>
    <w:rsid w:val="00211CF0"/>
    <w:rsid w:val="00211DA5"/>
    <w:rsid w:val="00211F5E"/>
    <w:rsid w:val="00212602"/>
    <w:rsid w:val="002126ED"/>
    <w:rsid w:val="00212798"/>
    <w:rsid w:val="00212B44"/>
    <w:rsid w:val="00212FEF"/>
    <w:rsid w:val="00213564"/>
    <w:rsid w:val="002135CA"/>
    <w:rsid w:val="002136A8"/>
    <w:rsid w:val="0021390B"/>
    <w:rsid w:val="00213A2B"/>
    <w:rsid w:val="00213BC0"/>
    <w:rsid w:val="00213D03"/>
    <w:rsid w:val="00214D86"/>
    <w:rsid w:val="002155D0"/>
    <w:rsid w:val="00215A65"/>
    <w:rsid w:val="00215F3E"/>
    <w:rsid w:val="0021631C"/>
    <w:rsid w:val="0021743B"/>
    <w:rsid w:val="0021747B"/>
    <w:rsid w:val="00217856"/>
    <w:rsid w:val="00217DA8"/>
    <w:rsid w:val="00217F67"/>
    <w:rsid w:val="0022051F"/>
    <w:rsid w:val="00220586"/>
    <w:rsid w:val="0022063B"/>
    <w:rsid w:val="002209E4"/>
    <w:rsid w:val="00220E54"/>
    <w:rsid w:val="002214EE"/>
    <w:rsid w:val="00221645"/>
    <w:rsid w:val="002216D6"/>
    <w:rsid w:val="00221A27"/>
    <w:rsid w:val="0022260D"/>
    <w:rsid w:val="00222741"/>
    <w:rsid w:val="00222EF7"/>
    <w:rsid w:val="00223932"/>
    <w:rsid w:val="00223D63"/>
    <w:rsid w:val="00223D73"/>
    <w:rsid w:val="00223DDE"/>
    <w:rsid w:val="00223E59"/>
    <w:rsid w:val="0022472F"/>
    <w:rsid w:val="00224F6F"/>
    <w:rsid w:val="00225C62"/>
    <w:rsid w:val="00225F85"/>
    <w:rsid w:val="002266D1"/>
    <w:rsid w:val="0022690F"/>
    <w:rsid w:val="00226A51"/>
    <w:rsid w:val="00226DEE"/>
    <w:rsid w:val="00227413"/>
    <w:rsid w:val="00227735"/>
    <w:rsid w:val="002278D0"/>
    <w:rsid w:val="002301EC"/>
    <w:rsid w:val="002308CB"/>
    <w:rsid w:val="0023096D"/>
    <w:rsid w:val="00230B10"/>
    <w:rsid w:val="00230BEB"/>
    <w:rsid w:val="00231132"/>
    <w:rsid w:val="00231266"/>
    <w:rsid w:val="00231312"/>
    <w:rsid w:val="00231452"/>
    <w:rsid w:val="002315C9"/>
    <w:rsid w:val="002317C7"/>
    <w:rsid w:val="00232850"/>
    <w:rsid w:val="00233485"/>
    <w:rsid w:val="0023379C"/>
    <w:rsid w:val="00233B19"/>
    <w:rsid w:val="00234190"/>
    <w:rsid w:val="00234A64"/>
    <w:rsid w:val="00234A79"/>
    <w:rsid w:val="00234B86"/>
    <w:rsid w:val="0023527A"/>
    <w:rsid w:val="00235343"/>
    <w:rsid w:val="00235CE7"/>
    <w:rsid w:val="00235D15"/>
    <w:rsid w:val="002360EE"/>
    <w:rsid w:val="00237119"/>
    <w:rsid w:val="00237C66"/>
    <w:rsid w:val="00237E2D"/>
    <w:rsid w:val="00240281"/>
    <w:rsid w:val="00240CE8"/>
    <w:rsid w:val="00240E63"/>
    <w:rsid w:val="00241029"/>
    <w:rsid w:val="00241515"/>
    <w:rsid w:val="00242874"/>
    <w:rsid w:val="00242C02"/>
    <w:rsid w:val="002430CA"/>
    <w:rsid w:val="0024320E"/>
    <w:rsid w:val="002433A4"/>
    <w:rsid w:val="00243565"/>
    <w:rsid w:val="00243721"/>
    <w:rsid w:val="00243C5F"/>
    <w:rsid w:val="00243D49"/>
    <w:rsid w:val="0024438C"/>
    <w:rsid w:val="00244EF4"/>
    <w:rsid w:val="0024526E"/>
    <w:rsid w:val="002457FB"/>
    <w:rsid w:val="00245C5F"/>
    <w:rsid w:val="002460BB"/>
    <w:rsid w:val="00246301"/>
    <w:rsid w:val="002473CF"/>
    <w:rsid w:val="00247476"/>
    <w:rsid w:val="00247572"/>
    <w:rsid w:val="00247981"/>
    <w:rsid w:val="00247D27"/>
    <w:rsid w:val="0025047F"/>
    <w:rsid w:val="00250CDA"/>
    <w:rsid w:val="00250FD5"/>
    <w:rsid w:val="0025183E"/>
    <w:rsid w:val="00251BD6"/>
    <w:rsid w:val="00251DFE"/>
    <w:rsid w:val="00252897"/>
    <w:rsid w:val="00253105"/>
    <w:rsid w:val="002533B3"/>
    <w:rsid w:val="00253B90"/>
    <w:rsid w:val="00254159"/>
    <w:rsid w:val="00254350"/>
    <w:rsid w:val="00254DE9"/>
    <w:rsid w:val="002551BE"/>
    <w:rsid w:val="002552EA"/>
    <w:rsid w:val="002553C3"/>
    <w:rsid w:val="0025581A"/>
    <w:rsid w:val="0025596E"/>
    <w:rsid w:val="00255E94"/>
    <w:rsid w:val="00255EE6"/>
    <w:rsid w:val="0025647C"/>
    <w:rsid w:val="00256744"/>
    <w:rsid w:val="002572BE"/>
    <w:rsid w:val="00257366"/>
    <w:rsid w:val="002575F9"/>
    <w:rsid w:val="00257C6F"/>
    <w:rsid w:val="00260282"/>
    <w:rsid w:val="00260A88"/>
    <w:rsid w:val="0026170D"/>
    <w:rsid w:val="0026186D"/>
    <w:rsid w:val="00261D06"/>
    <w:rsid w:val="00261E99"/>
    <w:rsid w:val="00262825"/>
    <w:rsid w:val="00262954"/>
    <w:rsid w:val="00262D0F"/>
    <w:rsid w:val="00262DB1"/>
    <w:rsid w:val="002632C9"/>
    <w:rsid w:val="00263471"/>
    <w:rsid w:val="00263ADF"/>
    <w:rsid w:val="002640FB"/>
    <w:rsid w:val="002645C5"/>
    <w:rsid w:val="00264631"/>
    <w:rsid w:val="0026544F"/>
    <w:rsid w:val="002656D3"/>
    <w:rsid w:val="00265744"/>
    <w:rsid w:val="00266423"/>
    <w:rsid w:val="00266DD4"/>
    <w:rsid w:val="00266FC6"/>
    <w:rsid w:val="00267326"/>
    <w:rsid w:val="00267BF0"/>
    <w:rsid w:val="002706A0"/>
    <w:rsid w:val="002706F1"/>
    <w:rsid w:val="00270B27"/>
    <w:rsid w:val="00270CF8"/>
    <w:rsid w:val="00270D0D"/>
    <w:rsid w:val="00271748"/>
    <w:rsid w:val="00271B4D"/>
    <w:rsid w:val="00272029"/>
    <w:rsid w:val="00272C5A"/>
    <w:rsid w:val="00272E83"/>
    <w:rsid w:val="002731D6"/>
    <w:rsid w:val="002742B2"/>
    <w:rsid w:val="002743EC"/>
    <w:rsid w:val="002747AD"/>
    <w:rsid w:val="00274B05"/>
    <w:rsid w:val="0027539E"/>
    <w:rsid w:val="00275667"/>
    <w:rsid w:val="00275719"/>
    <w:rsid w:val="002764C9"/>
    <w:rsid w:val="00277173"/>
    <w:rsid w:val="00277725"/>
    <w:rsid w:val="002777E0"/>
    <w:rsid w:val="00277928"/>
    <w:rsid w:val="00280012"/>
    <w:rsid w:val="00280429"/>
    <w:rsid w:val="00280C33"/>
    <w:rsid w:val="00280D30"/>
    <w:rsid w:val="00280FEA"/>
    <w:rsid w:val="00281AF0"/>
    <w:rsid w:val="0028200F"/>
    <w:rsid w:val="002824DA"/>
    <w:rsid w:val="00282502"/>
    <w:rsid w:val="00282C82"/>
    <w:rsid w:val="00282D02"/>
    <w:rsid w:val="002830A6"/>
    <w:rsid w:val="00283260"/>
    <w:rsid w:val="002836E0"/>
    <w:rsid w:val="002836FB"/>
    <w:rsid w:val="002838D9"/>
    <w:rsid w:val="00284CF3"/>
    <w:rsid w:val="00284E04"/>
    <w:rsid w:val="00284FC5"/>
    <w:rsid w:val="002855E2"/>
    <w:rsid w:val="002859D0"/>
    <w:rsid w:val="00285BF0"/>
    <w:rsid w:val="002866F7"/>
    <w:rsid w:val="00286916"/>
    <w:rsid w:val="00286BF4"/>
    <w:rsid w:val="00287226"/>
    <w:rsid w:val="0029020B"/>
    <w:rsid w:val="00290D05"/>
    <w:rsid w:val="00290E59"/>
    <w:rsid w:val="00290ED8"/>
    <w:rsid w:val="00291461"/>
    <w:rsid w:val="00291554"/>
    <w:rsid w:val="0029173B"/>
    <w:rsid w:val="00291D70"/>
    <w:rsid w:val="00291DDB"/>
    <w:rsid w:val="0029256D"/>
    <w:rsid w:val="00292B8D"/>
    <w:rsid w:val="00292D43"/>
    <w:rsid w:val="00292E50"/>
    <w:rsid w:val="00293202"/>
    <w:rsid w:val="002938B1"/>
    <w:rsid w:val="00293B3E"/>
    <w:rsid w:val="0029440B"/>
    <w:rsid w:val="00294605"/>
    <w:rsid w:val="00294835"/>
    <w:rsid w:val="00294DF9"/>
    <w:rsid w:val="0029626C"/>
    <w:rsid w:val="00296554"/>
    <w:rsid w:val="002A0307"/>
    <w:rsid w:val="002A051D"/>
    <w:rsid w:val="002A123E"/>
    <w:rsid w:val="002A1667"/>
    <w:rsid w:val="002A1896"/>
    <w:rsid w:val="002A25E2"/>
    <w:rsid w:val="002A427F"/>
    <w:rsid w:val="002A4610"/>
    <w:rsid w:val="002A4796"/>
    <w:rsid w:val="002A494A"/>
    <w:rsid w:val="002A4D32"/>
    <w:rsid w:val="002A534E"/>
    <w:rsid w:val="002A5FD8"/>
    <w:rsid w:val="002A6C6E"/>
    <w:rsid w:val="002A7295"/>
    <w:rsid w:val="002A7853"/>
    <w:rsid w:val="002A7A94"/>
    <w:rsid w:val="002A7F79"/>
    <w:rsid w:val="002B07E4"/>
    <w:rsid w:val="002B0A87"/>
    <w:rsid w:val="002B0DB7"/>
    <w:rsid w:val="002B1015"/>
    <w:rsid w:val="002B11DC"/>
    <w:rsid w:val="002B136D"/>
    <w:rsid w:val="002B14C6"/>
    <w:rsid w:val="002B1C53"/>
    <w:rsid w:val="002B20BC"/>
    <w:rsid w:val="002B2321"/>
    <w:rsid w:val="002B3204"/>
    <w:rsid w:val="002B325B"/>
    <w:rsid w:val="002B357A"/>
    <w:rsid w:val="002B4149"/>
    <w:rsid w:val="002B4432"/>
    <w:rsid w:val="002B4C35"/>
    <w:rsid w:val="002B4E09"/>
    <w:rsid w:val="002B4E50"/>
    <w:rsid w:val="002B51B2"/>
    <w:rsid w:val="002B5D1D"/>
    <w:rsid w:val="002B661A"/>
    <w:rsid w:val="002B6E0A"/>
    <w:rsid w:val="002B72CF"/>
    <w:rsid w:val="002B762B"/>
    <w:rsid w:val="002B7A8F"/>
    <w:rsid w:val="002B7C57"/>
    <w:rsid w:val="002C0700"/>
    <w:rsid w:val="002C0BE2"/>
    <w:rsid w:val="002C140C"/>
    <w:rsid w:val="002C1F42"/>
    <w:rsid w:val="002C28F6"/>
    <w:rsid w:val="002C2D9A"/>
    <w:rsid w:val="002C3B88"/>
    <w:rsid w:val="002C3DEC"/>
    <w:rsid w:val="002C3E08"/>
    <w:rsid w:val="002C4157"/>
    <w:rsid w:val="002C45EE"/>
    <w:rsid w:val="002C4F65"/>
    <w:rsid w:val="002C52D0"/>
    <w:rsid w:val="002C60AA"/>
    <w:rsid w:val="002C65A0"/>
    <w:rsid w:val="002C6D4F"/>
    <w:rsid w:val="002C6DBD"/>
    <w:rsid w:val="002C7592"/>
    <w:rsid w:val="002C76E7"/>
    <w:rsid w:val="002C7926"/>
    <w:rsid w:val="002C7EC5"/>
    <w:rsid w:val="002D071B"/>
    <w:rsid w:val="002D08C2"/>
    <w:rsid w:val="002D096A"/>
    <w:rsid w:val="002D0DA5"/>
    <w:rsid w:val="002D1184"/>
    <w:rsid w:val="002D1856"/>
    <w:rsid w:val="002D2550"/>
    <w:rsid w:val="002D26B0"/>
    <w:rsid w:val="002D2DC2"/>
    <w:rsid w:val="002D340B"/>
    <w:rsid w:val="002D3843"/>
    <w:rsid w:val="002D3873"/>
    <w:rsid w:val="002D38AA"/>
    <w:rsid w:val="002D3D59"/>
    <w:rsid w:val="002D42D4"/>
    <w:rsid w:val="002D44B6"/>
    <w:rsid w:val="002D509C"/>
    <w:rsid w:val="002D5145"/>
    <w:rsid w:val="002D542F"/>
    <w:rsid w:val="002D5959"/>
    <w:rsid w:val="002D7795"/>
    <w:rsid w:val="002D7A6B"/>
    <w:rsid w:val="002E0331"/>
    <w:rsid w:val="002E0EFE"/>
    <w:rsid w:val="002E102D"/>
    <w:rsid w:val="002E10D0"/>
    <w:rsid w:val="002E1D8F"/>
    <w:rsid w:val="002E1FD7"/>
    <w:rsid w:val="002E21A3"/>
    <w:rsid w:val="002E2AF3"/>
    <w:rsid w:val="002E2D3F"/>
    <w:rsid w:val="002E2E2B"/>
    <w:rsid w:val="002E33B3"/>
    <w:rsid w:val="002E3897"/>
    <w:rsid w:val="002E3B0F"/>
    <w:rsid w:val="002E3B24"/>
    <w:rsid w:val="002E3EB7"/>
    <w:rsid w:val="002E3F3F"/>
    <w:rsid w:val="002E4188"/>
    <w:rsid w:val="002E497F"/>
    <w:rsid w:val="002E5715"/>
    <w:rsid w:val="002E5955"/>
    <w:rsid w:val="002E66FB"/>
    <w:rsid w:val="002E72E8"/>
    <w:rsid w:val="002E7381"/>
    <w:rsid w:val="002E77D2"/>
    <w:rsid w:val="002E7AE2"/>
    <w:rsid w:val="002F08FB"/>
    <w:rsid w:val="002F0F0F"/>
    <w:rsid w:val="002F177C"/>
    <w:rsid w:val="002F1EC3"/>
    <w:rsid w:val="002F1FA9"/>
    <w:rsid w:val="002F2882"/>
    <w:rsid w:val="002F2B4C"/>
    <w:rsid w:val="002F2CC5"/>
    <w:rsid w:val="002F32DA"/>
    <w:rsid w:val="002F35A6"/>
    <w:rsid w:val="002F3C36"/>
    <w:rsid w:val="002F3D03"/>
    <w:rsid w:val="002F4412"/>
    <w:rsid w:val="002F459C"/>
    <w:rsid w:val="002F52C8"/>
    <w:rsid w:val="002F5505"/>
    <w:rsid w:val="002F558A"/>
    <w:rsid w:val="002F55CF"/>
    <w:rsid w:val="002F5765"/>
    <w:rsid w:val="002F62F0"/>
    <w:rsid w:val="002F6903"/>
    <w:rsid w:val="002F6EEB"/>
    <w:rsid w:val="002F7643"/>
    <w:rsid w:val="002F79F7"/>
    <w:rsid w:val="002F7ACC"/>
    <w:rsid w:val="002F7CD7"/>
    <w:rsid w:val="003008DD"/>
    <w:rsid w:val="0030143C"/>
    <w:rsid w:val="00301608"/>
    <w:rsid w:val="00302557"/>
    <w:rsid w:val="00302D50"/>
    <w:rsid w:val="0030320F"/>
    <w:rsid w:val="003037C2"/>
    <w:rsid w:val="0030411D"/>
    <w:rsid w:val="00304344"/>
    <w:rsid w:val="0030434D"/>
    <w:rsid w:val="00304496"/>
    <w:rsid w:val="003052B4"/>
    <w:rsid w:val="003059C8"/>
    <w:rsid w:val="00305B65"/>
    <w:rsid w:val="003061CE"/>
    <w:rsid w:val="0030655D"/>
    <w:rsid w:val="0030667E"/>
    <w:rsid w:val="003069EE"/>
    <w:rsid w:val="00307410"/>
    <w:rsid w:val="003076DF"/>
    <w:rsid w:val="003076FA"/>
    <w:rsid w:val="00307EA0"/>
    <w:rsid w:val="003103F4"/>
    <w:rsid w:val="003117E8"/>
    <w:rsid w:val="00311894"/>
    <w:rsid w:val="00311ED3"/>
    <w:rsid w:val="00311FD7"/>
    <w:rsid w:val="00312620"/>
    <w:rsid w:val="00312705"/>
    <w:rsid w:val="003128DA"/>
    <w:rsid w:val="00312B8E"/>
    <w:rsid w:val="00312E4C"/>
    <w:rsid w:val="00312E66"/>
    <w:rsid w:val="003134AE"/>
    <w:rsid w:val="0031396D"/>
    <w:rsid w:val="00313A0D"/>
    <w:rsid w:val="00313FEC"/>
    <w:rsid w:val="003140CB"/>
    <w:rsid w:val="003140FA"/>
    <w:rsid w:val="00314B71"/>
    <w:rsid w:val="00314D04"/>
    <w:rsid w:val="00315783"/>
    <w:rsid w:val="00315B9F"/>
    <w:rsid w:val="00315F2C"/>
    <w:rsid w:val="00316D1A"/>
    <w:rsid w:val="003171D0"/>
    <w:rsid w:val="003172D5"/>
    <w:rsid w:val="003200CB"/>
    <w:rsid w:val="00320228"/>
    <w:rsid w:val="0032096F"/>
    <w:rsid w:val="00321007"/>
    <w:rsid w:val="00321040"/>
    <w:rsid w:val="0032168C"/>
    <w:rsid w:val="003217D4"/>
    <w:rsid w:val="003225B5"/>
    <w:rsid w:val="003226A0"/>
    <w:rsid w:val="00322894"/>
    <w:rsid w:val="00322987"/>
    <w:rsid w:val="00322C1E"/>
    <w:rsid w:val="00322D32"/>
    <w:rsid w:val="00323647"/>
    <w:rsid w:val="003236A1"/>
    <w:rsid w:val="00323827"/>
    <w:rsid w:val="003238B7"/>
    <w:rsid w:val="00323AED"/>
    <w:rsid w:val="003240FD"/>
    <w:rsid w:val="003245D9"/>
    <w:rsid w:val="003245DA"/>
    <w:rsid w:val="00324AA8"/>
    <w:rsid w:val="00324B1A"/>
    <w:rsid w:val="00324C6C"/>
    <w:rsid w:val="00324F31"/>
    <w:rsid w:val="00325200"/>
    <w:rsid w:val="00325398"/>
    <w:rsid w:val="00325606"/>
    <w:rsid w:val="00325C36"/>
    <w:rsid w:val="003260AF"/>
    <w:rsid w:val="003261DA"/>
    <w:rsid w:val="00326396"/>
    <w:rsid w:val="0032666C"/>
    <w:rsid w:val="00326889"/>
    <w:rsid w:val="00326A4D"/>
    <w:rsid w:val="00326B17"/>
    <w:rsid w:val="00326EBE"/>
    <w:rsid w:val="003273C3"/>
    <w:rsid w:val="00327606"/>
    <w:rsid w:val="003307D7"/>
    <w:rsid w:val="00331615"/>
    <w:rsid w:val="00331933"/>
    <w:rsid w:val="00331DA5"/>
    <w:rsid w:val="00332B09"/>
    <w:rsid w:val="00333393"/>
    <w:rsid w:val="00333ACA"/>
    <w:rsid w:val="003345F2"/>
    <w:rsid w:val="003349DE"/>
    <w:rsid w:val="00334BDC"/>
    <w:rsid w:val="00334F29"/>
    <w:rsid w:val="0033511C"/>
    <w:rsid w:val="00336959"/>
    <w:rsid w:val="00337273"/>
    <w:rsid w:val="003377AC"/>
    <w:rsid w:val="003401D7"/>
    <w:rsid w:val="00341236"/>
    <w:rsid w:val="003413AE"/>
    <w:rsid w:val="003413C5"/>
    <w:rsid w:val="003414DA"/>
    <w:rsid w:val="00341AE5"/>
    <w:rsid w:val="0034252A"/>
    <w:rsid w:val="00342880"/>
    <w:rsid w:val="00342C98"/>
    <w:rsid w:val="00342F0C"/>
    <w:rsid w:val="003433FC"/>
    <w:rsid w:val="003437BF"/>
    <w:rsid w:val="00343F1B"/>
    <w:rsid w:val="00343FFA"/>
    <w:rsid w:val="0034443C"/>
    <w:rsid w:val="00344875"/>
    <w:rsid w:val="00344B46"/>
    <w:rsid w:val="003452D8"/>
    <w:rsid w:val="00345429"/>
    <w:rsid w:val="00345579"/>
    <w:rsid w:val="0034559D"/>
    <w:rsid w:val="0034567C"/>
    <w:rsid w:val="003456F8"/>
    <w:rsid w:val="003459F8"/>
    <w:rsid w:val="00345A0B"/>
    <w:rsid w:val="00345B3D"/>
    <w:rsid w:val="00346879"/>
    <w:rsid w:val="00346981"/>
    <w:rsid w:val="00346E0A"/>
    <w:rsid w:val="003471CF"/>
    <w:rsid w:val="0034738E"/>
    <w:rsid w:val="003478C7"/>
    <w:rsid w:val="00347CCA"/>
    <w:rsid w:val="00347CE5"/>
    <w:rsid w:val="00350509"/>
    <w:rsid w:val="00351120"/>
    <w:rsid w:val="003512B0"/>
    <w:rsid w:val="0035157E"/>
    <w:rsid w:val="003515BA"/>
    <w:rsid w:val="00351ADA"/>
    <w:rsid w:val="00351E4A"/>
    <w:rsid w:val="00352BE9"/>
    <w:rsid w:val="00352C3C"/>
    <w:rsid w:val="00352C5F"/>
    <w:rsid w:val="003532F1"/>
    <w:rsid w:val="003535E9"/>
    <w:rsid w:val="00353890"/>
    <w:rsid w:val="003538C0"/>
    <w:rsid w:val="00353DBD"/>
    <w:rsid w:val="00353E4B"/>
    <w:rsid w:val="0035462A"/>
    <w:rsid w:val="00354989"/>
    <w:rsid w:val="00355801"/>
    <w:rsid w:val="003558D2"/>
    <w:rsid w:val="00355C37"/>
    <w:rsid w:val="00355D3A"/>
    <w:rsid w:val="00355FAD"/>
    <w:rsid w:val="00355FF5"/>
    <w:rsid w:val="00356302"/>
    <w:rsid w:val="00356996"/>
    <w:rsid w:val="00356ECA"/>
    <w:rsid w:val="003570E7"/>
    <w:rsid w:val="00357407"/>
    <w:rsid w:val="00357733"/>
    <w:rsid w:val="003577E1"/>
    <w:rsid w:val="00357CB3"/>
    <w:rsid w:val="00357EE2"/>
    <w:rsid w:val="00360F9B"/>
    <w:rsid w:val="003618B1"/>
    <w:rsid w:val="00362070"/>
    <w:rsid w:val="003621DF"/>
    <w:rsid w:val="00362D3A"/>
    <w:rsid w:val="00362FC5"/>
    <w:rsid w:val="00363324"/>
    <w:rsid w:val="00363FDF"/>
    <w:rsid w:val="00365313"/>
    <w:rsid w:val="0036537A"/>
    <w:rsid w:val="0036541F"/>
    <w:rsid w:val="00365542"/>
    <w:rsid w:val="00365B7E"/>
    <w:rsid w:val="00366147"/>
    <w:rsid w:val="003668E2"/>
    <w:rsid w:val="00366D08"/>
    <w:rsid w:val="00367746"/>
    <w:rsid w:val="00370709"/>
    <w:rsid w:val="00370ADE"/>
    <w:rsid w:val="00370F8B"/>
    <w:rsid w:val="003711F8"/>
    <w:rsid w:val="00371619"/>
    <w:rsid w:val="003719B8"/>
    <w:rsid w:val="0037230F"/>
    <w:rsid w:val="003725D8"/>
    <w:rsid w:val="00372CA7"/>
    <w:rsid w:val="00373894"/>
    <w:rsid w:val="00373A91"/>
    <w:rsid w:val="00373CBD"/>
    <w:rsid w:val="00375A80"/>
    <w:rsid w:val="00375B1D"/>
    <w:rsid w:val="00376130"/>
    <w:rsid w:val="003768FB"/>
    <w:rsid w:val="003775F8"/>
    <w:rsid w:val="00380A96"/>
    <w:rsid w:val="00380C38"/>
    <w:rsid w:val="00380D6D"/>
    <w:rsid w:val="00381EA3"/>
    <w:rsid w:val="003820DA"/>
    <w:rsid w:val="003821D9"/>
    <w:rsid w:val="00382219"/>
    <w:rsid w:val="003827AD"/>
    <w:rsid w:val="0038359B"/>
    <w:rsid w:val="003838D0"/>
    <w:rsid w:val="00383B88"/>
    <w:rsid w:val="00383CF1"/>
    <w:rsid w:val="00383D01"/>
    <w:rsid w:val="00383DB9"/>
    <w:rsid w:val="00383FDB"/>
    <w:rsid w:val="003842BA"/>
    <w:rsid w:val="00384C67"/>
    <w:rsid w:val="003854C2"/>
    <w:rsid w:val="00385785"/>
    <w:rsid w:val="00385852"/>
    <w:rsid w:val="00385D1B"/>
    <w:rsid w:val="0038620B"/>
    <w:rsid w:val="00386935"/>
    <w:rsid w:val="00386C41"/>
    <w:rsid w:val="00387439"/>
    <w:rsid w:val="00387981"/>
    <w:rsid w:val="00387BA1"/>
    <w:rsid w:val="00390C9F"/>
    <w:rsid w:val="00390D8C"/>
    <w:rsid w:val="00390F87"/>
    <w:rsid w:val="00391579"/>
    <w:rsid w:val="00392214"/>
    <w:rsid w:val="00392AC5"/>
    <w:rsid w:val="0039326A"/>
    <w:rsid w:val="00393400"/>
    <w:rsid w:val="003938D4"/>
    <w:rsid w:val="00393990"/>
    <w:rsid w:val="00393B8D"/>
    <w:rsid w:val="003942DC"/>
    <w:rsid w:val="00394356"/>
    <w:rsid w:val="0039501D"/>
    <w:rsid w:val="00395447"/>
    <w:rsid w:val="00395517"/>
    <w:rsid w:val="003957ED"/>
    <w:rsid w:val="003959FA"/>
    <w:rsid w:val="00396053"/>
    <w:rsid w:val="00396441"/>
    <w:rsid w:val="003967BC"/>
    <w:rsid w:val="00396D7F"/>
    <w:rsid w:val="003972BB"/>
    <w:rsid w:val="00397321"/>
    <w:rsid w:val="00397F35"/>
    <w:rsid w:val="003A038A"/>
    <w:rsid w:val="003A1977"/>
    <w:rsid w:val="003A1FD0"/>
    <w:rsid w:val="003A2447"/>
    <w:rsid w:val="003A2755"/>
    <w:rsid w:val="003A2913"/>
    <w:rsid w:val="003A2D94"/>
    <w:rsid w:val="003A318B"/>
    <w:rsid w:val="003A398F"/>
    <w:rsid w:val="003A39E0"/>
    <w:rsid w:val="003A429A"/>
    <w:rsid w:val="003A5A92"/>
    <w:rsid w:val="003A633E"/>
    <w:rsid w:val="003A67A2"/>
    <w:rsid w:val="003A7026"/>
    <w:rsid w:val="003A772C"/>
    <w:rsid w:val="003B07BC"/>
    <w:rsid w:val="003B0A90"/>
    <w:rsid w:val="003B0BED"/>
    <w:rsid w:val="003B1ADD"/>
    <w:rsid w:val="003B3041"/>
    <w:rsid w:val="003B4533"/>
    <w:rsid w:val="003B4668"/>
    <w:rsid w:val="003B4759"/>
    <w:rsid w:val="003B476D"/>
    <w:rsid w:val="003B50D2"/>
    <w:rsid w:val="003B52BC"/>
    <w:rsid w:val="003B570D"/>
    <w:rsid w:val="003B5FBA"/>
    <w:rsid w:val="003B7296"/>
    <w:rsid w:val="003C0324"/>
    <w:rsid w:val="003C03C4"/>
    <w:rsid w:val="003C07C8"/>
    <w:rsid w:val="003C0A22"/>
    <w:rsid w:val="003C1362"/>
    <w:rsid w:val="003C13BB"/>
    <w:rsid w:val="003C15FF"/>
    <w:rsid w:val="003C1718"/>
    <w:rsid w:val="003C199A"/>
    <w:rsid w:val="003C1B30"/>
    <w:rsid w:val="003C1F51"/>
    <w:rsid w:val="003C1FD0"/>
    <w:rsid w:val="003C268E"/>
    <w:rsid w:val="003C287B"/>
    <w:rsid w:val="003C2C1D"/>
    <w:rsid w:val="003C3396"/>
    <w:rsid w:val="003C38BF"/>
    <w:rsid w:val="003C3AC4"/>
    <w:rsid w:val="003C3B9B"/>
    <w:rsid w:val="003C3BDA"/>
    <w:rsid w:val="003C3CDF"/>
    <w:rsid w:val="003C4C07"/>
    <w:rsid w:val="003C526F"/>
    <w:rsid w:val="003C63B3"/>
    <w:rsid w:val="003C64B9"/>
    <w:rsid w:val="003C654C"/>
    <w:rsid w:val="003C6597"/>
    <w:rsid w:val="003C6AC4"/>
    <w:rsid w:val="003C6AEE"/>
    <w:rsid w:val="003C75B6"/>
    <w:rsid w:val="003C7A18"/>
    <w:rsid w:val="003D03BD"/>
    <w:rsid w:val="003D07DE"/>
    <w:rsid w:val="003D10C7"/>
    <w:rsid w:val="003D1735"/>
    <w:rsid w:val="003D1974"/>
    <w:rsid w:val="003D1A87"/>
    <w:rsid w:val="003D2115"/>
    <w:rsid w:val="003D2C1E"/>
    <w:rsid w:val="003D2DAB"/>
    <w:rsid w:val="003D3F8F"/>
    <w:rsid w:val="003D3FE9"/>
    <w:rsid w:val="003D49E9"/>
    <w:rsid w:val="003D4C64"/>
    <w:rsid w:val="003D589E"/>
    <w:rsid w:val="003D62EF"/>
    <w:rsid w:val="003D67E5"/>
    <w:rsid w:val="003D6BFA"/>
    <w:rsid w:val="003D6D5F"/>
    <w:rsid w:val="003D7954"/>
    <w:rsid w:val="003E072C"/>
    <w:rsid w:val="003E0DB0"/>
    <w:rsid w:val="003E1E3C"/>
    <w:rsid w:val="003E2B5E"/>
    <w:rsid w:val="003E2C16"/>
    <w:rsid w:val="003E2CD3"/>
    <w:rsid w:val="003E2E5A"/>
    <w:rsid w:val="003E342B"/>
    <w:rsid w:val="003E3588"/>
    <w:rsid w:val="003E3DBB"/>
    <w:rsid w:val="003E4089"/>
    <w:rsid w:val="003E42CA"/>
    <w:rsid w:val="003E4867"/>
    <w:rsid w:val="003E4DD6"/>
    <w:rsid w:val="003E4FF3"/>
    <w:rsid w:val="003E5094"/>
    <w:rsid w:val="003E5177"/>
    <w:rsid w:val="003E5893"/>
    <w:rsid w:val="003E5A9C"/>
    <w:rsid w:val="003E66D4"/>
    <w:rsid w:val="003E6D8C"/>
    <w:rsid w:val="003E72D6"/>
    <w:rsid w:val="003E73D3"/>
    <w:rsid w:val="003F0181"/>
    <w:rsid w:val="003F044B"/>
    <w:rsid w:val="003F0B2B"/>
    <w:rsid w:val="003F0B72"/>
    <w:rsid w:val="003F165F"/>
    <w:rsid w:val="003F18BD"/>
    <w:rsid w:val="003F18F6"/>
    <w:rsid w:val="003F1B1B"/>
    <w:rsid w:val="003F1E32"/>
    <w:rsid w:val="003F207B"/>
    <w:rsid w:val="003F28C2"/>
    <w:rsid w:val="003F2DB0"/>
    <w:rsid w:val="003F2E49"/>
    <w:rsid w:val="003F3264"/>
    <w:rsid w:val="003F3700"/>
    <w:rsid w:val="003F37CF"/>
    <w:rsid w:val="003F38C3"/>
    <w:rsid w:val="003F3A3E"/>
    <w:rsid w:val="003F3C44"/>
    <w:rsid w:val="003F425B"/>
    <w:rsid w:val="003F43C2"/>
    <w:rsid w:val="003F55C0"/>
    <w:rsid w:val="003F589E"/>
    <w:rsid w:val="003F5CD7"/>
    <w:rsid w:val="003F61AC"/>
    <w:rsid w:val="003F69B7"/>
    <w:rsid w:val="003F69F5"/>
    <w:rsid w:val="003F7260"/>
    <w:rsid w:val="003F74CE"/>
    <w:rsid w:val="003F75FC"/>
    <w:rsid w:val="003F7936"/>
    <w:rsid w:val="003F7DB4"/>
    <w:rsid w:val="004003AB"/>
    <w:rsid w:val="004003E6"/>
    <w:rsid w:val="00400654"/>
    <w:rsid w:val="00401190"/>
    <w:rsid w:val="00401316"/>
    <w:rsid w:val="00401355"/>
    <w:rsid w:val="004016A7"/>
    <w:rsid w:val="00401876"/>
    <w:rsid w:val="00401E3D"/>
    <w:rsid w:val="004021CB"/>
    <w:rsid w:val="004028E8"/>
    <w:rsid w:val="00402DB8"/>
    <w:rsid w:val="00402E80"/>
    <w:rsid w:val="004030E5"/>
    <w:rsid w:val="004035CE"/>
    <w:rsid w:val="004038F3"/>
    <w:rsid w:val="00403C07"/>
    <w:rsid w:val="00404F24"/>
    <w:rsid w:val="004056E8"/>
    <w:rsid w:val="004069FD"/>
    <w:rsid w:val="00406EA1"/>
    <w:rsid w:val="00407781"/>
    <w:rsid w:val="004078CB"/>
    <w:rsid w:val="00407A34"/>
    <w:rsid w:val="0041116A"/>
    <w:rsid w:val="00411190"/>
    <w:rsid w:val="00411745"/>
    <w:rsid w:val="0041217F"/>
    <w:rsid w:val="00412572"/>
    <w:rsid w:val="004127E6"/>
    <w:rsid w:val="00413015"/>
    <w:rsid w:val="0041378E"/>
    <w:rsid w:val="00414620"/>
    <w:rsid w:val="00414F50"/>
    <w:rsid w:val="004151F9"/>
    <w:rsid w:val="004156B9"/>
    <w:rsid w:val="00415767"/>
    <w:rsid w:val="00415AAA"/>
    <w:rsid w:val="004166F9"/>
    <w:rsid w:val="00416E77"/>
    <w:rsid w:val="004170AF"/>
    <w:rsid w:val="00417817"/>
    <w:rsid w:val="00420139"/>
    <w:rsid w:val="0042059C"/>
    <w:rsid w:val="00420932"/>
    <w:rsid w:val="0042191A"/>
    <w:rsid w:val="00424895"/>
    <w:rsid w:val="0042582C"/>
    <w:rsid w:val="00425B72"/>
    <w:rsid w:val="00425CF2"/>
    <w:rsid w:val="00426060"/>
    <w:rsid w:val="00426581"/>
    <w:rsid w:val="00426693"/>
    <w:rsid w:val="00426A9F"/>
    <w:rsid w:val="00426B4B"/>
    <w:rsid w:val="00427145"/>
    <w:rsid w:val="004272C5"/>
    <w:rsid w:val="0042776B"/>
    <w:rsid w:val="004277E3"/>
    <w:rsid w:val="00430489"/>
    <w:rsid w:val="00430BC0"/>
    <w:rsid w:val="00432D98"/>
    <w:rsid w:val="00433770"/>
    <w:rsid w:val="00433FDC"/>
    <w:rsid w:val="004341B7"/>
    <w:rsid w:val="00434B5A"/>
    <w:rsid w:val="00435B36"/>
    <w:rsid w:val="00435E32"/>
    <w:rsid w:val="00435F0B"/>
    <w:rsid w:val="0043632A"/>
    <w:rsid w:val="004366A1"/>
    <w:rsid w:val="00436EBB"/>
    <w:rsid w:val="004370CB"/>
    <w:rsid w:val="00437458"/>
    <w:rsid w:val="00437835"/>
    <w:rsid w:val="00437BE6"/>
    <w:rsid w:val="00440230"/>
    <w:rsid w:val="0044055E"/>
    <w:rsid w:val="004409EE"/>
    <w:rsid w:val="00441093"/>
    <w:rsid w:val="00442DD5"/>
    <w:rsid w:val="00442E55"/>
    <w:rsid w:val="004431E6"/>
    <w:rsid w:val="0044353E"/>
    <w:rsid w:val="004435E7"/>
    <w:rsid w:val="0044383A"/>
    <w:rsid w:val="00443A00"/>
    <w:rsid w:val="00443FAF"/>
    <w:rsid w:val="0044423B"/>
    <w:rsid w:val="00444447"/>
    <w:rsid w:val="004446E9"/>
    <w:rsid w:val="00444709"/>
    <w:rsid w:val="00444F0C"/>
    <w:rsid w:val="004451FB"/>
    <w:rsid w:val="0044529C"/>
    <w:rsid w:val="00445404"/>
    <w:rsid w:val="00445869"/>
    <w:rsid w:val="004458D7"/>
    <w:rsid w:val="00445C08"/>
    <w:rsid w:val="004466E0"/>
    <w:rsid w:val="00446EB5"/>
    <w:rsid w:val="004476BA"/>
    <w:rsid w:val="00450BCD"/>
    <w:rsid w:val="0045120C"/>
    <w:rsid w:val="004521E3"/>
    <w:rsid w:val="0045311B"/>
    <w:rsid w:val="004533D0"/>
    <w:rsid w:val="00453C28"/>
    <w:rsid w:val="00453FF6"/>
    <w:rsid w:val="0045507D"/>
    <w:rsid w:val="00455CA2"/>
    <w:rsid w:val="004560C8"/>
    <w:rsid w:val="00456205"/>
    <w:rsid w:val="00456222"/>
    <w:rsid w:val="004573C5"/>
    <w:rsid w:val="00457D1E"/>
    <w:rsid w:val="00457F81"/>
    <w:rsid w:val="004603DF"/>
    <w:rsid w:val="00460468"/>
    <w:rsid w:val="00460E78"/>
    <w:rsid w:val="0046150E"/>
    <w:rsid w:val="00461CE0"/>
    <w:rsid w:val="00461D14"/>
    <w:rsid w:val="00461EFA"/>
    <w:rsid w:val="004624F7"/>
    <w:rsid w:val="00463436"/>
    <w:rsid w:val="0046448E"/>
    <w:rsid w:val="004646C4"/>
    <w:rsid w:val="00464919"/>
    <w:rsid w:val="00464D8C"/>
    <w:rsid w:val="00464FC7"/>
    <w:rsid w:val="00465809"/>
    <w:rsid w:val="004658C0"/>
    <w:rsid w:val="004658F2"/>
    <w:rsid w:val="00465907"/>
    <w:rsid w:val="00465980"/>
    <w:rsid w:val="00465B0E"/>
    <w:rsid w:val="00465D0A"/>
    <w:rsid w:val="00465F97"/>
    <w:rsid w:val="00466496"/>
    <w:rsid w:val="00466AEC"/>
    <w:rsid w:val="004671C5"/>
    <w:rsid w:val="00470434"/>
    <w:rsid w:val="00471317"/>
    <w:rsid w:val="0047182D"/>
    <w:rsid w:val="00471B3A"/>
    <w:rsid w:val="00471E26"/>
    <w:rsid w:val="0047257C"/>
    <w:rsid w:val="004725BD"/>
    <w:rsid w:val="00472697"/>
    <w:rsid w:val="00472992"/>
    <w:rsid w:val="00472E02"/>
    <w:rsid w:val="00474658"/>
    <w:rsid w:val="004747AE"/>
    <w:rsid w:val="004748F8"/>
    <w:rsid w:val="00474939"/>
    <w:rsid w:val="00474DC6"/>
    <w:rsid w:val="004753D5"/>
    <w:rsid w:val="004754E9"/>
    <w:rsid w:val="00475619"/>
    <w:rsid w:val="004757C0"/>
    <w:rsid w:val="00475817"/>
    <w:rsid w:val="004758C4"/>
    <w:rsid w:val="00476EAC"/>
    <w:rsid w:val="00477007"/>
    <w:rsid w:val="004776E2"/>
    <w:rsid w:val="00477C42"/>
    <w:rsid w:val="004802EF"/>
    <w:rsid w:val="00480C11"/>
    <w:rsid w:val="004815E5"/>
    <w:rsid w:val="00481E61"/>
    <w:rsid w:val="004824F2"/>
    <w:rsid w:val="0048380C"/>
    <w:rsid w:val="00483845"/>
    <w:rsid w:val="00483F91"/>
    <w:rsid w:val="004847B7"/>
    <w:rsid w:val="004853E1"/>
    <w:rsid w:val="0048575F"/>
    <w:rsid w:val="0048607B"/>
    <w:rsid w:val="0048688B"/>
    <w:rsid w:val="00486D58"/>
    <w:rsid w:val="0048701F"/>
    <w:rsid w:val="00487C02"/>
    <w:rsid w:val="00487E27"/>
    <w:rsid w:val="004906AA"/>
    <w:rsid w:val="0049073F"/>
    <w:rsid w:val="004907D0"/>
    <w:rsid w:val="004914E4"/>
    <w:rsid w:val="00491973"/>
    <w:rsid w:val="00491ABA"/>
    <w:rsid w:val="00491D73"/>
    <w:rsid w:val="00492BF9"/>
    <w:rsid w:val="00492C6E"/>
    <w:rsid w:val="004932F3"/>
    <w:rsid w:val="00493867"/>
    <w:rsid w:val="00493B4C"/>
    <w:rsid w:val="0049432A"/>
    <w:rsid w:val="0049439A"/>
    <w:rsid w:val="00494917"/>
    <w:rsid w:val="00494B5B"/>
    <w:rsid w:val="00494DD9"/>
    <w:rsid w:val="00495315"/>
    <w:rsid w:val="00495618"/>
    <w:rsid w:val="004956C8"/>
    <w:rsid w:val="00496041"/>
    <w:rsid w:val="004964D9"/>
    <w:rsid w:val="00497363"/>
    <w:rsid w:val="0049786B"/>
    <w:rsid w:val="004A0B70"/>
    <w:rsid w:val="004A0F47"/>
    <w:rsid w:val="004A10B0"/>
    <w:rsid w:val="004A1742"/>
    <w:rsid w:val="004A17DA"/>
    <w:rsid w:val="004A1B3D"/>
    <w:rsid w:val="004A2727"/>
    <w:rsid w:val="004A2928"/>
    <w:rsid w:val="004A2997"/>
    <w:rsid w:val="004A3952"/>
    <w:rsid w:val="004A3C6F"/>
    <w:rsid w:val="004A3FBC"/>
    <w:rsid w:val="004A41D2"/>
    <w:rsid w:val="004A479F"/>
    <w:rsid w:val="004A4E8D"/>
    <w:rsid w:val="004A508D"/>
    <w:rsid w:val="004A595E"/>
    <w:rsid w:val="004A6223"/>
    <w:rsid w:val="004A6386"/>
    <w:rsid w:val="004A649C"/>
    <w:rsid w:val="004A656D"/>
    <w:rsid w:val="004A6833"/>
    <w:rsid w:val="004A6993"/>
    <w:rsid w:val="004A7278"/>
    <w:rsid w:val="004A7D77"/>
    <w:rsid w:val="004A7F7D"/>
    <w:rsid w:val="004B0143"/>
    <w:rsid w:val="004B05CD"/>
    <w:rsid w:val="004B0704"/>
    <w:rsid w:val="004B179B"/>
    <w:rsid w:val="004B1C70"/>
    <w:rsid w:val="004B1DF3"/>
    <w:rsid w:val="004B286E"/>
    <w:rsid w:val="004B28BC"/>
    <w:rsid w:val="004B2E75"/>
    <w:rsid w:val="004B2EBE"/>
    <w:rsid w:val="004B2F3E"/>
    <w:rsid w:val="004B30CD"/>
    <w:rsid w:val="004B3125"/>
    <w:rsid w:val="004B359F"/>
    <w:rsid w:val="004B3921"/>
    <w:rsid w:val="004B39D6"/>
    <w:rsid w:val="004B4272"/>
    <w:rsid w:val="004B442A"/>
    <w:rsid w:val="004B455B"/>
    <w:rsid w:val="004B4D1F"/>
    <w:rsid w:val="004B5057"/>
    <w:rsid w:val="004B525E"/>
    <w:rsid w:val="004B5644"/>
    <w:rsid w:val="004B5AEB"/>
    <w:rsid w:val="004B5B3F"/>
    <w:rsid w:val="004B5C97"/>
    <w:rsid w:val="004B61F4"/>
    <w:rsid w:val="004B7818"/>
    <w:rsid w:val="004B7ADC"/>
    <w:rsid w:val="004B7B8E"/>
    <w:rsid w:val="004C0440"/>
    <w:rsid w:val="004C0C65"/>
    <w:rsid w:val="004C0F71"/>
    <w:rsid w:val="004C26CB"/>
    <w:rsid w:val="004C2BAB"/>
    <w:rsid w:val="004C32E7"/>
    <w:rsid w:val="004C3540"/>
    <w:rsid w:val="004C3B3E"/>
    <w:rsid w:val="004C41C9"/>
    <w:rsid w:val="004C43F0"/>
    <w:rsid w:val="004C445B"/>
    <w:rsid w:val="004C4B57"/>
    <w:rsid w:val="004C4E41"/>
    <w:rsid w:val="004C54A1"/>
    <w:rsid w:val="004C5CA3"/>
    <w:rsid w:val="004C5DE3"/>
    <w:rsid w:val="004C6534"/>
    <w:rsid w:val="004C661C"/>
    <w:rsid w:val="004C66F9"/>
    <w:rsid w:val="004C6A50"/>
    <w:rsid w:val="004C6B90"/>
    <w:rsid w:val="004C78EB"/>
    <w:rsid w:val="004D011F"/>
    <w:rsid w:val="004D0ABA"/>
    <w:rsid w:val="004D1219"/>
    <w:rsid w:val="004D12DD"/>
    <w:rsid w:val="004D20E0"/>
    <w:rsid w:val="004D24BE"/>
    <w:rsid w:val="004D25EE"/>
    <w:rsid w:val="004D2D0B"/>
    <w:rsid w:val="004D3A04"/>
    <w:rsid w:val="004D3FA0"/>
    <w:rsid w:val="004D3FD6"/>
    <w:rsid w:val="004D4EAD"/>
    <w:rsid w:val="004D52D5"/>
    <w:rsid w:val="004D52F0"/>
    <w:rsid w:val="004D574D"/>
    <w:rsid w:val="004D5D9B"/>
    <w:rsid w:val="004D60E6"/>
    <w:rsid w:val="004D6E27"/>
    <w:rsid w:val="004D7413"/>
    <w:rsid w:val="004E0490"/>
    <w:rsid w:val="004E0DC5"/>
    <w:rsid w:val="004E0F3D"/>
    <w:rsid w:val="004E0FE7"/>
    <w:rsid w:val="004E1D27"/>
    <w:rsid w:val="004E23AF"/>
    <w:rsid w:val="004E2BFC"/>
    <w:rsid w:val="004E30E0"/>
    <w:rsid w:val="004E34F3"/>
    <w:rsid w:val="004E357F"/>
    <w:rsid w:val="004E418A"/>
    <w:rsid w:val="004E4E21"/>
    <w:rsid w:val="004E565D"/>
    <w:rsid w:val="004E5A23"/>
    <w:rsid w:val="004E5B5C"/>
    <w:rsid w:val="004E61BC"/>
    <w:rsid w:val="004E63E2"/>
    <w:rsid w:val="004E6758"/>
    <w:rsid w:val="004E7242"/>
    <w:rsid w:val="004E7A07"/>
    <w:rsid w:val="004F0F33"/>
    <w:rsid w:val="004F14DE"/>
    <w:rsid w:val="004F1AE7"/>
    <w:rsid w:val="004F2086"/>
    <w:rsid w:val="004F2735"/>
    <w:rsid w:val="004F3136"/>
    <w:rsid w:val="004F37E8"/>
    <w:rsid w:val="004F3924"/>
    <w:rsid w:val="004F3CDA"/>
    <w:rsid w:val="004F41B8"/>
    <w:rsid w:val="004F4322"/>
    <w:rsid w:val="004F46E3"/>
    <w:rsid w:val="004F48F5"/>
    <w:rsid w:val="004F5426"/>
    <w:rsid w:val="004F58CE"/>
    <w:rsid w:val="004F6B2F"/>
    <w:rsid w:val="004F7954"/>
    <w:rsid w:val="004F7AAC"/>
    <w:rsid w:val="004F7EB4"/>
    <w:rsid w:val="00501D23"/>
    <w:rsid w:val="0050226F"/>
    <w:rsid w:val="00502568"/>
    <w:rsid w:val="00502D3E"/>
    <w:rsid w:val="005032A4"/>
    <w:rsid w:val="0050330B"/>
    <w:rsid w:val="005041B3"/>
    <w:rsid w:val="005042A4"/>
    <w:rsid w:val="00504542"/>
    <w:rsid w:val="005045D7"/>
    <w:rsid w:val="00504A37"/>
    <w:rsid w:val="00504AC9"/>
    <w:rsid w:val="00504C6C"/>
    <w:rsid w:val="00504CCC"/>
    <w:rsid w:val="00504E7A"/>
    <w:rsid w:val="00505C52"/>
    <w:rsid w:val="00505C83"/>
    <w:rsid w:val="00505CF1"/>
    <w:rsid w:val="0050673A"/>
    <w:rsid w:val="005068E4"/>
    <w:rsid w:val="00506CC4"/>
    <w:rsid w:val="00506D8D"/>
    <w:rsid w:val="00506FDC"/>
    <w:rsid w:val="00507748"/>
    <w:rsid w:val="005108C1"/>
    <w:rsid w:val="00511389"/>
    <w:rsid w:val="00511573"/>
    <w:rsid w:val="00511787"/>
    <w:rsid w:val="00512535"/>
    <w:rsid w:val="005127B7"/>
    <w:rsid w:val="00513A5A"/>
    <w:rsid w:val="00513C96"/>
    <w:rsid w:val="005141CD"/>
    <w:rsid w:val="0051432D"/>
    <w:rsid w:val="00514FB7"/>
    <w:rsid w:val="00516776"/>
    <w:rsid w:val="0051712B"/>
    <w:rsid w:val="005176D1"/>
    <w:rsid w:val="005177E7"/>
    <w:rsid w:val="00517E21"/>
    <w:rsid w:val="00517E86"/>
    <w:rsid w:val="00517EDF"/>
    <w:rsid w:val="00520AF2"/>
    <w:rsid w:val="00520DD1"/>
    <w:rsid w:val="00520E05"/>
    <w:rsid w:val="00520F64"/>
    <w:rsid w:val="00520F8C"/>
    <w:rsid w:val="00521425"/>
    <w:rsid w:val="00521DD7"/>
    <w:rsid w:val="005220AF"/>
    <w:rsid w:val="00522FCA"/>
    <w:rsid w:val="0052436C"/>
    <w:rsid w:val="0052452F"/>
    <w:rsid w:val="00524A5F"/>
    <w:rsid w:val="00524B19"/>
    <w:rsid w:val="00524D5B"/>
    <w:rsid w:val="00524E15"/>
    <w:rsid w:val="005252F4"/>
    <w:rsid w:val="00525BA1"/>
    <w:rsid w:val="00525C5C"/>
    <w:rsid w:val="005268C6"/>
    <w:rsid w:val="00526F69"/>
    <w:rsid w:val="00527B1B"/>
    <w:rsid w:val="005306CD"/>
    <w:rsid w:val="00530E45"/>
    <w:rsid w:val="005315E4"/>
    <w:rsid w:val="00531702"/>
    <w:rsid w:val="005317AB"/>
    <w:rsid w:val="00531FD3"/>
    <w:rsid w:val="00532A1F"/>
    <w:rsid w:val="00532CAD"/>
    <w:rsid w:val="00533196"/>
    <w:rsid w:val="00533496"/>
    <w:rsid w:val="005339C7"/>
    <w:rsid w:val="00533F6D"/>
    <w:rsid w:val="00534355"/>
    <w:rsid w:val="005348CB"/>
    <w:rsid w:val="00534B01"/>
    <w:rsid w:val="00534D0E"/>
    <w:rsid w:val="00534F85"/>
    <w:rsid w:val="00535262"/>
    <w:rsid w:val="0053540F"/>
    <w:rsid w:val="0053576D"/>
    <w:rsid w:val="00535C2C"/>
    <w:rsid w:val="00535D32"/>
    <w:rsid w:val="00536424"/>
    <w:rsid w:val="00537404"/>
    <w:rsid w:val="00537B66"/>
    <w:rsid w:val="00537C62"/>
    <w:rsid w:val="0054027E"/>
    <w:rsid w:val="005402EF"/>
    <w:rsid w:val="00540778"/>
    <w:rsid w:val="00540A3D"/>
    <w:rsid w:val="00541322"/>
    <w:rsid w:val="005419FC"/>
    <w:rsid w:val="00541D1A"/>
    <w:rsid w:val="00542CD4"/>
    <w:rsid w:val="00542F70"/>
    <w:rsid w:val="0054303E"/>
    <w:rsid w:val="005430C9"/>
    <w:rsid w:val="005430F5"/>
    <w:rsid w:val="00543232"/>
    <w:rsid w:val="0054335B"/>
    <w:rsid w:val="00543516"/>
    <w:rsid w:val="00543C59"/>
    <w:rsid w:val="00543DC5"/>
    <w:rsid w:val="0054502A"/>
    <w:rsid w:val="00545FD8"/>
    <w:rsid w:val="00546317"/>
    <w:rsid w:val="00546A91"/>
    <w:rsid w:val="00546BEE"/>
    <w:rsid w:val="00546CC4"/>
    <w:rsid w:val="00546F5F"/>
    <w:rsid w:val="0054788C"/>
    <w:rsid w:val="00547C10"/>
    <w:rsid w:val="00547D4B"/>
    <w:rsid w:val="00550D2E"/>
    <w:rsid w:val="00550F59"/>
    <w:rsid w:val="00552E28"/>
    <w:rsid w:val="005541A6"/>
    <w:rsid w:val="00554495"/>
    <w:rsid w:val="005547CC"/>
    <w:rsid w:val="00554994"/>
    <w:rsid w:val="00555E81"/>
    <w:rsid w:val="00556435"/>
    <w:rsid w:val="0055667B"/>
    <w:rsid w:val="005567B5"/>
    <w:rsid w:val="00556EE4"/>
    <w:rsid w:val="005574B3"/>
    <w:rsid w:val="00557C2A"/>
    <w:rsid w:val="00557FE3"/>
    <w:rsid w:val="00560054"/>
    <w:rsid w:val="00560BC8"/>
    <w:rsid w:val="005617E2"/>
    <w:rsid w:val="00561B77"/>
    <w:rsid w:val="00561ECB"/>
    <w:rsid w:val="0056285E"/>
    <w:rsid w:val="00562A59"/>
    <w:rsid w:val="00562CDB"/>
    <w:rsid w:val="00563034"/>
    <w:rsid w:val="005630A6"/>
    <w:rsid w:val="005630D6"/>
    <w:rsid w:val="005640AA"/>
    <w:rsid w:val="005645CC"/>
    <w:rsid w:val="00565615"/>
    <w:rsid w:val="005659C5"/>
    <w:rsid w:val="00566B3C"/>
    <w:rsid w:val="0056728A"/>
    <w:rsid w:val="005673BE"/>
    <w:rsid w:val="005701A5"/>
    <w:rsid w:val="00570ECC"/>
    <w:rsid w:val="0057189C"/>
    <w:rsid w:val="00571FB0"/>
    <w:rsid w:val="00572DCA"/>
    <w:rsid w:val="0057330E"/>
    <w:rsid w:val="00573578"/>
    <w:rsid w:val="00574366"/>
    <w:rsid w:val="005749DE"/>
    <w:rsid w:val="00574F71"/>
    <w:rsid w:val="00575112"/>
    <w:rsid w:val="00575432"/>
    <w:rsid w:val="0057563D"/>
    <w:rsid w:val="00575A09"/>
    <w:rsid w:val="00575B56"/>
    <w:rsid w:val="00575F36"/>
    <w:rsid w:val="00575FD3"/>
    <w:rsid w:val="0057624E"/>
    <w:rsid w:val="00576573"/>
    <w:rsid w:val="005768DC"/>
    <w:rsid w:val="005769A5"/>
    <w:rsid w:val="00576B78"/>
    <w:rsid w:val="00576BAC"/>
    <w:rsid w:val="00576BC1"/>
    <w:rsid w:val="00576E74"/>
    <w:rsid w:val="00577876"/>
    <w:rsid w:val="00577A10"/>
    <w:rsid w:val="00580207"/>
    <w:rsid w:val="0058156A"/>
    <w:rsid w:val="00581611"/>
    <w:rsid w:val="005816F0"/>
    <w:rsid w:val="0058173D"/>
    <w:rsid w:val="00581AAB"/>
    <w:rsid w:val="00581C35"/>
    <w:rsid w:val="00582B2C"/>
    <w:rsid w:val="005830F9"/>
    <w:rsid w:val="005831D9"/>
    <w:rsid w:val="0058390E"/>
    <w:rsid w:val="00583A51"/>
    <w:rsid w:val="00583F19"/>
    <w:rsid w:val="00584930"/>
    <w:rsid w:val="00584E0C"/>
    <w:rsid w:val="00585A66"/>
    <w:rsid w:val="00586426"/>
    <w:rsid w:val="005865CA"/>
    <w:rsid w:val="005867E1"/>
    <w:rsid w:val="00586859"/>
    <w:rsid w:val="005869A7"/>
    <w:rsid w:val="00586CA0"/>
    <w:rsid w:val="00587635"/>
    <w:rsid w:val="00587D67"/>
    <w:rsid w:val="00590C0C"/>
    <w:rsid w:val="00591B65"/>
    <w:rsid w:val="00591C85"/>
    <w:rsid w:val="00592456"/>
    <w:rsid w:val="005928F1"/>
    <w:rsid w:val="00592DB0"/>
    <w:rsid w:val="00592DE2"/>
    <w:rsid w:val="0059378F"/>
    <w:rsid w:val="00593983"/>
    <w:rsid w:val="0059467E"/>
    <w:rsid w:val="00594928"/>
    <w:rsid w:val="00594C20"/>
    <w:rsid w:val="005953B1"/>
    <w:rsid w:val="00595786"/>
    <w:rsid w:val="0059593F"/>
    <w:rsid w:val="00596276"/>
    <w:rsid w:val="005964E1"/>
    <w:rsid w:val="00596E28"/>
    <w:rsid w:val="00596E65"/>
    <w:rsid w:val="00597518"/>
    <w:rsid w:val="00597585"/>
    <w:rsid w:val="005A01B3"/>
    <w:rsid w:val="005A078C"/>
    <w:rsid w:val="005A0870"/>
    <w:rsid w:val="005A12EE"/>
    <w:rsid w:val="005A1855"/>
    <w:rsid w:val="005A1D17"/>
    <w:rsid w:val="005A2662"/>
    <w:rsid w:val="005A3D4C"/>
    <w:rsid w:val="005A432C"/>
    <w:rsid w:val="005A44AF"/>
    <w:rsid w:val="005A4C0B"/>
    <w:rsid w:val="005A5633"/>
    <w:rsid w:val="005A57F3"/>
    <w:rsid w:val="005A5FDE"/>
    <w:rsid w:val="005A66F7"/>
    <w:rsid w:val="005A6E0E"/>
    <w:rsid w:val="005A708F"/>
    <w:rsid w:val="005A76F8"/>
    <w:rsid w:val="005B094C"/>
    <w:rsid w:val="005B189C"/>
    <w:rsid w:val="005B193B"/>
    <w:rsid w:val="005B299C"/>
    <w:rsid w:val="005B2BAB"/>
    <w:rsid w:val="005B32B7"/>
    <w:rsid w:val="005B34E7"/>
    <w:rsid w:val="005B367A"/>
    <w:rsid w:val="005B3871"/>
    <w:rsid w:val="005B50CC"/>
    <w:rsid w:val="005B5562"/>
    <w:rsid w:val="005B5834"/>
    <w:rsid w:val="005B6826"/>
    <w:rsid w:val="005B6894"/>
    <w:rsid w:val="005B7075"/>
    <w:rsid w:val="005B71F1"/>
    <w:rsid w:val="005B7426"/>
    <w:rsid w:val="005B7797"/>
    <w:rsid w:val="005C0139"/>
    <w:rsid w:val="005C09F3"/>
    <w:rsid w:val="005C0F0C"/>
    <w:rsid w:val="005C11FC"/>
    <w:rsid w:val="005C126B"/>
    <w:rsid w:val="005C15D0"/>
    <w:rsid w:val="005C17A7"/>
    <w:rsid w:val="005C17A8"/>
    <w:rsid w:val="005C1C2D"/>
    <w:rsid w:val="005C2A14"/>
    <w:rsid w:val="005C3015"/>
    <w:rsid w:val="005C3379"/>
    <w:rsid w:val="005C34D4"/>
    <w:rsid w:val="005C384F"/>
    <w:rsid w:val="005C3E1B"/>
    <w:rsid w:val="005C4289"/>
    <w:rsid w:val="005C4A65"/>
    <w:rsid w:val="005C4B3F"/>
    <w:rsid w:val="005C4DD4"/>
    <w:rsid w:val="005C5374"/>
    <w:rsid w:val="005C5AA1"/>
    <w:rsid w:val="005C5BD1"/>
    <w:rsid w:val="005C5C66"/>
    <w:rsid w:val="005C5DC4"/>
    <w:rsid w:val="005C5E98"/>
    <w:rsid w:val="005C5F21"/>
    <w:rsid w:val="005C5F64"/>
    <w:rsid w:val="005C6404"/>
    <w:rsid w:val="005C683B"/>
    <w:rsid w:val="005C69E6"/>
    <w:rsid w:val="005C6C2A"/>
    <w:rsid w:val="005C740E"/>
    <w:rsid w:val="005C7503"/>
    <w:rsid w:val="005C75BC"/>
    <w:rsid w:val="005C75F7"/>
    <w:rsid w:val="005D0048"/>
    <w:rsid w:val="005D08ED"/>
    <w:rsid w:val="005D0B85"/>
    <w:rsid w:val="005D1882"/>
    <w:rsid w:val="005D2091"/>
    <w:rsid w:val="005D26D9"/>
    <w:rsid w:val="005D2A3F"/>
    <w:rsid w:val="005D3489"/>
    <w:rsid w:val="005D3DB8"/>
    <w:rsid w:val="005D3E52"/>
    <w:rsid w:val="005D471F"/>
    <w:rsid w:val="005D4B7C"/>
    <w:rsid w:val="005D4FCE"/>
    <w:rsid w:val="005D5869"/>
    <w:rsid w:val="005D5EB9"/>
    <w:rsid w:val="005D5F4D"/>
    <w:rsid w:val="005D5FCD"/>
    <w:rsid w:val="005D647F"/>
    <w:rsid w:val="005D69F2"/>
    <w:rsid w:val="005D7943"/>
    <w:rsid w:val="005E04E7"/>
    <w:rsid w:val="005E0735"/>
    <w:rsid w:val="005E1011"/>
    <w:rsid w:val="005E10A0"/>
    <w:rsid w:val="005E15BA"/>
    <w:rsid w:val="005E27B7"/>
    <w:rsid w:val="005E302E"/>
    <w:rsid w:val="005E35C4"/>
    <w:rsid w:val="005E3B71"/>
    <w:rsid w:val="005E426B"/>
    <w:rsid w:val="005E42B3"/>
    <w:rsid w:val="005E45A9"/>
    <w:rsid w:val="005E521F"/>
    <w:rsid w:val="005E527B"/>
    <w:rsid w:val="005E5673"/>
    <w:rsid w:val="005E59E2"/>
    <w:rsid w:val="005E5F37"/>
    <w:rsid w:val="005E5FE6"/>
    <w:rsid w:val="005E6132"/>
    <w:rsid w:val="005E6372"/>
    <w:rsid w:val="005E6896"/>
    <w:rsid w:val="005E6B06"/>
    <w:rsid w:val="005E731B"/>
    <w:rsid w:val="005F0046"/>
    <w:rsid w:val="005F00AA"/>
    <w:rsid w:val="005F0127"/>
    <w:rsid w:val="005F0153"/>
    <w:rsid w:val="005F04FB"/>
    <w:rsid w:val="005F1938"/>
    <w:rsid w:val="005F202A"/>
    <w:rsid w:val="005F2254"/>
    <w:rsid w:val="005F264E"/>
    <w:rsid w:val="005F2A1D"/>
    <w:rsid w:val="005F2A3C"/>
    <w:rsid w:val="005F2BF2"/>
    <w:rsid w:val="005F3070"/>
    <w:rsid w:val="005F49E1"/>
    <w:rsid w:val="005F5DCD"/>
    <w:rsid w:val="005F61E1"/>
    <w:rsid w:val="005F6E14"/>
    <w:rsid w:val="005F71FA"/>
    <w:rsid w:val="005F72A2"/>
    <w:rsid w:val="005F738A"/>
    <w:rsid w:val="005F7AB5"/>
    <w:rsid w:val="005F7AE8"/>
    <w:rsid w:val="00600B8B"/>
    <w:rsid w:val="00600CDF"/>
    <w:rsid w:val="006015B3"/>
    <w:rsid w:val="00601A16"/>
    <w:rsid w:val="00601B3C"/>
    <w:rsid w:val="00602412"/>
    <w:rsid w:val="0060337F"/>
    <w:rsid w:val="00603B04"/>
    <w:rsid w:val="00604682"/>
    <w:rsid w:val="006049CB"/>
    <w:rsid w:val="00604C2C"/>
    <w:rsid w:val="00605235"/>
    <w:rsid w:val="006056FC"/>
    <w:rsid w:val="00605D8F"/>
    <w:rsid w:val="006060D1"/>
    <w:rsid w:val="00606D0A"/>
    <w:rsid w:val="006070D0"/>
    <w:rsid w:val="00607563"/>
    <w:rsid w:val="006078F8"/>
    <w:rsid w:val="00610B82"/>
    <w:rsid w:val="00610D66"/>
    <w:rsid w:val="006114E9"/>
    <w:rsid w:val="00611FFC"/>
    <w:rsid w:val="0061204C"/>
    <w:rsid w:val="00612DD6"/>
    <w:rsid w:val="00612EE8"/>
    <w:rsid w:val="006133C6"/>
    <w:rsid w:val="006136A7"/>
    <w:rsid w:val="006137DD"/>
    <w:rsid w:val="00613D67"/>
    <w:rsid w:val="00614ED6"/>
    <w:rsid w:val="006156B4"/>
    <w:rsid w:val="0061587A"/>
    <w:rsid w:val="006159EC"/>
    <w:rsid w:val="00615AEB"/>
    <w:rsid w:val="00615B00"/>
    <w:rsid w:val="0061663D"/>
    <w:rsid w:val="00616E9E"/>
    <w:rsid w:val="006177AF"/>
    <w:rsid w:val="00617B04"/>
    <w:rsid w:val="00617D67"/>
    <w:rsid w:val="00617F03"/>
    <w:rsid w:val="006204E6"/>
    <w:rsid w:val="00620DFD"/>
    <w:rsid w:val="00620F74"/>
    <w:rsid w:val="00621AF0"/>
    <w:rsid w:val="00623420"/>
    <w:rsid w:val="0062357A"/>
    <w:rsid w:val="0062413A"/>
    <w:rsid w:val="0062420D"/>
    <w:rsid w:val="0062425B"/>
    <w:rsid w:val="006248D1"/>
    <w:rsid w:val="00624C7D"/>
    <w:rsid w:val="00624EA3"/>
    <w:rsid w:val="00625310"/>
    <w:rsid w:val="00625F2C"/>
    <w:rsid w:val="006265FF"/>
    <w:rsid w:val="006268F5"/>
    <w:rsid w:val="00627820"/>
    <w:rsid w:val="006308CA"/>
    <w:rsid w:val="006312C2"/>
    <w:rsid w:val="00631865"/>
    <w:rsid w:val="00631A73"/>
    <w:rsid w:val="00631AA4"/>
    <w:rsid w:val="00631BB8"/>
    <w:rsid w:val="00631D11"/>
    <w:rsid w:val="00631F3F"/>
    <w:rsid w:val="006322D0"/>
    <w:rsid w:val="00632867"/>
    <w:rsid w:val="006329CF"/>
    <w:rsid w:val="00632AFB"/>
    <w:rsid w:val="00632C87"/>
    <w:rsid w:val="00632F6C"/>
    <w:rsid w:val="00633390"/>
    <w:rsid w:val="006334A8"/>
    <w:rsid w:val="00633C0B"/>
    <w:rsid w:val="00633CC5"/>
    <w:rsid w:val="00633F3E"/>
    <w:rsid w:val="00634513"/>
    <w:rsid w:val="00634679"/>
    <w:rsid w:val="0063537E"/>
    <w:rsid w:val="00635E5C"/>
    <w:rsid w:val="00635FBE"/>
    <w:rsid w:val="0063671C"/>
    <w:rsid w:val="00636A98"/>
    <w:rsid w:val="0063761C"/>
    <w:rsid w:val="006403DC"/>
    <w:rsid w:val="006407E2"/>
    <w:rsid w:val="006409DD"/>
    <w:rsid w:val="00641094"/>
    <w:rsid w:val="00641456"/>
    <w:rsid w:val="006416AC"/>
    <w:rsid w:val="0064183F"/>
    <w:rsid w:val="00641E0B"/>
    <w:rsid w:val="0064254C"/>
    <w:rsid w:val="006425AF"/>
    <w:rsid w:val="0064267E"/>
    <w:rsid w:val="00642801"/>
    <w:rsid w:val="006431F3"/>
    <w:rsid w:val="0064323D"/>
    <w:rsid w:val="0064324B"/>
    <w:rsid w:val="006436C5"/>
    <w:rsid w:val="006437E0"/>
    <w:rsid w:val="00643841"/>
    <w:rsid w:val="00643899"/>
    <w:rsid w:val="0064397F"/>
    <w:rsid w:val="00643B3D"/>
    <w:rsid w:val="00644B0C"/>
    <w:rsid w:val="00644E99"/>
    <w:rsid w:val="00645BFC"/>
    <w:rsid w:val="00645C68"/>
    <w:rsid w:val="00645F5A"/>
    <w:rsid w:val="006464A0"/>
    <w:rsid w:val="006464B5"/>
    <w:rsid w:val="0064662A"/>
    <w:rsid w:val="00647429"/>
    <w:rsid w:val="006510CF"/>
    <w:rsid w:val="00651D64"/>
    <w:rsid w:val="006520B8"/>
    <w:rsid w:val="00652BBF"/>
    <w:rsid w:val="00652C28"/>
    <w:rsid w:val="00652C7D"/>
    <w:rsid w:val="006532B0"/>
    <w:rsid w:val="00653685"/>
    <w:rsid w:val="00653BD7"/>
    <w:rsid w:val="00653FAD"/>
    <w:rsid w:val="00654239"/>
    <w:rsid w:val="006548F2"/>
    <w:rsid w:val="00654AA4"/>
    <w:rsid w:val="00655689"/>
    <w:rsid w:val="00655AFF"/>
    <w:rsid w:val="00655CBA"/>
    <w:rsid w:val="00657216"/>
    <w:rsid w:val="006574FA"/>
    <w:rsid w:val="0065799F"/>
    <w:rsid w:val="00657A54"/>
    <w:rsid w:val="00661902"/>
    <w:rsid w:val="006619F2"/>
    <w:rsid w:val="00661FFA"/>
    <w:rsid w:val="00662A6F"/>
    <w:rsid w:val="00662F92"/>
    <w:rsid w:val="00662FB3"/>
    <w:rsid w:val="006631BA"/>
    <w:rsid w:val="00663574"/>
    <w:rsid w:val="0066362B"/>
    <w:rsid w:val="00663759"/>
    <w:rsid w:val="0066413F"/>
    <w:rsid w:val="00664406"/>
    <w:rsid w:val="006644F6"/>
    <w:rsid w:val="00664545"/>
    <w:rsid w:val="006646FC"/>
    <w:rsid w:val="00664B3D"/>
    <w:rsid w:val="00665006"/>
    <w:rsid w:val="00665134"/>
    <w:rsid w:val="0066558C"/>
    <w:rsid w:val="0066558F"/>
    <w:rsid w:val="00665B94"/>
    <w:rsid w:val="00665EFD"/>
    <w:rsid w:val="00665F8F"/>
    <w:rsid w:val="006666E2"/>
    <w:rsid w:val="00666772"/>
    <w:rsid w:val="00666D3C"/>
    <w:rsid w:val="00667EAA"/>
    <w:rsid w:val="00670A17"/>
    <w:rsid w:val="00670AC4"/>
    <w:rsid w:val="00670C32"/>
    <w:rsid w:val="00670FFD"/>
    <w:rsid w:val="0067178C"/>
    <w:rsid w:val="00671C4F"/>
    <w:rsid w:val="00671FA5"/>
    <w:rsid w:val="00672889"/>
    <w:rsid w:val="00672A8A"/>
    <w:rsid w:val="006734EC"/>
    <w:rsid w:val="006742CB"/>
    <w:rsid w:val="006760D9"/>
    <w:rsid w:val="006761E5"/>
    <w:rsid w:val="00676281"/>
    <w:rsid w:val="00676644"/>
    <w:rsid w:val="00676A28"/>
    <w:rsid w:val="00676D8F"/>
    <w:rsid w:val="00677302"/>
    <w:rsid w:val="00677CAF"/>
    <w:rsid w:val="00677E63"/>
    <w:rsid w:val="00677F89"/>
    <w:rsid w:val="00680524"/>
    <w:rsid w:val="006805CE"/>
    <w:rsid w:val="006806C7"/>
    <w:rsid w:val="006809C6"/>
    <w:rsid w:val="00681813"/>
    <w:rsid w:val="00681AB1"/>
    <w:rsid w:val="00681E60"/>
    <w:rsid w:val="00681FBC"/>
    <w:rsid w:val="00682255"/>
    <w:rsid w:val="006829C7"/>
    <w:rsid w:val="00682BF3"/>
    <w:rsid w:val="0068396E"/>
    <w:rsid w:val="00683C40"/>
    <w:rsid w:val="0068478D"/>
    <w:rsid w:val="006849F3"/>
    <w:rsid w:val="00684ED4"/>
    <w:rsid w:val="00685118"/>
    <w:rsid w:val="00685968"/>
    <w:rsid w:val="00685D59"/>
    <w:rsid w:val="00685D70"/>
    <w:rsid w:val="00685F2B"/>
    <w:rsid w:val="0068783E"/>
    <w:rsid w:val="00687D66"/>
    <w:rsid w:val="00690929"/>
    <w:rsid w:val="0069142F"/>
    <w:rsid w:val="006921CA"/>
    <w:rsid w:val="00692391"/>
    <w:rsid w:val="00692EA1"/>
    <w:rsid w:val="00692EC7"/>
    <w:rsid w:val="00693539"/>
    <w:rsid w:val="0069392D"/>
    <w:rsid w:val="0069543F"/>
    <w:rsid w:val="00695DAD"/>
    <w:rsid w:val="00695FB6"/>
    <w:rsid w:val="00696418"/>
    <w:rsid w:val="0069726D"/>
    <w:rsid w:val="00697847"/>
    <w:rsid w:val="006A03B7"/>
    <w:rsid w:val="006A08B9"/>
    <w:rsid w:val="006A0990"/>
    <w:rsid w:val="006A0C1C"/>
    <w:rsid w:val="006A0D5C"/>
    <w:rsid w:val="006A176F"/>
    <w:rsid w:val="006A1B24"/>
    <w:rsid w:val="006A2309"/>
    <w:rsid w:val="006A24D7"/>
    <w:rsid w:val="006A2726"/>
    <w:rsid w:val="006A353A"/>
    <w:rsid w:val="006A3CBA"/>
    <w:rsid w:val="006A4972"/>
    <w:rsid w:val="006A4DA7"/>
    <w:rsid w:val="006A4E7D"/>
    <w:rsid w:val="006A50C5"/>
    <w:rsid w:val="006A52BF"/>
    <w:rsid w:val="006A5B32"/>
    <w:rsid w:val="006A5D71"/>
    <w:rsid w:val="006A6011"/>
    <w:rsid w:val="006A652F"/>
    <w:rsid w:val="006A6614"/>
    <w:rsid w:val="006A6CDB"/>
    <w:rsid w:val="006A7B56"/>
    <w:rsid w:val="006A7BE9"/>
    <w:rsid w:val="006A7E21"/>
    <w:rsid w:val="006A7EC4"/>
    <w:rsid w:val="006B00D0"/>
    <w:rsid w:val="006B0DEF"/>
    <w:rsid w:val="006B1083"/>
    <w:rsid w:val="006B1E64"/>
    <w:rsid w:val="006B2C23"/>
    <w:rsid w:val="006B335C"/>
    <w:rsid w:val="006B3588"/>
    <w:rsid w:val="006B3EE6"/>
    <w:rsid w:val="006B45B5"/>
    <w:rsid w:val="006B49D3"/>
    <w:rsid w:val="006B4A5A"/>
    <w:rsid w:val="006B4C24"/>
    <w:rsid w:val="006B4D6B"/>
    <w:rsid w:val="006B4EB3"/>
    <w:rsid w:val="006B5896"/>
    <w:rsid w:val="006B5F59"/>
    <w:rsid w:val="006B6098"/>
    <w:rsid w:val="006B6627"/>
    <w:rsid w:val="006B6647"/>
    <w:rsid w:val="006B6663"/>
    <w:rsid w:val="006B68C0"/>
    <w:rsid w:val="006B6E2B"/>
    <w:rsid w:val="006B749A"/>
    <w:rsid w:val="006B7A34"/>
    <w:rsid w:val="006B7C2C"/>
    <w:rsid w:val="006B7DDF"/>
    <w:rsid w:val="006C0492"/>
    <w:rsid w:val="006C0694"/>
    <w:rsid w:val="006C15EA"/>
    <w:rsid w:val="006C1E75"/>
    <w:rsid w:val="006C28B7"/>
    <w:rsid w:val="006C309A"/>
    <w:rsid w:val="006C3946"/>
    <w:rsid w:val="006C3B38"/>
    <w:rsid w:val="006C42E4"/>
    <w:rsid w:val="006C43A7"/>
    <w:rsid w:val="006C4590"/>
    <w:rsid w:val="006C47AB"/>
    <w:rsid w:val="006C5759"/>
    <w:rsid w:val="006C5820"/>
    <w:rsid w:val="006C5D2E"/>
    <w:rsid w:val="006C5F1D"/>
    <w:rsid w:val="006C5F5E"/>
    <w:rsid w:val="006C6DE5"/>
    <w:rsid w:val="006C6F62"/>
    <w:rsid w:val="006C72B0"/>
    <w:rsid w:val="006C7461"/>
    <w:rsid w:val="006C783F"/>
    <w:rsid w:val="006D0104"/>
    <w:rsid w:val="006D07A9"/>
    <w:rsid w:val="006D0C2D"/>
    <w:rsid w:val="006D0CE4"/>
    <w:rsid w:val="006D187B"/>
    <w:rsid w:val="006D1EC6"/>
    <w:rsid w:val="006D1F05"/>
    <w:rsid w:val="006D20EF"/>
    <w:rsid w:val="006D27E7"/>
    <w:rsid w:val="006D2911"/>
    <w:rsid w:val="006D299D"/>
    <w:rsid w:val="006D2A9B"/>
    <w:rsid w:val="006D3473"/>
    <w:rsid w:val="006D358E"/>
    <w:rsid w:val="006D3C1A"/>
    <w:rsid w:val="006D3C69"/>
    <w:rsid w:val="006D3C7A"/>
    <w:rsid w:val="006D4109"/>
    <w:rsid w:val="006D43F9"/>
    <w:rsid w:val="006D457D"/>
    <w:rsid w:val="006D4770"/>
    <w:rsid w:val="006D4AEB"/>
    <w:rsid w:val="006D4C3F"/>
    <w:rsid w:val="006D56D2"/>
    <w:rsid w:val="006D5755"/>
    <w:rsid w:val="006D5C35"/>
    <w:rsid w:val="006D5E80"/>
    <w:rsid w:val="006D74B0"/>
    <w:rsid w:val="006D765F"/>
    <w:rsid w:val="006D7F35"/>
    <w:rsid w:val="006E004F"/>
    <w:rsid w:val="006E01D4"/>
    <w:rsid w:val="006E060F"/>
    <w:rsid w:val="006E0664"/>
    <w:rsid w:val="006E0B34"/>
    <w:rsid w:val="006E0C9C"/>
    <w:rsid w:val="006E1B15"/>
    <w:rsid w:val="006E1F06"/>
    <w:rsid w:val="006E1FF6"/>
    <w:rsid w:val="006E3464"/>
    <w:rsid w:val="006E3D54"/>
    <w:rsid w:val="006E3EBC"/>
    <w:rsid w:val="006E4804"/>
    <w:rsid w:val="006E48B7"/>
    <w:rsid w:val="006E4C2E"/>
    <w:rsid w:val="006E4ED9"/>
    <w:rsid w:val="006E5365"/>
    <w:rsid w:val="006E5E16"/>
    <w:rsid w:val="006E6402"/>
    <w:rsid w:val="006E6C2E"/>
    <w:rsid w:val="006E77F5"/>
    <w:rsid w:val="006E7BB8"/>
    <w:rsid w:val="006E7BC6"/>
    <w:rsid w:val="006E7BDC"/>
    <w:rsid w:val="006E7C64"/>
    <w:rsid w:val="006E7FBE"/>
    <w:rsid w:val="006F05C4"/>
    <w:rsid w:val="006F0999"/>
    <w:rsid w:val="006F0BBF"/>
    <w:rsid w:val="006F1CE0"/>
    <w:rsid w:val="006F2024"/>
    <w:rsid w:val="006F2379"/>
    <w:rsid w:val="006F32DC"/>
    <w:rsid w:val="006F38B5"/>
    <w:rsid w:val="006F3E18"/>
    <w:rsid w:val="006F3E85"/>
    <w:rsid w:val="006F4D07"/>
    <w:rsid w:val="006F4D15"/>
    <w:rsid w:val="006F5271"/>
    <w:rsid w:val="006F552B"/>
    <w:rsid w:val="006F5557"/>
    <w:rsid w:val="006F57CE"/>
    <w:rsid w:val="006F59AD"/>
    <w:rsid w:val="006F680C"/>
    <w:rsid w:val="006F6D8C"/>
    <w:rsid w:val="006F6E9C"/>
    <w:rsid w:val="006F7D40"/>
    <w:rsid w:val="007001F1"/>
    <w:rsid w:val="00700395"/>
    <w:rsid w:val="00701CCC"/>
    <w:rsid w:val="00701D78"/>
    <w:rsid w:val="00702199"/>
    <w:rsid w:val="00702DBB"/>
    <w:rsid w:val="007031DE"/>
    <w:rsid w:val="0070359A"/>
    <w:rsid w:val="007036BA"/>
    <w:rsid w:val="007039DE"/>
    <w:rsid w:val="00703B32"/>
    <w:rsid w:val="00704A99"/>
    <w:rsid w:val="00704B0F"/>
    <w:rsid w:val="00705133"/>
    <w:rsid w:val="007055A8"/>
    <w:rsid w:val="0070584A"/>
    <w:rsid w:val="007066EE"/>
    <w:rsid w:val="00706755"/>
    <w:rsid w:val="007068BB"/>
    <w:rsid w:val="00706ED6"/>
    <w:rsid w:val="0070763C"/>
    <w:rsid w:val="00707866"/>
    <w:rsid w:val="007079B6"/>
    <w:rsid w:val="00707C38"/>
    <w:rsid w:val="00710229"/>
    <w:rsid w:val="00710271"/>
    <w:rsid w:val="00710852"/>
    <w:rsid w:val="00710BCD"/>
    <w:rsid w:val="00711F11"/>
    <w:rsid w:val="0071342E"/>
    <w:rsid w:val="007136BE"/>
    <w:rsid w:val="0071427A"/>
    <w:rsid w:val="0071492A"/>
    <w:rsid w:val="00714CD6"/>
    <w:rsid w:val="00715C58"/>
    <w:rsid w:val="00716738"/>
    <w:rsid w:val="00716ACE"/>
    <w:rsid w:val="00716AD8"/>
    <w:rsid w:val="007178EC"/>
    <w:rsid w:val="0071795D"/>
    <w:rsid w:val="00717FA7"/>
    <w:rsid w:val="007202E4"/>
    <w:rsid w:val="007207A5"/>
    <w:rsid w:val="00720AB0"/>
    <w:rsid w:val="00720D3D"/>
    <w:rsid w:val="0072158D"/>
    <w:rsid w:val="00722456"/>
    <w:rsid w:val="00722803"/>
    <w:rsid w:val="00722D56"/>
    <w:rsid w:val="00722F26"/>
    <w:rsid w:val="007235A6"/>
    <w:rsid w:val="007236B7"/>
    <w:rsid w:val="007236F3"/>
    <w:rsid w:val="0072380D"/>
    <w:rsid w:val="00723E83"/>
    <w:rsid w:val="0072482C"/>
    <w:rsid w:val="00726042"/>
    <w:rsid w:val="00726263"/>
    <w:rsid w:val="007266E1"/>
    <w:rsid w:val="007266E4"/>
    <w:rsid w:val="0072696C"/>
    <w:rsid w:val="00726B95"/>
    <w:rsid w:val="00727036"/>
    <w:rsid w:val="00727190"/>
    <w:rsid w:val="00727201"/>
    <w:rsid w:val="00727A55"/>
    <w:rsid w:val="00727B75"/>
    <w:rsid w:val="00730115"/>
    <w:rsid w:val="00730815"/>
    <w:rsid w:val="007312A1"/>
    <w:rsid w:val="007319EB"/>
    <w:rsid w:val="00731B82"/>
    <w:rsid w:val="00731DBD"/>
    <w:rsid w:val="007321D1"/>
    <w:rsid w:val="00732840"/>
    <w:rsid w:val="00732C75"/>
    <w:rsid w:val="00732EB2"/>
    <w:rsid w:val="00732F6F"/>
    <w:rsid w:val="00733197"/>
    <w:rsid w:val="00733867"/>
    <w:rsid w:val="007338B0"/>
    <w:rsid w:val="00733D6A"/>
    <w:rsid w:val="007344B2"/>
    <w:rsid w:val="007349ED"/>
    <w:rsid w:val="00734C8B"/>
    <w:rsid w:val="007351AB"/>
    <w:rsid w:val="0073575C"/>
    <w:rsid w:val="0073649D"/>
    <w:rsid w:val="00736570"/>
    <w:rsid w:val="00736D5E"/>
    <w:rsid w:val="0073772D"/>
    <w:rsid w:val="00737AE6"/>
    <w:rsid w:val="00740391"/>
    <w:rsid w:val="00740546"/>
    <w:rsid w:val="007407C0"/>
    <w:rsid w:val="00740993"/>
    <w:rsid w:val="00740F69"/>
    <w:rsid w:val="0074129E"/>
    <w:rsid w:val="007416BE"/>
    <w:rsid w:val="007422BA"/>
    <w:rsid w:val="0074280A"/>
    <w:rsid w:val="007429B4"/>
    <w:rsid w:val="00742BDD"/>
    <w:rsid w:val="00742C60"/>
    <w:rsid w:val="007430AD"/>
    <w:rsid w:val="00744DB9"/>
    <w:rsid w:val="0074554F"/>
    <w:rsid w:val="007457EA"/>
    <w:rsid w:val="00745C7D"/>
    <w:rsid w:val="00746371"/>
    <w:rsid w:val="007466A8"/>
    <w:rsid w:val="00746EDF"/>
    <w:rsid w:val="007472CD"/>
    <w:rsid w:val="00747778"/>
    <w:rsid w:val="00747F57"/>
    <w:rsid w:val="0075048E"/>
    <w:rsid w:val="0075064B"/>
    <w:rsid w:val="007506FB"/>
    <w:rsid w:val="00750919"/>
    <w:rsid w:val="00750D4D"/>
    <w:rsid w:val="007510B3"/>
    <w:rsid w:val="007517F1"/>
    <w:rsid w:val="00751DB8"/>
    <w:rsid w:val="00751E9B"/>
    <w:rsid w:val="00752073"/>
    <w:rsid w:val="007522E1"/>
    <w:rsid w:val="00752522"/>
    <w:rsid w:val="00752570"/>
    <w:rsid w:val="00753568"/>
    <w:rsid w:val="00753F81"/>
    <w:rsid w:val="007544A7"/>
    <w:rsid w:val="0075497D"/>
    <w:rsid w:val="00754FC2"/>
    <w:rsid w:val="00755956"/>
    <w:rsid w:val="00755B39"/>
    <w:rsid w:val="007560A2"/>
    <w:rsid w:val="007563A2"/>
    <w:rsid w:val="00756542"/>
    <w:rsid w:val="00756779"/>
    <w:rsid w:val="007569CF"/>
    <w:rsid w:val="00756CF5"/>
    <w:rsid w:val="00756FC2"/>
    <w:rsid w:val="00757040"/>
    <w:rsid w:val="00757112"/>
    <w:rsid w:val="0075760B"/>
    <w:rsid w:val="007601F4"/>
    <w:rsid w:val="00760272"/>
    <w:rsid w:val="007607A8"/>
    <w:rsid w:val="0076109C"/>
    <w:rsid w:val="007610CB"/>
    <w:rsid w:val="007615A9"/>
    <w:rsid w:val="007616BE"/>
    <w:rsid w:val="00761703"/>
    <w:rsid w:val="007621D1"/>
    <w:rsid w:val="0076221F"/>
    <w:rsid w:val="00762596"/>
    <w:rsid w:val="0076282E"/>
    <w:rsid w:val="00763337"/>
    <w:rsid w:val="00763A52"/>
    <w:rsid w:val="00763AD8"/>
    <w:rsid w:val="00763DC0"/>
    <w:rsid w:val="00763FEA"/>
    <w:rsid w:val="007640F8"/>
    <w:rsid w:val="0076418C"/>
    <w:rsid w:val="0076425E"/>
    <w:rsid w:val="00764602"/>
    <w:rsid w:val="007648B8"/>
    <w:rsid w:val="00764ABF"/>
    <w:rsid w:val="00764C34"/>
    <w:rsid w:val="007650FA"/>
    <w:rsid w:val="0076623F"/>
    <w:rsid w:val="00766246"/>
    <w:rsid w:val="007663BD"/>
    <w:rsid w:val="00766496"/>
    <w:rsid w:val="007665CA"/>
    <w:rsid w:val="00766933"/>
    <w:rsid w:val="00766E67"/>
    <w:rsid w:val="0076702B"/>
    <w:rsid w:val="00767CC7"/>
    <w:rsid w:val="0077098C"/>
    <w:rsid w:val="0077146C"/>
    <w:rsid w:val="0077193E"/>
    <w:rsid w:val="00771CB5"/>
    <w:rsid w:val="0077276D"/>
    <w:rsid w:val="00772843"/>
    <w:rsid w:val="00772C42"/>
    <w:rsid w:val="00772CA0"/>
    <w:rsid w:val="00772E0C"/>
    <w:rsid w:val="00773355"/>
    <w:rsid w:val="00773A34"/>
    <w:rsid w:val="00773BAE"/>
    <w:rsid w:val="00773F9C"/>
    <w:rsid w:val="00774610"/>
    <w:rsid w:val="00774ACE"/>
    <w:rsid w:val="00774B13"/>
    <w:rsid w:val="00775143"/>
    <w:rsid w:val="00776017"/>
    <w:rsid w:val="0077616B"/>
    <w:rsid w:val="007761E1"/>
    <w:rsid w:val="00777283"/>
    <w:rsid w:val="007774FC"/>
    <w:rsid w:val="007776B2"/>
    <w:rsid w:val="00777D93"/>
    <w:rsid w:val="00780148"/>
    <w:rsid w:val="00780EAE"/>
    <w:rsid w:val="00781382"/>
    <w:rsid w:val="00781EBC"/>
    <w:rsid w:val="007826FC"/>
    <w:rsid w:val="00782B5C"/>
    <w:rsid w:val="0078336A"/>
    <w:rsid w:val="0078420A"/>
    <w:rsid w:val="00784758"/>
    <w:rsid w:val="00784F41"/>
    <w:rsid w:val="00785515"/>
    <w:rsid w:val="00785556"/>
    <w:rsid w:val="00785C2E"/>
    <w:rsid w:val="0078603B"/>
    <w:rsid w:val="00786276"/>
    <w:rsid w:val="0078701B"/>
    <w:rsid w:val="0078702E"/>
    <w:rsid w:val="00787146"/>
    <w:rsid w:val="007872E2"/>
    <w:rsid w:val="007876E8"/>
    <w:rsid w:val="00787749"/>
    <w:rsid w:val="00790C4D"/>
    <w:rsid w:val="00791027"/>
    <w:rsid w:val="00791339"/>
    <w:rsid w:val="00791342"/>
    <w:rsid w:val="007918DB"/>
    <w:rsid w:val="00792016"/>
    <w:rsid w:val="007922C1"/>
    <w:rsid w:val="007927D7"/>
    <w:rsid w:val="00792F68"/>
    <w:rsid w:val="007933E2"/>
    <w:rsid w:val="0079342F"/>
    <w:rsid w:val="0079353E"/>
    <w:rsid w:val="00793970"/>
    <w:rsid w:val="007940BC"/>
    <w:rsid w:val="0079480D"/>
    <w:rsid w:val="007948A2"/>
    <w:rsid w:val="00794A89"/>
    <w:rsid w:val="00794C66"/>
    <w:rsid w:val="0079512C"/>
    <w:rsid w:val="007956D5"/>
    <w:rsid w:val="00795748"/>
    <w:rsid w:val="00795A18"/>
    <w:rsid w:val="00797AC5"/>
    <w:rsid w:val="00797AEE"/>
    <w:rsid w:val="00797E24"/>
    <w:rsid w:val="007A086F"/>
    <w:rsid w:val="007A1BEE"/>
    <w:rsid w:val="007A2424"/>
    <w:rsid w:val="007A290D"/>
    <w:rsid w:val="007A2CC3"/>
    <w:rsid w:val="007A357E"/>
    <w:rsid w:val="007A4844"/>
    <w:rsid w:val="007A485F"/>
    <w:rsid w:val="007A4B9A"/>
    <w:rsid w:val="007A5116"/>
    <w:rsid w:val="007A54B1"/>
    <w:rsid w:val="007A62F7"/>
    <w:rsid w:val="007A687C"/>
    <w:rsid w:val="007A6DA3"/>
    <w:rsid w:val="007A7243"/>
    <w:rsid w:val="007A7850"/>
    <w:rsid w:val="007A796E"/>
    <w:rsid w:val="007A797F"/>
    <w:rsid w:val="007A7CC8"/>
    <w:rsid w:val="007A7E63"/>
    <w:rsid w:val="007B0065"/>
    <w:rsid w:val="007B00A3"/>
    <w:rsid w:val="007B020C"/>
    <w:rsid w:val="007B10C3"/>
    <w:rsid w:val="007B12F5"/>
    <w:rsid w:val="007B1A06"/>
    <w:rsid w:val="007B1A5A"/>
    <w:rsid w:val="007B2035"/>
    <w:rsid w:val="007B2286"/>
    <w:rsid w:val="007B26C1"/>
    <w:rsid w:val="007B28A3"/>
    <w:rsid w:val="007B29FF"/>
    <w:rsid w:val="007B2D49"/>
    <w:rsid w:val="007B31BF"/>
    <w:rsid w:val="007B3540"/>
    <w:rsid w:val="007B35BF"/>
    <w:rsid w:val="007B405D"/>
    <w:rsid w:val="007B4068"/>
    <w:rsid w:val="007B40A5"/>
    <w:rsid w:val="007B4345"/>
    <w:rsid w:val="007B4441"/>
    <w:rsid w:val="007B4F6F"/>
    <w:rsid w:val="007B51F8"/>
    <w:rsid w:val="007B5402"/>
    <w:rsid w:val="007B583E"/>
    <w:rsid w:val="007B586A"/>
    <w:rsid w:val="007B5CD4"/>
    <w:rsid w:val="007B5D95"/>
    <w:rsid w:val="007B5F66"/>
    <w:rsid w:val="007B699B"/>
    <w:rsid w:val="007B6B21"/>
    <w:rsid w:val="007B6DBB"/>
    <w:rsid w:val="007B6EFA"/>
    <w:rsid w:val="007B70BB"/>
    <w:rsid w:val="007B7337"/>
    <w:rsid w:val="007C032E"/>
    <w:rsid w:val="007C0504"/>
    <w:rsid w:val="007C12A8"/>
    <w:rsid w:val="007C1411"/>
    <w:rsid w:val="007C169E"/>
    <w:rsid w:val="007C1772"/>
    <w:rsid w:val="007C1917"/>
    <w:rsid w:val="007C1A69"/>
    <w:rsid w:val="007C2012"/>
    <w:rsid w:val="007C2693"/>
    <w:rsid w:val="007C2C71"/>
    <w:rsid w:val="007C3091"/>
    <w:rsid w:val="007C3298"/>
    <w:rsid w:val="007C3967"/>
    <w:rsid w:val="007C44D8"/>
    <w:rsid w:val="007C4A14"/>
    <w:rsid w:val="007C5329"/>
    <w:rsid w:val="007C595A"/>
    <w:rsid w:val="007C5C6E"/>
    <w:rsid w:val="007C5E75"/>
    <w:rsid w:val="007C608A"/>
    <w:rsid w:val="007C68FE"/>
    <w:rsid w:val="007C6AB6"/>
    <w:rsid w:val="007C7073"/>
    <w:rsid w:val="007C7296"/>
    <w:rsid w:val="007C7ABA"/>
    <w:rsid w:val="007D03B1"/>
    <w:rsid w:val="007D1947"/>
    <w:rsid w:val="007D1BD5"/>
    <w:rsid w:val="007D27C4"/>
    <w:rsid w:val="007D375E"/>
    <w:rsid w:val="007D38A7"/>
    <w:rsid w:val="007D3F28"/>
    <w:rsid w:val="007D4092"/>
    <w:rsid w:val="007D51CF"/>
    <w:rsid w:val="007D5495"/>
    <w:rsid w:val="007D5D54"/>
    <w:rsid w:val="007D6065"/>
    <w:rsid w:val="007D61C4"/>
    <w:rsid w:val="007D6708"/>
    <w:rsid w:val="007D6728"/>
    <w:rsid w:val="007D6915"/>
    <w:rsid w:val="007D7DCA"/>
    <w:rsid w:val="007E038C"/>
    <w:rsid w:val="007E05D6"/>
    <w:rsid w:val="007E0F6F"/>
    <w:rsid w:val="007E1286"/>
    <w:rsid w:val="007E1B4A"/>
    <w:rsid w:val="007E1E55"/>
    <w:rsid w:val="007E273B"/>
    <w:rsid w:val="007E2A65"/>
    <w:rsid w:val="007E379E"/>
    <w:rsid w:val="007E3978"/>
    <w:rsid w:val="007E39B0"/>
    <w:rsid w:val="007E3F01"/>
    <w:rsid w:val="007E43F6"/>
    <w:rsid w:val="007E453C"/>
    <w:rsid w:val="007E465A"/>
    <w:rsid w:val="007E4933"/>
    <w:rsid w:val="007E4F36"/>
    <w:rsid w:val="007E51F2"/>
    <w:rsid w:val="007E5ADD"/>
    <w:rsid w:val="007E5DAF"/>
    <w:rsid w:val="007E6024"/>
    <w:rsid w:val="007E61EE"/>
    <w:rsid w:val="007E670D"/>
    <w:rsid w:val="007E7589"/>
    <w:rsid w:val="007E75D2"/>
    <w:rsid w:val="007E7CB9"/>
    <w:rsid w:val="007F0419"/>
    <w:rsid w:val="007F0563"/>
    <w:rsid w:val="007F065F"/>
    <w:rsid w:val="007F078F"/>
    <w:rsid w:val="007F1152"/>
    <w:rsid w:val="007F1164"/>
    <w:rsid w:val="007F181D"/>
    <w:rsid w:val="007F1CD4"/>
    <w:rsid w:val="007F1CF4"/>
    <w:rsid w:val="007F1F28"/>
    <w:rsid w:val="007F204E"/>
    <w:rsid w:val="007F20B1"/>
    <w:rsid w:val="007F24EC"/>
    <w:rsid w:val="007F2B9B"/>
    <w:rsid w:val="007F2C07"/>
    <w:rsid w:val="007F2E43"/>
    <w:rsid w:val="007F2F6C"/>
    <w:rsid w:val="007F2FD9"/>
    <w:rsid w:val="007F3287"/>
    <w:rsid w:val="007F3362"/>
    <w:rsid w:val="007F35A7"/>
    <w:rsid w:val="007F37A5"/>
    <w:rsid w:val="007F39E5"/>
    <w:rsid w:val="007F3FCC"/>
    <w:rsid w:val="007F41AB"/>
    <w:rsid w:val="007F4722"/>
    <w:rsid w:val="007F4743"/>
    <w:rsid w:val="007F4AF0"/>
    <w:rsid w:val="007F4DD8"/>
    <w:rsid w:val="007F5107"/>
    <w:rsid w:val="007F53D0"/>
    <w:rsid w:val="007F547D"/>
    <w:rsid w:val="007F58AC"/>
    <w:rsid w:val="007F5B59"/>
    <w:rsid w:val="007F5CD8"/>
    <w:rsid w:val="007F6491"/>
    <w:rsid w:val="007F74FA"/>
    <w:rsid w:val="007F7830"/>
    <w:rsid w:val="007F7EF6"/>
    <w:rsid w:val="00800C03"/>
    <w:rsid w:val="00800D04"/>
    <w:rsid w:val="00800E21"/>
    <w:rsid w:val="00800F9C"/>
    <w:rsid w:val="0080107A"/>
    <w:rsid w:val="008011C8"/>
    <w:rsid w:val="0080168F"/>
    <w:rsid w:val="00801F65"/>
    <w:rsid w:val="008027D1"/>
    <w:rsid w:val="00802AE5"/>
    <w:rsid w:val="008039F5"/>
    <w:rsid w:val="00803FBB"/>
    <w:rsid w:val="00804FC4"/>
    <w:rsid w:val="008051D3"/>
    <w:rsid w:val="008054F6"/>
    <w:rsid w:val="00806028"/>
    <w:rsid w:val="0080604A"/>
    <w:rsid w:val="00807015"/>
    <w:rsid w:val="008070FF"/>
    <w:rsid w:val="008100F4"/>
    <w:rsid w:val="008101E6"/>
    <w:rsid w:val="00810393"/>
    <w:rsid w:val="00810B45"/>
    <w:rsid w:val="008113BE"/>
    <w:rsid w:val="00811414"/>
    <w:rsid w:val="008117D9"/>
    <w:rsid w:val="00811E95"/>
    <w:rsid w:val="00812009"/>
    <w:rsid w:val="00812448"/>
    <w:rsid w:val="00812DDD"/>
    <w:rsid w:val="00812F64"/>
    <w:rsid w:val="008139A6"/>
    <w:rsid w:val="008139ED"/>
    <w:rsid w:val="00813FA6"/>
    <w:rsid w:val="008142B1"/>
    <w:rsid w:val="008143B2"/>
    <w:rsid w:val="008144F4"/>
    <w:rsid w:val="00814C71"/>
    <w:rsid w:val="00814F56"/>
    <w:rsid w:val="008150D1"/>
    <w:rsid w:val="00815127"/>
    <w:rsid w:val="00815664"/>
    <w:rsid w:val="00815706"/>
    <w:rsid w:val="0081613C"/>
    <w:rsid w:val="008168C4"/>
    <w:rsid w:val="00817515"/>
    <w:rsid w:val="0081755A"/>
    <w:rsid w:val="00817C80"/>
    <w:rsid w:val="008212B8"/>
    <w:rsid w:val="00821725"/>
    <w:rsid w:val="00821DB5"/>
    <w:rsid w:val="00822776"/>
    <w:rsid w:val="008227AB"/>
    <w:rsid w:val="008229CD"/>
    <w:rsid w:val="00822CDA"/>
    <w:rsid w:val="0082391D"/>
    <w:rsid w:val="00823BEF"/>
    <w:rsid w:val="00823CBF"/>
    <w:rsid w:val="00823CE9"/>
    <w:rsid w:val="00823F7A"/>
    <w:rsid w:val="008240DB"/>
    <w:rsid w:val="00824161"/>
    <w:rsid w:val="00824217"/>
    <w:rsid w:val="00824B55"/>
    <w:rsid w:val="0082515C"/>
    <w:rsid w:val="008256B7"/>
    <w:rsid w:val="008270A1"/>
    <w:rsid w:val="00827D15"/>
    <w:rsid w:val="00827D2A"/>
    <w:rsid w:val="00827E3D"/>
    <w:rsid w:val="00830064"/>
    <w:rsid w:val="00830229"/>
    <w:rsid w:val="00830D50"/>
    <w:rsid w:val="00831404"/>
    <w:rsid w:val="008314F3"/>
    <w:rsid w:val="008316F0"/>
    <w:rsid w:val="00831E5D"/>
    <w:rsid w:val="00832596"/>
    <w:rsid w:val="008332F0"/>
    <w:rsid w:val="00834378"/>
    <w:rsid w:val="0083444A"/>
    <w:rsid w:val="008344E8"/>
    <w:rsid w:val="00835F6C"/>
    <w:rsid w:val="00836243"/>
    <w:rsid w:val="008368A9"/>
    <w:rsid w:val="00836B2E"/>
    <w:rsid w:val="00836BF9"/>
    <w:rsid w:val="008373F1"/>
    <w:rsid w:val="00837422"/>
    <w:rsid w:val="008376E1"/>
    <w:rsid w:val="0083777E"/>
    <w:rsid w:val="008400A4"/>
    <w:rsid w:val="00840CA0"/>
    <w:rsid w:val="0084112B"/>
    <w:rsid w:val="00841650"/>
    <w:rsid w:val="008436C9"/>
    <w:rsid w:val="0084373B"/>
    <w:rsid w:val="0084391B"/>
    <w:rsid w:val="00843C41"/>
    <w:rsid w:val="00843CD3"/>
    <w:rsid w:val="008440E8"/>
    <w:rsid w:val="008442C5"/>
    <w:rsid w:val="00844867"/>
    <w:rsid w:val="0084496E"/>
    <w:rsid w:val="00844EBC"/>
    <w:rsid w:val="008460C8"/>
    <w:rsid w:val="00846135"/>
    <w:rsid w:val="008462D2"/>
    <w:rsid w:val="0084718E"/>
    <w:rsid w:val="0084722F"/>
    <w:rsid w:val="00847592"/>
    <w:rsid w:val="008475EA"/>
    <w:rsid w:val="00847E42"/>
    <w:rsid w:val="00850713"/>
    <w:rsid w:val="008510C8"/>
    <w:rsid w:val="00851826"/>
    <w:rsid w:val="00851F89"/>
    <w:rsid w:val="00852256"/>
    <w:rsid w:val="008525B3"/>
    <w:rsid w:val="008525BC"/>
    <w:rsid w:val="00852777"/>
    <w:rsid w:val="00852CAB"/>
    <w:rsid w:val="00853661"/>
    <w:rsid w:val="0085368F"/>
    <w:rsid w:val="00853F7A"/>
    <w:rsid w:val="008544A5"/>
    <w:rsid w:val="00854AA4"/>
    <w:rsid w:val="00854D64"/>
    <w:rsid w:val="00856089"/>
    <w:rsid w:val="00856351"/>
    <w:rsid w:val="0085653A"/>
    <w:rsid w:val="00856594"/>
    <w:rsid w:val="00856880"/>
    <w:rsid w:val="00856AC2"/>
    <w:rsid w:val="00857CED"/>
    <w:rsid w:val="00857EB1"/>
    <w:rsid w:val="00860A5F"/>
    <w:rsid w:val="00860E63"/>
    <w:rsid w:val="00861727"/>
    <w:rsid w:val="008624B5"/>
    <w:rsid w:val="0086297B"/>
    <w:rsid w:val="008636BE"/>
    <w:rsid w:val="00863ABC"/>
    <w:rsid w:val="00863BDD"/>
    <w:rsid w:val="0086444C"/>
    <w:rsid w:val="0086465F"/>
    <w:rsid w:val="00864B23"/>
    <w:rsid w:val="00864E24"/>
    <w:rsid w:val="0086504A"/>
    <w:rsid w:val="008650F0"/>
    <w:rsid w:val="00865826"/>
    <w:rsid w:val="008659BB"/>
    <w:rsid w:val="00865B9D"/>
    <w:rsid w:val="00866414"/>
    <w:rsid w:val="0086646F"/>
    <w:rsid w:val="00866654"/>
    <w:rsid w:val="0086679F"/>
    <w:rsid w:val="00866F1B"/>
    <w:rsid w:val="00866F9B"/>
    <w:rsid w:val="00867BD4"/>
    <w:rsid w:val="00871F84"/>
    <w:rsid w:val="00872073"/>
    <w:rsid w:val="0087261B"/>
    <w:rsid w:val="0087348C"/>
    <w:rsid w:val="00873EC8"/>
    <w:rsid w:val="0087435D"/>
    <w:rsid w:val="008744DF"/>
    <w:rsid w:val="00874D16"/>
    <w:rsid w:val="0087544D"/>
    <w:rsid w:val="0087568D"/>
    <w:rsid w:val="0087570A"/>
    <w:rsid w:val="00875710"/>
    <w:rsid w:val="00875ABA"/>
    <w:rsid w:val="00875BBF"/>
    <w:rsid w:val="00875DB0"/>
    <w:rsid w:val="00875ED2"/>
    <w:rsid w:val="0087639B"/>
    <w:rsid w:val="008763C7"/>
    <w:rsid w:val="00876E20"/>
    <w:rsid w:val="00877050"/>
    <w:rsid w:val="00880F00"/>
    <w:rsid w:val="008810A3"/>
    <w:rsid w:val="00881144"/>
    <w:rsid w:val="0088120B"/>
    <w:rsid w:val="00881AB4"/>
    <w:rsid w:val="00881ECA"/>
    <w:rsid w:val="00882025"/>
    <w:rsid w:val="00882704"/>
    <w:rsid w:val="00883616"/>
    <w:rsid w:val="00883A1A"/>
    <w:rsid w:val="00884700"/>
    <w:rsid w:val="008848B9"/>
    <w:rsid w:val="00884A23"/>
    <w:rsid w:val="008856BF"/>
    <w:rsid w:val="008859FA"/>
    <w:rsid w:val="00885AC8"/>
    <w:rsid w:val="00885CD6"/>
    <w:rsid w:val="00886DEE"/>
    <w:rsid w:val="00886E5E"/>
    <w:rsid w:val="00887391"/>
    <w:rsid w:val="008873F4"/>
    <w:rsid w:val="008874AB"/>
    <w:rsid w:val="00887799"/>
    <w:rsid w:val="00887A52"/>
    <w:rsid w:val="00887B26"/>
    <w:rsid w:val="00887C4E"/>
    <w:rsid w:val="00887D18"/>
    <w:rsid w:val="00887E12"/>
    <w:rsid w:val="00890029"/>
    <w:rsid w:val="00890107"/>
    <w:rsid w:val="00890507"/>
    <w:rsid w:val="00890589"/>
    <w:rsid w:val="008907DD"/>
    <w:rsid w:val="00890E5E"/>
    <w:rsid w:val="00891D4B"/>
    <w:rsid w:val="00891F27"/>
    <w:rsid w:val="0089237E"/>
    <w:rsid w:val="008923F2"/>
    <w:rsid w:val="00893D50"/>
    <w:rsid w:val="00893E1E"/>
    <w:rsid w:val="008943B5"/>
    <w:rsid w:val="00894889"/>
    <w:rsid w:val="0089508F"/>
    <w:rsid w:val="008950BF"/>
    <w:rsid w:val="008951F0"/>
    <w:rsid w:val="00895AEB"/>
    <w:rsid w:val="00895EB8"/>
    <w:rsid w:val="00896071"/>
    <w:rsid w:val="0089611B"/>
    <w:rsid w:val="00896494"/>
    <w:rsid w:val="008965A3"/>
    <w:rsid w:val="0089670E"/>
    <w:rsid w:val="008974EB"/>
    <w:rsid w:val="00897E29"/>
    <w:rsid w:val="008A03F0"/>
    <w:rsid w:val="008A04E4"/>
    <w:rsid w:val="008A0523"/>
    <w:rsid w:val="008A0BE8"/>
    <w:rsid w:val="008A1246"/>
    <w:rsid w:val="008A1AFB"/>
    <w:rsid w:val="008A1C69"/>
    <w:rsid w:val="008A2082"/>
    <w:rsid w:val="008A2495"/>
    <w:rsid w:val="008A2810"/>
    <w:rsid w:val="008A2BD6"/>
    <w:rsid w:val="008A3503"/>
    <w:rsid w:val="008A36BA"/>
    <w:rsid w:val="008A3B6B"/>
    <w:rsid w:val="008A3BA4"/>
    <w:rsid w:val="008A3D47"/>
    <w:rsid w:val="008A3E01"/>
    <w:rsid w:val="008A3EA9"/>
    <w:rsid w:val="008A3EE1"/>
    <w:rsid w:val="008A427E"/>
    <w:rsid w:val="008A4DA9"/>
    <w:rsid w:val="008A4EDA"/>
    <w:rsid w:val="008A56D8"/>
    <w:rsid w:val="008A5F8D"/>
    <w:rsid w:val="008A612A"/>
    <w:rsid w:val="008A6155"/>
    <w:rsid w:val="008A646F"/>
    <w:rsid w:val="008A647C"/>
    <w:rsid w:val="008A7290"/>
    <w:rsid w:val="008A74AA"/>
    <w:rsid w:val="008A75AA"/>
    <w:rsid w:val="008A763E"/>
    <w:rsid w:val="008A7B32"/>
    <w:rsid w:val="008A7C2A"/>
    <w:rsid w:val="008B00FE"/>
    <w:rsid w:val="008B083A"/>
    <w:rsid w:val="008B0EF7"/>
    <w:rsid w:val="008B1028"/>
    <w:rsid w:val="008B1E3B"/>
    <w:rsid w:val="008B2327"/>
    <w:rsid w:val="008B29AD"/>
    <w:rsid w:val="008B30C0"/>
    <w:rsid w:val="008B3363"/>
    <w:rsid w:val="008B3D9B"/>
    <w:rsid w:val="008B4137"/>
    <w:rsid w:val="008B43CC"/>
    <w:rsid w:val="008B4752"/>
    <w:rsid w:val="008B5631"/>
    <w:rsid w:val="008B5BC0"/>
    <w:rsid w:val="008B5D23"/>
    <w:rsid w:val="008B5FD8"/>
    <w:rsid w:val="008B7438"/>
    <w:rsid w:val="008B7671"/>
    <w:rsid w:val="008B793D"/>
    <w:rsid w:val="008C02A7"/>
    <w:rsid w:val="008C02EC"/>
    <w:rsid w:val="008C0361"/>
    <w:rsid w:val="008C06CE"/>
    <w:rsid w:val="008C0E6B"/>
    <w:rsid w:val="008C10E1"/>
    <w:rsid w:val="008C1D38"/>
    <w:rsid w:val="008C2154"/>
    <w:rsid w:val="008C2652"/>
    <w:rsid w:val="008C27F6"/>
    <w:rsid w:val="008C30EB"/>
    <w:rsid w:val="008C35D9"/>
    <w:rsid w:val="008C37A1"/>
    <w:rsid w:val="008C3849"/>
    <w:rsid w:val="008C4448"/>
    <w:rsid w:val="008C4516"/>
    <w:rsid w:val="008C45E6"/>
    <w:rsid w:val="008C4949"/>
    <w:rsid w:val="008C4AAB"/>
    <w:rsid w:val="008C5348"/>
    <w:rsid w:val="008C543E"/>
    <w:rsid w:val="008C59CD"/>
    <w:rsid w:val="008C5CE7"/>
    <w:rsid w:val="008C609D"/>
    <w:rsid w:val="008C62F7"/>
    <w:rsid w:val="008C660F"/>
    <w:rsid w:val="008C688F"/>
    <w:rsid w:val="008C714F"/>
    <w:rsid w:val="008C75E9"/>
    <w:rsid w:val="008C76AF"/>
    <w:rsid w:val="008C76C1"/>
    <w:rsid w:val="008D0F9A"/>
    <w:rsid w:val="008D1CCF"/>
    <w:rsid w:val="008D22E6"/>
    <w:rsid w:val="008D2DC3"/>
    <w:rsid w:val="008D3276"/>
    <w:rsid w:val="008D3BB4"/>
    <w:rsid w:val="008D3DA8"/>
    <w:rsid w:val="008D4B6F"/>
    <w:rsid w:val="008D6A8C"/>
    <w:rsid w:val="008D71DD"/>
    <w:rsid w:val="008D7EBA"/>
    <w:rsid w:val="008E0AC5"/>
    <w:rsid w:val="008E0C4C"/>
    <w:rsid w:val="008E0D0F"/>
    <w:rsid w:val="008E100E"/>
    <w:rsid w:val="008E14A6"/>
    <w:rsid w:val="008E2094"/>
    <w:rsid w:val="008E20EC"/>
    <w:rsid w:val="008E342C"/>
    <w:rsid w:val="008E38D9"/>
    <w:rsid w:val="008E3A4A"/>
    <w:rsid w:val="008E3FA7"/>
    <w:rsid w:val="008E4370"/>
    <w:rsid w:val="008E4B66"/>
    <w:rsid w:val="008E4CC4"/>
    <w:rsid w:val="008E4D0D"/>
    <w:rsid w:val="008E5550"/>
    <w:rsid w:val="008E6666"/>
    <w:rsid w:val="008E6C6E"/>
    <w:rsid w:val="008E71C6"/>
    <w:rsid w:val="008E7AD3"/>
    <w:rsid w:val="008F0298"/>
    <w:rsid w:val="008F0933"/>
    <w:rsid w:val="008F0994"/>
    <w:rsid w:val="008F09CB"/>
    <w:rsid w:val="008F0B91"/>
    <w:rsid w:val="008F0CAC"/>
    <w:rsid w:val="008F0D7C"/>
    <w:rsid w:val="008F0E24"/>
    <w:rsid w:val="008F137F"/>
    <w:rsid w:val="008F13A8"/>
    <w:rsid w:val="008F1717"/>
    <w:rsid w:val="008F22B2"/>
    <w:rsid w:val="008F2307"/>
    <w:rsid w:val="008F24BE"/>
    <w:rsid w:val="008F2D39"/>
    <w:rsid w:val="008F317B"/>
    <w:rsid w:val="008F40CB"/>
    <w:rsid w:val="008F6026"/>
    <w:rsid w:val="008F6832"/>
    <w:rsid w:val="008F6DD6"/>
    <w:rsid w:val="008F760D"/>
    <w:rsid w:val="0090011D"/>
    <w:rsid w:val="00900B5C"/>
    <w:rsid w:val="009011FF"/>
    <w:rsid w:val="0090126D"/>
    <w:rsid w:val="0090194F"/>
    <w:rsid w:val="00902097"/>
    <w:rsid w:val="00902262"/>
    <w:rsid w:val="009024BC"/>
    <w:rsid w:val="00902A93"/>
    <w:rsid w:val="00902E60"/>
    <w:rsid w:val="009035D4"/>
    <w:rsid w:val="00903AD8"/>
    <w:rsid w:val="00903B98"/>
    <w:rsid w:val="00903F2A"/>
    <w:rsid w:val="0090402F"/>
    <w:rsid w:val="0090460F"/>
    <w:rsid w:val="00904AC8"/>
    <w:rsid w:val="00905556"/>
    <w:rsid w:val="009055E2"/>
    <w:rsid w:val="00905996"/>
    <w:rsid w:val="00905A26"/>
    <w:rsid w:val="00905E2E"/>
    <w:rsid w:val="00906731"/>
    <w:rsid w:val="009067AE"/>
    <w:rsid w:val="00906926"/>
    <w:rsid w:val="00906C44"/>
    <w:rsid w:val="00906D66"/>
    <w:rsid w:val="00907051"/>
    <w:rsid w:val="009078B8"/>
    <w:rsid w:val="00907D78"/>
    <w:rsid w:val="00910012"/>
    <w:rsid w:val="009106CD"/>
    <w:rsid w:val="009110E3"/>
    <w:rsid w:val="009112C4"/>
    <w:rsid w:val="00911D23"/>
    <w:rsid w:val="00912267"/>
    <w:rsid w:val="00912497"/>
    <w:rsid w:val="0091265F"/>
    <w:rsid w:val="009133EA"/>
    <w:rsid w:val="00913C81"/>
    <w:rsid w:val="00913CBA"/>
    <w:rsid w:val="00913E16"/>
    <w:rsid w:val="00914035"/>
    <w:rsid w:val="009149D0"/>
    <w:rsid w:val="00914D51"/>
    <w:rsid w:val="00914DE2"/>
    <w:rsid w:val="00914F6E"/>
    <w:rsid w:val="00914FF2"/>
    <w:rsid w:val="00915722"/>
    <w:rsid w:val="0091590C"/>
    <w:rsid w:val="00916870"/>
    <w:rsid w:val="00916F5F"/>
    <w:rsid w:val="00917731"/>
    <w:rsid w:val="00920778"/>
    <w:rsid w:val="00920900"/>
    <w:rsid w:val="00920B44"/>
    <w:rsid w:val="0092104A"/>
    <w:rsid w:val="00921FCC"/>
    <w:rsid w:val="00922003"/>
    <w:rsid w:val="00922322"/>
    <w:rsid w:val="00922981"/>
    <w:rsid w:val="00923541"/>
    <w:rsid w:val="00923671"/>
    <w:rsid w:val="0092371E"/>
    <w:rsid w:val="00924A87"/>
    <w:rsid w:val="0092505F"/>
    <w:rsid w:val="00925233"/>
    <w:rsid w:val="009256EC"/>
    <w:rsid w:val="00925A37"/>
    <w:rsid w:val="00925A67"/>
    <w:rsid w:val="00926632"/>
    <w:rsid w:val="0092752D"/>
    <w:rsid w:val="00927AFF"/>
    <w:rsid w:val="00927CD0"/>
    <w:rsid w:val="00927EB6"/>
    <w:rsid w:val="009307C9"/>
    <w:rsid w:val="009312A3"/>
    <w:rsid w:val="009314A4"/>
    <w:rsid w:val="00933199"/>
    <w:rsid w:val="009331F7"/>
    <w:rsid w:val="00933866"/>
    <w:rsid w:val="00933D46"/>
    <w:rsid w:val="00934129"/>
    <w:rsid w:val="00934629"/>
    <w:rsid w:val="009347DB"/>
    <w:rsid w:val="00934990"/>
    <w:rsid w:val="00934AC8"/>
    <w:rsid w:val="00935E4E"/>
    <w:rsid w:val="00936240"/>
    <w:rsid w:val="009362E2"/>
    <w:rsid w:val="00936B3C"/>
    <w:rsid w:val="00936E79"/>
    <w:rsid w:val="0093707D"/>
    <w:rsid w:val="0093734E"/>
    <w:rsid w:val="00937454"/>
    <w:rsid w:val="00937A37"/>
    <w:rsid w:val="00937E26"/>
    <w:rsid w:val="00940300"/>
    <w:rsid w:val="009403F4"/>
    <w:rsid w:val="00940AD0"/>
    <w:rsid w:val="00940E3A"/>
    <w:rsid w:val="009410D8"/>
    <w:rsid w:val="009410DE"/>
    <w:rsid w:val="00941319"/>
    <w:rsid w:val="00941EB1"/>
    <w:rsid w:val="00942169"/>
    <w:rsid w:val="009421FC"/>
    <w:rsid w:val="009427BF"/>
    <w:rsid w:val="00942DC1"/>
    <w:rsid w:val="00943003"/>
    <w:rsid w:val="00943238"/>
    <w:rsid w:val="009435EB"/>
    <w:rsid w:val="00943A74"/>
    <w:rsid w:val="00944184"/>
    <w:rsid w:val="00944B3C"/>
    <w:rsid w:val="00944D93"/>
    <w:rsid w:val="00944E3F"/>
    <w:rsid w:val="009463E5"/>
    <w:rsid w:val="00946E46"/>
    <w:rsid w:val="00946FFE"/>
    <w:rsid w:val="00947573"/>
    <w:rsid w:val="00950819"/>
    <w:rsid w:val="00950B2A"/>
    <w:rsid w:val="00951761"/>
    <w:rsid w:val="009517C6"/>
    <w:rsid w:val="009517E3"/>
    <w:rsid w:val="00951A68"/>
    <w:rsid w:val="00952295"/>
    <w:rsid w:val="00952560"/>
    <w:rsid w:val="00952984"/>
    <w:rsid w:val="00953833"/>
    <w:rsid w:val="00953CA7"/>
    <w:rsid w:val="00953FE3"/>
    <w:rsid w:val="009545B3"/>
    <w:rsid w:val="009545BB"/>
    <w:rsid w:val="00954934"/>
    <w:rsid w:val="0095494E"/>
    <w:rsid w:val="00955715"/>
    <w:rsid w:val="009557CB"/>
    <w:rsid w:val="00955A52"/>
    <w:rsid w:val="009567F2"/>
    <w:rsid w:val="009568FB"/>
    <w:rsid w:val="0095728B"/>
    <w:rsid w:val="0095732E"/>
    <w:rsid w:val="00957A74"/>
    <w:rsid w:val="009600CE"/>
    <w:rsid w:val="00960679"/>
    <w:rsid w:val="009606FA"/>
    <w:rsid w:val="00960AA2"/>
    <w:rsid w:val="00960DA4"/>
    <w:rsid w:val="00960E4D"/>
    <w:rsid w:val="009615AC"/>
    <w:rsid w:val="0096199A"/>
    <w:rsid w:val="00961AE0"/>
    <w:rsid w:val="00961E8E"/>
    <w:rsid w:val="009623A5"/>
    <w:rsid w:val="009626BD"/>
    <w:rsid w:val="0096291B"/>
    <w:rsid w:val="00962B10"/>
    <w:rsid w:val="00962CAC"/>
    <w:rsid w:val="0096414C"/>
    <w:rsid w:val="009641C6"/>
    <w:rsid w:val="00965671"/>
    <w:rsid w:val="009656DE"/>
    <w:rsid w:val="009668DE"/>
    <w:rsid w:val="00966AB5"/>
    <w:rsid w:val="00967458"/>
    <w:rsid w:val="00967895"/>
    <w:rsid w:val="00967B41"/>
    <w:rsid w:val="00970C2A"/>
    <w:rsid w:val="00971187"/>
    <w:rsid w:val="009714C6"/>
    <w:rsid w:val="00971AD2"/>
    <w:rsid w:val="00971CF1"/>
    <w:rsid w:val="00971D48"/>
    <w:rsid w:val="00971DCA"/>
    <w:rsid w:val="00971E24"/>
    <w:rsid w:val="00972576"/>
    <w:rsid w:val="00972864"/>
    <w:rsid w:val="00972D10"/>
    <w:rsid w:val="00973B13"/>
    <w:rsid w:val="00973DC9"/>
    <w:rsid w:val="00973E55"/>
    <w:rsid w:val="00973FBC"/>
    <w:rsid w:val="009740A5"/>
    <w:rsid w:val="00974419"/>
    <w:rsid w:val="009747E6"/>
    <w:rsid w:val="009748AF"/>
    <w:rsid w:val="00974981"/>
    <w:rsid w:val="00974B63"/>
    <w:rsid w:val="00974C1B"/>
    <w:rsid w:val="00974DF5"/>
    <w:rsid w:val="00975AF1"/>
    <w:rsid w:val="00975F03"/>
    <w:rsid w:val="00975FE7"/>
    <w:rsid w:val="0097647B"/>
    <w:rsid w:val="00977141"/>
    <w:rsid w:val="00977169"/>
    <w:rsid w:val="00977222"/>
    <w:rsid w:val="0097764B"/>
    <w:rsid w:val="00977AB5"/>
    <w:rsid w:val="00980342"/>
    <w:rsid w:val="00980392"/>
    <w:rsid w:val="00980ADE"/>
    <w:rsid w:val="00980C27"/>
    <w:rsid w:val="00980F3B"/>
    <w:rsid w:val="00981247"/>
    <w:rsid w:val="00981E49"/>
    <w:rsid w:val="00982722"/>
    <w:rsid w:val="00982B4F"/>
    <w:rsid w:val="00982EB8"/>
    <w:rsid w:val="00983184"/>
    <w:rsid w:val="00983203"/>
    <w:rsid w:val="00983859"/>
    <w:rsid w:val="0098391F"/>
    <w:rsid w:val="00983984"/>
    <w:rsid w:val="00985516"/>
    <w:rsid w:val="00985BDA"/>
    <w:rsid w:val="00986174"/>
    <w:rsid w:val="00986606"/>
    <w:rsid w:val="00986821"/>
    <w:rsid w:val="00986CE4"/>
    <w:rsid w:val="00987780"/>
    <w:rsid w:val="00987886"/>
    <w:rsid w:val="00987900"/>
    <w:rsid w:val="00987BF8"/>
    <w:rsid w:val="00987E40"/>
    <w:rsid w:val="0099156D"/>
    <w:rsid w:val="00991BB8"/>
    <w:rsid w:val="00991FCB"/>
    <w:rsid w:val="009922C9"/>
    <w:rsid w:val="00992599"/>
    <w:rsid w:val="00992611"/>
    <w:rsid w:val="00992A06"/>
    <w:rsid w:val="00992B6A"/>
    <w:rsid w:val="00992C22"/>
    <w:rsid w:val="00992F7C"/>
    <w:rsid w:val="00993182"/>
    <w:rsid w:val="009934CE"/>
    <w:rsid w:val="009936CC"/>
    <w:rsid w:val="0099453A"/>
    <w:rsid w:val="00994F21"/>
    <w:rsid w:val="0099561B"/>
    <w:rsid w:val="00995DA4"/>
    <w:rsid w:val="009961A8"/>
    <w:rsid w:val="009962EE"/>
    <w:rsid w:val="009962F8"/>
    <w:rsid w:val="00996D2A"/>
    <w:rsid w:val="0099795E"/>
    <w:rsid w:val="00997A7D"/>
    <w:rsid w:val="009A006E"/>
    <w:rsid w:val="009A018D"/>
    <w:rsid w:val="009A05D3"/>
    <w:rsid w:val="009A0870"/>
    <w:rsid w:val="009A0A09"/>
    <w:rsid w:val="009A0AED"/>
    <w:rsid w:val="009A1792"/>
    <w:rsid w:val="009A1E46"/>
    <w:rsid w:val="009A1EC9"/>
    <w:rsid w:val="009A3353"/>
    <w:rsid w:val="009A36B1"/>
    <w:rsid w:val="009A3B89"/>
    <w:rsid w:val="009A3F4C"/>
    <w:rsid w:val="009A3FC2"/>
    <w:rsid w:val="009A41E0"/>
    <w:rsid w:val="009A41FC"/>
    <w:rsid w:val="009A4908"/>
    <w:rsid w:val="009A4B0A"/>
    <w:rsid w:val="009A5BF8"/>
    <w:rsid w:val="009A6581"/>
    <w:rsid w:val="009A666B"/>
    <w:rsid w:val="009A69F5"/>
    <w:rsid w:val="009A70E6"/>
    <w:rsid w:val="009A7582"/>
    <w:rsid w:val="009A77B3"/>
    <w:rsid w:val="009A7B98"/>
    <w:rsid w:val="009A7EB0"/>
    <w:rsid w:val="009B086B"/>
    <w:rsid w:val="009B09C8"/>
    <w:rsid w:val="009B0C4D"/>
    <w:rsid w:val="009B11CF"/>
    <w:rsid w:val="009B184E"/>
    <w:rsid w:val="009B1D41"/>
    <w:rsid w:val="009B2B38"/>
    <w:rsid w:val="009B3762"/>
    <w:rsid w:val="009B3B76"/>
    <w:rsid w:val="009B4454"/>
    <w:rsid w:val="009B4549"/>
    <w:rsid w:val="009B4F8D"/>
    <w:rsid w:val="009B5163"/>
    <w:rsid w:val="009B5DF5"/>
    <w:rsid w:val="009B6182"/>
    <w:rsid w:val="009B66B1"/>
    <w:rsid w:val="009B6E8F"/>
    <w:rsid w:val="009B75C7"/>
    <w:rsid w:val="009B7990"/>
    <w:rsid w:val="009B7C3E"/>
    <w:rsid w:val="009C059C"/>
    <w:rsid w:val="009C0926"/>
    <w:rsid w:val="009C095D"/>
    <w:rsid w:val="009C1401"/>
    <w:rsid w:val="009C1CC3"/>
    <w:rsid w:val="009C1DC9"/>
    <w:rsid w:val="009C1F5F"/>
    <w:rsid w:val="009C21D6"/>
    <w:rsid w:val="009C2C03"/>
    <w:rsid w:val="009C31E3"/>
    <w:rsid w:val="009C35C6"/>
    <w:rsid w:val="009C35F8"/>
    <w:rsid w:val="009C369E"/>
    <w:rsid w:val="009C3DB6"/>
    <w:rsid w:val="009C488D"/>
    <w:rsid w:val="009C5A34"/>
    <w:rsid w:val="009C5C42"/>
    <w:rsid w:val="009C5E5E"/>
    <w:rsid w:val="009C5F01"/>
    <w:rsid w:val="009C61D5"/>
    <w:rsid w:val="009C718C"/>
    <w:rsid w:val="009C7460"/>
    <w:rsid w:val="009C77B5"/>
    <w:rsid w:val="009C77B9"/>
    <w:rsid w:val="009C785C"/>
    <w:rsid w:val="009D0697"/>
    <w:rsid w:val="009D0898"/>
    <w:rsid w:val="009D0972"/>
    <w:rsid w:val="009D0B80"/>
    <w:rsid w:val="009D12AB"/>
    <w:rsid w:val="009D12D4"/>
    <w:rsid w:val="009D2D3F"/>
    <w:rsid w:val="009D2F74"/>
    <w:rsid w:val="009D3573"/>
    <w:rsid w:val="009D36E8"/>
    <w:rsid w:val="009D407C"/>
    <w:rsid w:val="009D421C"/>
    <w:rsid w:val="009D4590"/>
    <w:rsid w:val="009D48D9"/>
    <w:rsid w:val="009D4F75"/>
    <w:rsid w:val="009D5372"/>
    <w:rsid w:val="009D5EBC"/>
    <w:rsid w:val="009D673B"/>
    <w:rsid w:val="009D6EA4"/>
    <w:rsid w:val="009D751D"/>
    <w:rsid w:val="009D7585"/>
    <w:rsid w:val="009D7A8E"/>
    <w:rsid w:val="009E0E88"/>
    <w:rsid w:val="009E1E61"/>
    <w:rsid w:val="009E1E98"/>
    <w:rsid w:val="009E2071"/>
    <w:rsid w:val="009E2E2E"/>
    <w:rsid w:val="009E3160"/>
    <w:rsid w:val="009E3A50"/>
    <w:rsid w:val="009E3EA1"/>
    <w:rsid w:val="009E437B"/>
    <w:rsid w:val="009E4473"/>
    <w:rsid w:val="009E4B8E"/>
    <w:rsid w:val="009E4FD3"/>
    <w:rsid w:val="009E51E3"/>
    <w:rsid w:val="009E5889"/>
    <w:rsid w:val="009E5CCF"/>
    <w:rsid w:val="009E5F33"/>
    <w:rsid w:val="009E6389"/>
    <w:rsid w:val="009E63B9"/>
    <w:rsid w:val="009E65F2"/>
    <w:rsid w:val="009E6704"/>
    <w:rsid w:val="009E73F8"/>
    <w:rsid w:val="009E7532"/>
    <w:rsid w:val="009E787C"/>
    <w:rsid w:val="009E78A4"/>
    <w:rsid w:val="009E7CA1"/>
    <w:rsid w:val="009E7E78"/>
    <w:rsid w:val="009E7EC3"/>
    <w:rsid w:val="009F0281"/>
    <w:rsid w:val="009F054F"/>
    <w:rsid w:val="009F0FEC"/>
    <w:rsid w:val="009F11AF"/>
    <w:rsid w:val="009F13E7"/>
    <w:rsid w:val="009F16BC"/>
    <w:rsid w:val="009F179B"/>
    <w:rsid w:val="009F1A7F"/>
    <w:rsid w:val="009F1E3B"/>
    <w:rsid w:val="009F24B8"/>
    <w:rsid w:val="009F2545"/>
    <w:rsid w:val="009F26B1"/>
    <w:rsid w:val="009F2819"/>
    <w:rsid w:val="009F2C29"/>
    <w:rsid w:val="009F37C8"/>
    <w:rsid w:val="009F3A0B"/>
    <w:rsid w:val="009F3E81"/>
    <w:rsid w:val="009F4495"/>
    <w:rsid w:val="009F49D5"/>
    <w:rsid w:val="009F4C8E"/>
    <w:rsid w:val="009F4E53"/>
    <w:rsid w:val="009F55F2"/>
    <w:rsid w:val="009F5BBE"/>
    <w:rsid w:val="009F6846"/>
    <w:rsid w:val="009F6C17"/>
    <w:rsid w:val="009F7156"/>
    <w:rsid w:val="009F73BE"/>
    <w:rsid w:val="009F7B0E"/>
    <w:rsid w:val="009F7D87"/>
    <w:rsid w:val="00A0046B"/>
    <w:rsid w:val="00A005EF"/>
    <w:rsid w:val="00A0154D"/>
    <w:rsid w:val="00A015E7"/>
    <w:rsid w:val="00A017DB"/>
    <w:rsid w:val="00A01A1D"/>
    <w:rsid w:val="00A01C48"/>
    <w:rsid w:val="00A01CB3"/>
    <w:rsid w:val="00A01CBD"/>
    <w:rsid w:val="00A01D61"/>
    <w:rsid w:val="00A02423"/>
    <w:rsid w:val="00A02594"/>
    <w:rsid w:val="00A028DF"/>
    <w:rsid w:val="00A02E3E"/>
    <w:rsid w:val="00A0315A"/>
    <w:rsid w:val="00A03E10"/>
    <w:rsid w:val="00A04292"/>
    <w:rsid w:val="00A048E8"/>
    <w:rsid w:val="00A04E90"/>
    <w:rsid w:val="00A052B5"/>
    <w:rsid w:val="00A05418"/>
    <w:rsid w:val="00A057A0"/>
    <w:rsid w:val="00A05B4E"/>
    <w:rsid w:val="00A060AF"/>
    <w:rsid w:val="00A06342"/>
    <w:rsid w:val="00A06866"/>
    <w:rsid w:val="00A06AE7"/>
    <w:rsid w:val="00A06C6C"/>
    <w:rsid w:val="00A06C7D"/>
    <w:rsid w:val="00A074FA"/>
    <w:rsid w:val="00A10230"/>
    <w:rsid w:val="00A10615"/>
    <w:rsid w:val="00A109FD"/>
    <w:rsid w:val="00A112A9"/>
    <w:rsid w:val="00A1152B"/>
    <w:rsid w:val="00A128A3"/>
    <w:rsid w:val="00A12BA0"/>
    <w:rsid w:val="00A12C27"/>
    <w:rsid w:val="00A12D01"/>
    <w:rsid w:val="00A12EB4"/>
    <w:rsid w:val="00A1321A"/>
    <w:rsid w:val="00A13A42"/>
    <w:rsid w:val="00A13CC2"/>
    <w:rsid w:val="00A13F4E"/>
    <w:rsid w:val="00A13FF5"/>
    <w:rsid w:val="00A145C3"/>
    <w:rsid w:val="00A155BC"/>
    <w:rsid w:val="00A16530"/>
    <w:rsid w:val="00A16EFA"/>
    <w:rsid w:val="00A1711B"/>
    <w:rsid w:val="00A1746C"/>
    <w:rsid w:val="00A17722"/>
    <w:rsid w:val="00A17758"/>
    <w:rsid w:val="00A17CB4"/>
    <w:rsid w:val="00A17EAC"/>
    <w:rsid w:val="00A17EB6"/>
    <w:rsid w:val="00A17F8C"/>
    <w:rsid w:val="00A20737"/>
    <w:rsid w:val="00A2082A"/>
    <w:rsid w:val="00A208A5"/>
    <w:rsid w:val="00A20D68"/>
    <w:rsid w:val="00A2110D"/>
    <w:rsid w:val="00A21239"/>
    <w:rsid w:val="00A2142D"/>
    <w:rsid w:val="00A21587"/>
    <w:rsid w:val="00A21A68"/>
    <w:rsid w:val="00A21DD9"/>
    <w:rsid w:val="00A22AE8"/>
    <w:rsid w:val="00A235D8"/>
    <w:rsid w:val="00A23D91"/>
    <w:rsid w:val="00A244A4"/>
    <w:rsid w:val="00A24FB7"/>
    <w:rsid w:val="00A25316"/>
    <w:rsid w:val="00A2539E"/>
    <w:rsid w:val="00A253F4"/>
    <w:rsid w:val="00A258F9"/>
    <w:rsid w:val="00A26610"/>
    <w:rsid w:val="00A268FE"/>
    <w:rsid w:val="00A26ABD"/>
    <w:rsid w:val="00A27639"/>
    <w:rsid w:val="00A2781C"/>
    <w:rsid w:val="00A30865"/>
    <w:rsid w:val="00A30DDB"/>
    <w:rsid w:val="00A310DB"/>
    <w:rsid w:val="00A31498"/>
    <w:rsid w:val="00A31644"/>
    <w:rsid w:val="00A3181A"/>
    <w:rsid w:val="00A31F5A"/>
    <w:rsid w:val="00A32B47"/>
    <w:rsid w:val="00A32CDF"/>
    <w:rsid w:val="00A33662"/>
    <w:rsid w:val="00A33811"/>
    <w:rsid w:val="00A33BD9"/>
    <w:rsid w:val="00A33D7C"/>
    <w:rsid w:val="00A340B3"/>
    <w:rsid w:val="00A3421D"/>
    <w:rsid w:val="00A34CBD"/>
    <w:rsid w:val="00A3515E"/>
    <w:rsid w:val="00A352C1"/>
    <w:rsid w:val="00A353E0"/>
    <w:rsid w:val="00A3591E"/>
    <w:rsid w:val="00A36304"/>
    <w:rsid w:val="00A36A1A"/>
    <w:rsid w:val="00A37023"/>
    <w:rsid w:val="00A37DCD"/>
    <w:rsid w:val="00A4034C"/>
    <w:rsid w:val="00A40D1E"/>
    <w:rsid w:val="00A41729"/>
    <w:rsid w:val="00A41EC4"/>
    <w:rsid w:val="00A422AC"/>
    <w:rsid w:val="00A42D96"/>
    <w:rsid w:val="00A42FBF"/>
    <w:rsid w:val="00A43D46"/>
    <w:rsid w:val="00A44964"/>
    <w:rsid w:val="00A44CE5"/>
    <w:rsid w:val="00A45391"/>
    <w:rsid w:val="00A45707"/>
    <w:rsid w:val="00A457E1"/>
    <w:rsid w:val="00A458D9"/>
    <w:rsid w:val="00A45D0A"/>
    <w:rsid w:val="00A45E47"/>
    <w:rsid w:val="00A45E99"/>
    <w:rsid w:val="00A46100"/>
    <w:rsid w:val="00A4677C"/>
    <w:rsid w:val="00A479AD"/>
    <w:rsid w:val="00A5022D"/>
    <w:rsid w:val="00A50390"/>
    <w:rsid w:val="00A506D5"/>
    <w:rsid w:val="00A50D7B"/>
    <w:rsid w:val="00A5110F"/>
    <w:rsid w:val="00A51B87"/>
    <w:rsid w:val="00A526BA"/>
    <w:rsid w:val="00A52994"/>
    <w:rsid w:val="00A52CAB"/>
    <w:rsid w:val="00A52E67"/>
    <w:rsid w:val="00A5306E"/>
    <w:rsid w:val="00A53094"/>
    <w:rsid w:val="00A530F0"/>
    <w:rsid w:val="00A530FA"/>
    <w:rsid w:val="00A5349E"/>
    <w:rsid w:val="00A535DF"/>
    <w:rsid w:val="00A53644"/>
    <w:rsid w:val="00A538AF"/>
    <w:rsid w:val="00A53A6E"/>
    <w:rsid w:val="00A53BF2"/>
    <w:rsid w:val="00A53C47"/>
    <w:rsid w:val="00A54286"/>
    <w:rsid w:val="00A549FF"/>
    <w:rsid w:val="00A54D63"/>
    <w:rsid w:val="00A54DCA"/>
    <w:rsid w:val="00A5536E"/>
    <w:rsid w:val="00A5599D"/>
    <w:rsid w:val="00A55F26"/>
    <w:rsid w:val="00A5682D"/>
    <w:rsid w:val="00A572CE"/>
    <w:rsid w:val="00A573B9"/>
    <w:rsid w:val="00A5751E"/>
    <w:rsid w:val="00A57E03"/>
    <w:rsid w:val="00A57F6C"/>
    <w:rsid w:val="00A60EBE"/>
    <w:rsid w:val="00A61533"/>
    <w:rsid w:val="00A615F3"/>
    <w:rsid w:val="00A61AAE"/>
    <w:rsid w:val="00A6211F"/>
    <w:rsid w:val="00A62D93"/>
    <w:rsid w:val="00A63072"/>
    <w:rsid w:val="00A63ACE"/>
    <w:rsid w:val="00A63F55"/>
    <w:rsid w:val="00A640EC"/>
    <w:rsid w:val="00A642F5"/>
    <w:rsid w:val="00A64361"/>
    <w:rsid w:val="00A64F2E"/>
    <w:rsid w:val="00A65C3B"/>
    <w:rsid w:val="00A65D5F"/>
    <w:rsid w:val="00A65F26"/>
    <w:rsid w:val="00A6636A"/>
    <w:rsid w:val="00A66749"/>
    <w:rsid w:val="00A670E4"/>
    <w:rsid w:val="00A67241"/>
    <w:rsid w:val="00A676FF"/>
    <w:rsid w:val="00A67B9D"/>
    <w:rsid w:val="00A70405"/>
    <w:rsid w:val="00A70AA4"/>
    <w:rsid w:val="00A70EBE"/>
    <w:rsid w:val="00A71745"/>
    <w:rsid w:val="00A7218C"/>
    <w:rsid w:val="00A72433"/>
    <w:rsid w:val="00A73317"/>
    <w:rsid w:val="00A733FD"/>
    <w:rsid w:val="00A741EA"/>
    <w:rsid w:val="00A7439A"/>
    <w:rsid w:val="00A7451A"/>
    <w:rsid w:val="00A74CF0"/>
    <w:rsid w:val="00A74E62"/>
    <w:rsid w:val="00A75231"/>
    <w:rsid w:val="00A75454"/>
    <w:rsid w:val="00A75700"/>
    <w:rsid w:val="00A7574F"/>
    <w:rsid w:val="00A75E51"/>
    <w:rsid w:val="00A76B96"/>
    <w:rsid w:val="00A773F1"/>
    <w:rsid w:val="00A77422"/>
    <w:rsid w:val="00A77975"/>
    <w:rsid w:val="00A77BCC"/>
    <w:rsid w:val="00A77CD1"/>
    <w:rsid w:val="00A77EDB"/>
    <w:rsid w:val="00A77EEE"/>
    <w:rsid w:val="00A80104"/>
    <w:rsid w:val="00A805D3"/>
    <w:rsid w:val="00A80ACA"/>
    <w:rsid w:val="00A80D10"/>
    <w:rsid w:val="00A82135"/>
    <w:rsid w:val="00A8219F"/>
    <w:rsid w:val="00A823C4"/>
    <w:rsid w:val="00A825FE"/>
    <w:rsid w:val="00A82B2F"/>
    <w:rsid w:val="00A82F0C"/>
    <w:rsid w:val="00A836FD"/>
    <w:rsid w:val="00A83984"/>
    <w:rsid w:val="00A83A19"/>
    <w:rsid w:val="00A83C22"/>
    <w:rsid w:val="00A83E7D"/>
    <w:rsid w:val="00A845A6"/>
    <w:rsid w:val="00A85507"/>
    <w:rsid w:val="00A85522"/>
    <w:rsid w:val="00A8594B"/>
    <w:rsid w:val="00A86532"/>
    <w:rsid w:val="00A87AF6"/>
    <w:rsid w:val="00A87E28"/>
    <w:rsid w:val="00A90412"/>
    <w:rsid w:val="00A9056D"/>
    <w:rsid w:val="00A90B14"/>
    <w:rsid w:val="00A911EA"/>
    <w:rsid w:val="00A914FD"/>
    <w:rsid w:val="00A91A9D"/>
    <w:rsid w:val="00A922F4"/>
    <w:rsid w:val="00A9251D"/>
    <w:rsid w:val="00A92ADA"/>
    <w:rsid w:val="00A92B36"/>
    <w:rsid w:val="00A92DCE"/>
    <w:rsid w:val="00A93154"/>
    <w:rsid w:val="00A93DB4"/>
    <w:rsid w:val="00A93FCC"/>
    <w:rsid w:val="00A94A26"/>
    <w:rsid w:val="00A94C2C"/>
    <w:rsid w:val="00A95014"/>
    <w:rsid w:val="00A95587"/>
    <w:rsid w:val="00A957A1"/>
    <w:rsid w:val="00A95847"/>
    <w:rsid w:val="00A9599C"/>
    <w:rsid w:val="00A95BCE"/>
    <w:rsid w:val="00A95C4C"/>
    <w:rsid w:val="00A96293"/>
    <w:rsid w:val="00A962AD"/>
    <w:rsid w:val="00A96582"/>
    <w:rsid w:val="00A96B5C"/>
    <w:rsid w:val="00A97A29"/>
    <w:rsid w:val="00A97C49"/>
    <w:rsid w:val="00AA0337"/>
    <w:rsid w:val="00AA047F"/>
    <w:rsid w:val="00AA081D"/>
    <w:rsid w:val="00AA0AD5"/>
    <w:rsid w:val="00AA1446"/>
    <w:rsid w:val="00AA14B2"/>
    <w:rsid w:val="00AA17B2"/>
    <w:rsid w:val="00AA1863"/>
    <w:rsid w:val="00AA21ED"/>
    <w:rsid w:val="00AA2284"/>
    <w:rsid w:val="00AA228F"/>
    <w:rsid w:val="00AA27D2"/>
    <w:rsid w:val="00AA291F"/>
    <w:rsid w:val="00AA3262"/>
    <w:rsid w:val="00AA3539"/>
    <w:rsid w:val="00AA3A8C"/>
    <w:rsid w:val="00AA3EEF"/>
    <w:rsid w:val="00AA4261"/>
    <w:rsid w:val="00AA42E9"/>
    <w:rsid w:val="00AA4471"/>
    <w:rsid w:val="00AA452C"/>
    <w:rsid w:val="00AA4AAC"/>
    <w:rsid w:val="00AA4AE4"/>
    <w:rsid w:val="00AA58D2"/>
    <w:rsid w:val="00AA5BDD"/>
    <w:rsid w:val="00AA67F0"/>
    <w:rsid w:val="00AA7354"/>
    <w:rsid w:val="00AA7DA7"/>
    <w:rsid w:val="00AA7F26"/>
    <w:rsid w:val="00AB006F"/>
    <w:rsid w:val="00AB035B"/>
    <w:rsid w:val="00AB056E"/>
    <w:rsid w:val="00AB05B1"/>
    <w:rsid w:val="00AB0CB7"/>
    <w:rsid w:val="00AB0DFF"/>
    <w:rsid w:val="00AB107D"/>
    <w:rsid w:val="00AB17A2"/>
    <w:rsid w:val="00AB1B7A"/>
    <w:rsid w:val="00AB1C4B"/>
    <w:rsid w:val="00AB2635"/>
    <w:rsid w:val="00AB26B5"/>
    <w:rsid w:val="00AB2B58"/>
    <w:rsid w:val="00AB2CB0"/>
    <w:rsid w:val="00AB2DB8"/>
    <w:rsid w:val="00AB3286"/>
    <w:rsid w:val="00AB3396"/>
    <w:rsid w:val="00AB46E6"/>
    <w:rsid w:val="00AB5261"/>
    <w:rsid w:val="00AB5899"/>
    <w:rsid w:val="00AB6024"/>
    <w:rsid w:val="00AB6BA0"/>
    <w:rsid w:val="00AB6C9E"/>
    <w:rsid w:val="00AB6FAB"/>
    <w:rsid w:val="00AB758D"/>
    <w:rsid w:val="00AC0096"/>
    <w:rsid w:val="00AC00A1"/>
    <w:rsid w:val="00AC0163"/>
    <w:rsid w:val="00AC07A8"/>
    <w:rsid w:val="00AC0B64"/>
    <w:rsid w:val="00AC10F7"/>
    <w:rsid w:val="00AC1A01"/>
    <w:rsid w:val="00AC1A6A"/>
    <w:rsid w:val="00AC2444"/>
    <w:rsid w:val="00AC2841"/>
    <w:rsid w:val="00AC286A"/>
    <w:rsid w:val="00AC2F15"/>
    <w:rsid w:val="00AC3D71"/>
    <w:rsid w:val="00AC3FB1"/>
    <w:rsid w:val="00AC4073"/>
    <w:rsid w:val="00AC4703"/>
    <w:rsid w:val="00AC4C42"/>
    <w:rsid w:val="00AC4EC3"/>
    <w:rsid w:val="00AC521D"/>
    <w:rsid w:val="00AC5403"/>
    <w:rsid w:val="00AC5828"/>
    <w:rsid w:val="00AC5E9A"/>
    <w:rsid w:val="00AC6099"/>
    <w:rsid w:val="00AC65F1"/>
    <w:rsid w:val="00AC6AFE"/>
    <w:rsid w:val="00AC6E85"/>
    <w:rsid w:val="00AC6FE1"/>
    <w:rsid w:val="00AC7078"/>
    <w:rsid w:val="00AC7371"/>
    <w:rsid w:val="00AC7A64"/>
    <w:rsid w:val="00AD0438"/>
    <w:rsid w:val="00AD075A"/>
    <w:rsid w:val="00AD12D0"/>
    <w:rsid w:val="00AD12F6"/>
    <w:rsid w:val="00AD176C"/>
    <w:rsid w:val="00AD19EF"/>
    <w:rsid w:val="00AD2080"/>
    <w:rsid w:val="00AD3177"/>
    <w:rsid w:val="00AD3620"/>
    <w:rsid w:val="00AD37DE"/>
    <w:rsid w:val="00AD3969"/>
    <w:rsid w:val="00AD3E1F"/>
    <w:rsid w:val="00AD3E59"/>
    <w:rsid w:val="00AD3FBA"/>
    <w:rsid w:val="00AD48FB"/>
    <w:rsid w:val="00AD493B"/>
    <w:rsid w:val="00AD4942"/>
    <w:rsid w:val="00AD49F1"/>
    <w:rsid w:val="00AD4D20"/>
    <w:rsid w:val="00AD5124"/>
    <w:rsid w:val="00AD54CB"/>
    <w:rsid w:val="00AD5DB3"/>
    <w:rsid w:val="00AD5FCB"/>
    <w:rsid w:val="00AD674A"/>
    <w:rsid w:val="00AE09D0"/>
    <w:rsid w:val="00AE1D4C"/>
    <w:rsid w:val="00AE21CC"/>
    <w:rsid w:val="00AE2CB0"/>
    <w:rsid w:val="00AE30CF"/>
    <w:rsid w:val="00AE373C"/>
    <w:rsid w:val="00AE3A10"/>
    <w:rsid w:val="00AE3A20"/>
    <w:rsid w:val="00AE3B2C"/>
    <w:rsid w:val="00AE4781"/>
    <w:rsid w:val="00AE4784"/>
    <w:rsid w:val="00AE4A83"/>
    <w:rsid w:val="00AE4F4A"/>
    <w:rsid w:val="00AE4F6F"/>
    <w:rsid w:val="00AE642D"/>
    <w:rsid w:val="00AE6777"/>
    <w:rsid w:val="00AE6D8F"/>
    <w:rsid w:val="00AE7199"/>
    <w:rsid w:val="00AE7382"/>
    <w:rsid w:val="00AE73FA"/>
    <w:rsid w:val="00AE76EA"/>
    <w:rsid w:val="00AE7B68"/>
    <w:rsid w:val="00AE7F6D"/>
    <w:rsid w:val="00AF0B21"/>
    <w:rsid w:val="00AF0FB6"/>
    <w:rsid w:val="00AF179A"/>
    <w:rsid w:val="00AF1AFB"/>
    <w:rsid w:val="00AF1E7D"/>
    <w:rsid w:val="00AF249B"/>
    <w:rsid w:val="00AF2A66"/>
    <w:rsid w:val="00AF3AB4"/>
    <w:rsid w:val="00AF3DE1"/>
    <w:rsid w:val="00AF48F1"/>
    <w:rsid w:val="00AF4C51"/>
    <w:rsid w:val="00AF52D7"/>
    <w:rsid w:val="00AF56E5"/>
    <w:rsid w:val="00AF59C2"/>
    <w:rsid w:val="00AF59EE"/>
    <w:rsid w:val="00AF62DE"/>
    <w:rsid w:val="00AF6DF2"/>
    <w:rsid w:val="00AF6FBC"/>
    <w:rsid w:val="00AF747D"/>
    <w:rsid w:val="00AF78E1"/>
    <w:rsid w:val="00AF7BDA"/>
    <w:rsid w:val="00AF7FB4"/>
    <w:rsid w:val="00B00468"/>
    <w:rsid w:val="00B005BC"/>
    <w:rsid w:val="00B00799"/>
    <w:rsid w:val="00B009D9"/>
    <w:rsid w:val="00B00B7A"/>
    <w:rsid w:val="00B01604"/>
    <w:rsid w:val="00B02A31"/>
    <w:rsid w:val="00B02E23"/>
    <w:rsid w:val="00B03542"/>
    <w:rsid w:val="00B03582"/>
    <w:rsid w:val="00B0362B"/>
    <w:rsid w:val="00B036DF"/>
    <w:rsid w:val="00B0502B"/>
    <w:rsid w:val="00B0604B"/>
    <w:rsid w:val="00B06321"/>
    <w:rsid w:val="00B063AB"/>
    <w:rsid w:val="00B063BE"/>
    <w:rsid w:val="00B06410"/>
    <w:rsid w:val="00B06950"/>
    <w:rsid w:val="00B06E81"/>
    <w:rsid w:val="00B07A53"/>
    <w:rsid w:val="00B07F95"/>
    <w:rsid w:val="00B103F6"/>
    <w:rsid w:val="00B10A5D"/>
    <w:rsid w:val="00B12DBB"/>
    <w:rsid w:val="00B12DC2"/>
    <w:rsid w:val="00B133A3"/>
    <w:rsid w:val="00B13422"/>
    <w:rsid w:val="00B13582"/>
    <w:rsid w:val="00B13696"/>
    <w:rsid w:val="00B138EB"/>
    <w:rsid w:val="00B152B7"/>
    <w:rsid w:val="00B16674"/>
    <w:rsid w:val="00B1686C"/>
    <w:rsid w:val="00B16AD7"/>
    <w:rsid w:val="00B16AEB"/>
    <w:rsid w:val="00B16FA0"/>
    <w:rsid w:val="00B172A6"/>
    <w:rsid w:val="00B17482"/>
    <w:rsid w:val="00B1776B"/>
    <w:rsid w:val="00B17EEE"/>
    <w:rsid w:val="00B200E8"/>
    <w:rsid w:val="00B20140"/>
    <w:rsid w:val="00B20872"/>
    <w:rsid w:val="00B20A3F"/>
    <w:rsid w:val="00B21B00"/>
    <w:rsid w:val="00B21CAF"/>
    <w:rsid w:val="00B21F4B"/>
    <w:rsid w:val="00B22300"/>
    <w:rsid w:val="00B22847"/>
    <w:rsid w:val="00B22AE1"/>
    <w:rsid w:val="00B23F15"/>
    <w:rsid w:val="00B23FB0"/>
    <w:rsid w:val="00B2411C"/>
    <w:rsid w:val="00B241D9"/>
    <w:rsid w:val="00B246CA"/>
    <w:rsid w:val="00B24FDE"/>
    <w:rsid w:val="00B25002"/>
    <w:rsid w:val="00B25473"/>
    <w:rsid w:val="00B25B75"/>
    <w:rsid w:val="00B25FC8"/>
    <w:rsid w:val="00B26528"/>
    <w:rsid w:val="00B277E4"/>
    <w:rsid w:val="00B279C2"/>
    <w:rsid w:val="00B27BBC"/>
    <w:rsid w:val="00B30890"/>
    <w:rsid w:val="00B30969"/>
    <w:rsid w:val="00B309C5"/>
    <w:rsid w:val="00B30AD0"/>
    <w:rsid w:val="00B31067"/>
    <w:rsid w:val="00B3116A"/>
    <w:rsid w:val="00B312A9"/>
    <w:rsid w:val="00B316BB"/>
    <w:rsid w:val="00B3205E"/>
    <w:rsid w:val="00B3220D"/>
    <w:rsid w:val="00B3236E"/>
    <w:rsid w:val="00B32443"/>
    <w:rsid w:val="00B3247D"/>
    <w:rsid w:val="00B326F6"/>
    <w:rsid w:val="00B3289B"/>
    <w:rsid w:val="00B32D85"/>
    <w:rsid w:val="00B32EB5"/>
    <w:rsid w:val="00B33407"/>
    <w:rsid w:val="00B3340C"/>
    <w:rsid w:val="00B335E1"/>
    <w:rsid w:val="00B33889"/>
    <w:rsid w:val="00B34059"/>
    <w:rsid w:val="00B340F4"/>
    <w:rsid w:val="00B341A0"/>
    <w:rsid w:val="00B343A1"/>
    <w:rsid w:val="00B343B6"/>
    <w:rsid w:val="00B349A1"/>
    <w:rsid w:val="00B35BE8"/>
    <w:rsid w:val="00B35F92"/>
    <w:rsid w:val="00B36DFD"/>
    <w:rsid w:val="00B371D1"/>
    <w:rsid w:val="00B3743D"/>
    <w:rsid w:val="00B37D41"/>
    <w:rsid w:val="00B401A5"/>
    <w:rsid w:val="00B40EE9"/>
    <w:rsid w:val="00B41633"/>
    <w:rsid w:val="00B41C14"/>
    <w:rsid w:val="00B41FD4"/>
    <w:rsid w:val="00B4260D"/>
    <w:rsid w:val="00B42736"/>
    <w:rsid w:val="00B427F7"/>
    <w:rsid w:val="00B428DB"/>
    <w:rsid w:val="00B42A78"/>
    <w:rsid w:val="00B42DD1"/>
    <w:rsid w:val="00B43F1C"/>
    <w:rsid w:val="00B47202"/>
    <w:rsid w:val="00B476BD"/>
    <w:rsid w:val="00B47BD9"/>
    <w:rsid w:val="00B47F4B"/>
    <w:rsid w:val="00B5008F"/>
    <w:rsid w:val="00B5009E"/>
    <w:rsid w:val="00B502FD"/>
    <w:rsid w:val="00B50696"/>
    <w:rsid w:val="00B508D4"/>
    <w:rsid w:val="00B50BAF"/>
    <w:rsid w:val="00B51492"/>
    <w:rsid w:val="00B51A59"/>
    <w:rsid w:val="00B52059"/>
    <w:rsid w:val="00B5277D"/>
    <w:rsid w:val="00B528EF"/>
    <w:rsid w:val="00B52A48"/>
    <w:rsid w:val="00B53030"/>
    <w:rsid w:val="00B530CC"/>
    <w:rsid w:val="00B53B4B"/>
    <w:rsid w:val="00B53C52"/>
    <w:rsid w:val="00B53F7D"/>
    <w:rsid w:val="00B5421B"/>
    <w:rsid w:val="00B543C4"/>
    <w:rsid w:val="00B54B9B"/>
    <w:rsid w:val="00B54F48"/>
    <w:rsid w:val="00B55226"/>
    <w:rsid w:val="00B55701"/>
    <w:rsid w:val="00B5572A"/>
    <w:rsid w:val="00B559F8"/>
    <w:rsid w:val="00B5645C"/>
    <w:rsid w:val="00B56C1F"/>
    <w:rsid w:val="00B57005"/>
    <w:rsid w:val="00B573A4"/>
    <w:rsid w:val="00B60027"/>
    <w:rsid w:val="00B60CDB"/>
    <w:rsid w:val="00B610AF"/>
    <w:rsid w:val="00B619B8"/>
    <w:rsid w:val="00B61E60"/>
    <w:rsid w:val="00B61E9D"/>
    <w:rsid w:val="00B624EB"/>
    <w:rsid w:val="00B6363D"/>
    <w:rsid w:val="00B6437D"/>
    <w:rsid w:val="00B6471F"/>
    <w:rsid w:val="00B648C2"/>
    <w:rsid w:val="00B64BC7"/>
    <w:rsid w:val="00B64F07"/>
    <w:rsid w:val="00B6562B"/>
    <w:rsid w:val="00B6580A"/>
    <w:rsid w:val="00B6661D"/>
    <w:rsid w:val="00B67653"/>
    <w:rsid w:val="00B67A13"/>
    <w:rsid w:val="00B7015A"/>
    <w:rsid w:val="00B70C13"/>
    <w:rsid w:val="00B70C90"/>
    <w:rsid w:val="00B70EED"/>
    <w:rsid w:val="00B71A1F"/>
    <w:rsid w:val="00B7206A"/>
    <w:rsid w:val="00B7208D"/>
    <w:rsid w:val="00B7231B"/>
    <w:rsid w:val="00B72558"/>
    <w:rsid w:val="00B72580"/>
    <w:rsid w:val="00B725D2"/>
    <w:rsid w:val="00B72646"/>
    <w:rsid w:val="00B73ADD"/>
    <w:rsid w:val="00B74918"/>
    <w:rsid w:val="00B749FE"/>
    <w:rsid w:val="00B74B9E"/>
    <w:rsid w:val="00B75505"/>
    <w:rsid w:val="00B75658"/>
    <w:rsid w:val="00B756CF"/>
    <w:rsid w:val="00B7576E"/>
    <w:rsid w:val="00B75872"/>
    <w:rsid w:val="00B75C1B"/>
    <w:rsid w:val="00B76C9D"/>
    <w:rsid w:val="00B76E98"/>
    <w:rsid w:val="00B76FB7"/>
    <w:rsid w:val="00B7741C"/>
    <w:rsid w:val="00B80321"/>
    <w:rsid w:val="00B807D9"/>
    <w:rsid w:val="00B815F8"/>
    <w:rsid w:val="00B81728"/>
    <w:rsid w:val="00B819DF"/>
    <w:rsid w:val="00B8228A"/>
    <w:rsid w:val="00B825F5"/>
    <w:rsid w:val="00B83632"/>
    <w:rsid w:val="00B83B22"/>
    <w:rsid w:val="00B83B2E"/>
    <w:rsid w:val="00B83C7A"/>
    <w:rsid w:val="00B840FA"/>
    <w:rsid w:val="00B84AF2"/>
    <w:rsid w:val="00B84C35"/>
    <w:rsid w:val="00B84EB9"/>
    <w:rsid w:val="00B84EDC"/>
    <w:rsid w:val="00B85463"/>
    <w:rsid w:val="00B85B91"/>
    <w:rsid w:val="00B85F1F"/>
    <w:rsid w:val="00B86080"/>
    <w:rsid w:val="00B86260"/>
    <w:rsid w:val="00B8644E"/>
    <w:rsid w:val="00B86ACB"/>
    <w:rsid w:val="00B86D87"/>
    <w:rsid w:val="00B87102"/>
    <w:rsid w:val="00B87149"/>
    <w:rsid w:val="00B8719D"/>
    <w:rsid w:val="00B872BA"/>
    <w:rsid w:val="00B873D0"/>
    <w:rsid w:val="00B878F7"/>
    <w:rsid w:val="00B87ACA"/>
    <w:rsid w:val="00B87FAA"/>
    <w:rsid w:val="00B906DD"/>
    <w:rsid w:val="00B91921"/>
    <w:rsid w:val="00B91BA6"/>
    <w:rsid w:val="00B91CDF"/>
    <w:rsid w:val="00B91E99"/>
    <w:rsid w:val="00B92525"/>
    <w:rsid w:val="00B92982"/>
    <w:rsid w:val="00B93532"/>
    <w:rsid w:val="00B93ADC"/>
    <w:rsid w:val="00B93F3E"/>
    <w:rsid w:val="00B944F4"/>
    <w:rsid w:val="00B95093"/>
    <w:rsid w:val="00B951E0"/>
    <w:rsid w:val="00B956B8"/>
    <w:rsid w:val="00B95DAA"/>
    <w:rsid w:val="00B95E64"/>
    <w:rsid w:val="00B96284"/>
    <w:rsid w:val="00B96E56"/>
    <w:rsid w:val="00B97AEC"/>
    <w:rsid w:val="00B97E43"/>
    <w:rsid w:val="00BA00FF"/>
    <w:rsid w:val="00BA0945"/>
    <w:rsid w:val="00BA0DBE"/>
    <w:rsid w:val="00BA11BD"/>
    <w:rsid w:val="00BA1B77"/>
    <w:rsid w:val="00BA213A"/>
    <w:rsid w:val="00BA22D3"/>
    <w:rsid w:val="00BA262A"/>
    <w:rsid w:val="00BA2C80"/>
    <w:rsid w:val="00BA3D2F"/>
    <w:rsid w:val="00BA3E70"/>
    <w:rsid w:val="00BA4380"/>
    <w:rsid w:val="00BA4685"/>
    <w:rsid w:val="00BA4B85"/>
    <w:rsid w:val="00BA4E0B"/>
    <w:rsid w:val="00BA4E21"/>
    <w:rsid w:val="00BA549B"/>
    <w:rsid w:val="00BA5B51"/>
    <w:rsid w:val="00BA5B5A"/>
    <w:rsid w:val="00BA5D57"/>
    <w:rsid w:val="00BA5EA0"/>
    <w:rsid w:val="00BA5F6E"/>
    <w:rsid w:val="00BA6983"/>
    <w:rsid w:val="00BA6A68"/>
    <w:rsid w:val="00BA6AF8"/>
    <w:rsid w:val="00BA6C03"/>
    <w:rsid w:val="00BA74D9"/>
    <w:rsid w:val="00BA7857"/>
    <w:rsid w:val="00BA7D55"/>
    <w:rsid w:val="00BB0372"/>
    <w:rsid w:val="00BB03EF"/>
    <w:rsid w:val="00BB070D"/>
    <w:rsid w:val="00BB0A1B"/>
    <w:rsid w:val="00BB1455"/>
    <w:rsid w:val="00BB22FC"/>
    <w:rsid w:val="00BB24D0"/>
    <w:rsid w:val="00BB2548"/>
    <w:rsid w:val="00BB27F7"/>
    <w:rsid w:val="00BB2897"/>
    <w:rsid w:val="00BB28BE"/>
    <w:rsid w:val="00BB2C93"/>
    <w:rsid w:val="00BB320B"/>
    <w:rsid w:val="00BB3C5E"/>
    <w:rsid w:val="00BB4269"/>
    <w:rsid w:val="00BB4466"/>
    <w:rsid w:val="00BB4555"/>
    <w:rsid w:val="00BB45D1"/>
    <w:rsid w:val="00BB4611"/>
    <w:rsid w:val="00BB4DFC"/>
    <w:rsid w:val="00BB52A8"/>
    <w:rsid w:val="00BB5827"/>
    <w:rsid w:val="00BB5BB1"/>
    <w:rsid w:val="00BB6793"/>
    <w:rsid w:val="00BB6B89"/>
    <w:rsid w:val="00BB72B4"/>
    <w:rsid w:val="00BB7A01"/>
    <w:rsid w:val="00BB7B5C"/>
    <w:rsid w:val="00BB7C84"/>
    <w:rsid w:val="00BB7CD4"/>
    <w:rsid w:val="00BB7D36"/>
    <w:rsid w:val="00BC001F"/>
    <w:rsid w:val="00BC0524"/>
    <w:rsid w:val="00BC159D"/>
    <w:rsid w:val="00BC19C9"/>
    <w:rsid w:val="00BC1B60"/>
    <w:rsid w:val="00BC1C4C"/>
    <w:rsid w:val="00BC212A"/>
    <w:rsid w:val="00BC21AF"/>
    <w:rsid w:val="00BC2682"/>
    <w:rsid w:val="00BC27F3"/>
    <w:rsid w:val="00BC2CD5"/>
    <w:rsid w:val="00BC3476"/>
    <w:rsid w:val="00BC3876"/>
    <w:rsid w:val="00BC444B"/>
    <w:rsid w:val="00BC445F"/>
    <w:rsid w:val="00BC4652"/>
    <w:rsid w:val="00BC4913"/>
    <w:rsid w:val="00BC4B8C"/>
    <w:rsid w:val="00BC4C37"/>
    <w:rsid w:val="00BC4C9F"/>
    <w:rsid w:val="00BC58C4"/>
    <w:rsid w:val="00BC5E2E"/>
    <w:rsid w:val="00BC640B"/>
    <w:rsid w:val="00BC6F89"/>
    <w:rsid w:val="00BC7315"/>
    <w:rsid w:val="00BC770B"/>
    <w:rsid w:val="00BD0124"/>
    <w:rsid w:val="00BD04E7"/>
    <w:rsid w:val="00BD0640"/>
    <w:rsid w:val="00BD1FAE"/>
    <w:rsid w:val="00BD2960"/>
    <w:rsid w:val="00BD2B53"/>
    <w:rsid w:val="00BD33E5"/>
    <w:rsid w:val="00BD4927"/>
    <w:rsid w:val="00BD4993"/>
    <w:rsid w:val="00BD4994"/>
    <w:rsid w:val="00BD4FB7"/>
    <w:rsid w:val="00BD6076"/>
    <w:rsid w:val="00BD699A"/>
    <w:rsid w:val="00BD725D"/>
    <w:rsid w:val="00BE00BB"/>
    <w:rsid w:val="00BE0B4F"/>
    <w:rsid w:val="00BE1013"/>
    <w:rsid w:val="00BE1675"/>
    <w:rsid w:val="00BE1950"/>
    <w:rsid w:val="00BE1BFE"/>
    <w:rsid w:val="00BE1E86"/>
    <w:rsid w:val="00BE2706"/>
    <w:rsid w:val="00BE2E91"/>
    <w:rsid w:val="00BE3018"/>
    <w:rsid w:val="00BE3577"/>
    <w:rsid w:val="00BE3999"/>
    <w:rsid w:val="00BE39E8"/>
    <w:rsid w:val="00BE49CF"/>
    <w:rsid w:val="00BE4D8C"/>
    <w:rsid w:val="00BE529B"/>
    <w:rsid w:val="00BE5422"/>
    <w:rsid w:val="00BE598C"/>
    <w:rsid w:val="00BE5B2C"/>
    <w:rsid w:val="00BE6D00"/>
    <w:rsid w:val="00BE6DB9"/>
    <w:rsid w:val="00BE6E04"/>
    <w:rsid w:val="00BE71CA"/>
    <w:rsid w:val="00BE742D"/>
    <w:rsid w:val="00BE7AF0"/>
    <w:rsid w:val="00BE7C9E"/>
    <w:rsid w:val="00BE7FE8"/>
    <w:rsid w:val="00BF04A6"/>
    <w:rsid w:val="00BF0750"/>
    <w:rsid w:val="00BF0FEF"/>
    <w:rsid w:val="00BF1454"/>
    <w:rsid w:val="00BF152B"/>
    <w:rsid w:val="00BF16C3"/>
    <w:rsid w:val="00BF1B8E"/>
    <w:rsid w:val="00BF1E39"/>
    <w:rsid w:val="00BF246C"/>
    <w:rsid w:val="00BF26CD"/>
    <w:rsid w:val="00BF3742"/>
    <w:rsid w:val="00BF4178"/>
    <w:rsid w:val="00BF4434"/>
    <w:rsid w:val="00BF4755"/>
    <w:rsid w:val="00BF4833"/>
    <w:rsid w:val="00BF4D4C"/>
    <w:rsid w:val="00BF4FA8"/>
    <w:rsid w:val="00BF52CC"/>
    <w:rsid w:val="00BF52E0"/>
    <w:rsid w:val="00BF58C4"/>
    <w:rsid w:val="00BF5B71"/>
    <w:rsid w:val="00BF61F5"/>
    <w:rsid w:val="00BF6231"/>
    <w:rsid w:val="00BF65C1"/>
    <w:rsid w:val="00BF7116"/>
    <w:rsid w:val="00BF7466"/>
    <w:rsid w:val="00BF791A"/>
    <w:rsid w:val="00BF792A"/>
    <w:rsid w:val="00BF7BE5"/>
    <w:rsid w:val="00BF7D7E"/>
    <w:rsid w:val="00BF7F3B"/>
    <w:rsid w:val="00C0020C"/>
    <w:rsid w:val="00C002B4"/>
    <w:rsid w:val="00C0098C"/>
    <w:rsid w:val="00C009D2"/>
    <w:rsid w:val="00C00F57"/>
    <w:rsid w:val="00C01795"/>
    <w:rsid w:val="00C01B7C"/>
    <w:rsid w:val="00C01D81"/>
    <w:rsid w:val="00C02D64"/>
    <w:rsid w:val="00C031A0"/>
    <w:rsid w:val="00C03825"/>
    <w:rsid w:val="00C040B0"/>
    <w:rsid w:val="00C04F31"/>
    <w:rsid w:val="00C05348"/>
    <w:rsid w:val="00C0548A"/>
    <w:rsid w:val="00C0592E"/>
    <w:rsid w:val="00C059A9"/>
    <w:rsid w:val="00C05D9F"/>
    <w:rsid w:val="00C062BF"/>
    <w:rsid w:val="00C063C1"/>
    <w:rsid w:val="00C06ACD"/>
    <w:rsid w:val="00C06CDE"/>
    <w:rsid w:val="00C071F0"/>
    <w:rsid w:val="00C07243"/>
    <w:rsid w:val="00C073C1"/>
    <w:rsid w:val="00C078D7"/>
    <w:rsid w:val="00C07A7D"/>
    <w:rsid w:val="00C07DD5"/>
    <w:rsid w:val="00C07F75"/>
    <w:rsid w:val="00C1021F"/>
    <w:rsid w:val="00C1078E"/>
    <w:rsid w:val="00C11ED1"/>
    <w:rsid w:val="00C12EBA"/>
    <w:rsid w:val="00C13438"/>
    <w:rsid w:val="00C14504"/>
    <w:rsid w:val="00C14807"/>
    <w:rsid w:val="00C14934"/>
    <w:rsid w:val="00C15490"/>
    <w:rsid w:val="00C154E1"/>
    <w:rsid w:val="00C1588E"/>
    <w:rsid w:val="00C158E3"/>
    <w:rsid w:val="00C15AD9"/>
    <w:rsid w:val="00C16B46"/>
    <w:rsid w:val="00C17C7F"/>
    <w:rsid w:val="00C17DC7"/>
    <w:rsid w:val="00C2019E"/>
    <w:rsid w:val="00C21247"/>
    <w:rsid w:val="00C2172E"/>
    <w:rsid w:val="00C21B06"/>
    <w:rsid w:val="00C224B9"/>
    <w:rsid w:val="00C229C6"/>
    <w:rsid w:val="00C22E1D"/>
    <w:rsid w:val="00C2315B"/>
    <w:rsid w:val="00C231FA"/>
    <w:rsid w:val="00C23C08"/>
    <w:rsid w:val="00C2470B"/>
    <w:rsid w:val="00C2488F"/>
    <w:rsid w:val="00C252BD"/>
    <w:rsid w:val="00C25694"/>
    <w:rsid w:val="00C2586C"/>
    <w:rsid w:val="00C25918"/>
    <w:rsid w:val="00C25AC4"/>
    <w:rsid w:val="00C2683B"/>
    <w:rsid w:val="00C26910"/>
    <w:rsid w:val="00C30FA4"/>
    <w:rsid w:val="00C31AED"/>
    <w:rsid w:val="00C31D58"/>
    <w:rsid w:val="00C31EF2"/>
    <w:rsid w:val="00C320FE"/>
    <w:rsid w:val="00C32353"/>
    <w:rsid w:val="00C32960"/>
    <w:rsid w:val="00C329F6"/>
    <w:rsid w:val="00C32EC8"/>
    <w:rsid w:val="00C32F6C"/>
    <w:rsid w:val="00C333BB"/>
    <w:rsid w:val="00C333E9"/>
    <w:rsid w:val="00C33939"/>
    <w:rsid w:val="00C34252"/>
    <w:rsid w:val="00C344F7"/>
    <w:rsid w:val="00C34607"/>
    <w:rsid w:val="00C3460C"/>
    <w:rsid w:val="00C354F3"/>
    <w:rsid w:val="00C35905"/>
    <w:rsid w:val="00C35CCB"/>
    <w:rsid w:val="00C35DAF"/>
    <w:rsid w:val="00C361D8"/>
    <w:rsid w:val="00C36264"/>
    <w:rsid w:val="00C371E7"/>
    <w:rsid w:val="00C372E6"/>
    <w:rsid w:val="00C37EA7"/>
    <w:rsid w:val="00C41153"/>
    <w:rsid w:val="00C412C8"/>
    <w:rsid w:val="00C41444"/>
    <w:rsid w:val="00C41456"/>
    <w:rsid w:val="00C414B5"/>
    <w:rsid w:val="00C41AD4"/>
    <w:rsid w:val="00C41DAF"/>
    <w:rsid w:val="00C42093"/>
    <w:rsid w:val="00C4217E"/>
    <w:rsid w:val="00C42351"/>
    <w:rsid w:val="00C42A01"/>
    <w:rsid w:val="00C42A55"/>
    <w:rsid w:val="00C4300A"/>
    <w:rsid w:val="00C4303C"/>
    <w:rsid w:val="00C433CA"/>
    <w:rsid w:val="00C43CFF"/>
    <w:rsid w:val="00C4423D"/>
    <w:rsid w:val="00C44501"/>
    <w:rsid w:val="00C4497B"/>
    <w:rsid w:val="00C44E02"/>
    <w:rsid w:val="00C45018"/>
    <w:rsid w:val="00C45085"/>
    <w:rsid w:val="00C45692"/>
    <w:rsid w:val="00C45CB9"/>
    <w:rsid w:val="00C45CBC"/>
    <w:rsid w:val="00C460C5"/>
    <w:rsid w:val="00C46359"/>
    <w:rsid w:val="00C46476"/>
    <w:rsid w:val="00C46ABF"/>
    <w:rsid w:val="00C46EC9"/>
    <w:rsid w:val="00C46F42"/>
    <w:rsid w:val="00C470F6"/>
    <w:rsid w:val="00C4795A"/>
    <w:rsid w:val="00C47FC8"/>
    <w:rsid w:val="00C506CF"/>
    <w:rsid w:val="00C5089D"/>
    <w:rsid w:val="00C50A7B"/>
    <w:rsid w:val="00C513D3"/>
    <w:rsid w:val="00C51739"/>
    <w:rsid w:val="00C519B0"/>
    <w:rsid w:val="00C51F6C"/>
    <w:rsid w:val="00C51FF1"/>
    <w:rsid w:val="00C52735"/>
    <w:rsid w:val="00C52ACF"/>
    <w:rsid w:val="00C53682"/>
    <w:rsid w:val="00C5386D"/>
    <w:rsid w:val="00C53B92"/>
    <w:rsid w:val="00C53C57"/>
    <w:rsid w:val="00C542BF"/>
    <w:rsid w:val="00C546E2"/>
    <w:rsid w:val="00C54716"/>
    <w:rsid w:val="00C54DFB"/>
    <w:rsid w:val="00C554D9"/>
    <w:rsid w:val="00C55C34"/>
    <w:rsid w:val="00C55F95"/>
    <w:rsid w:val="00C56035"/>
    <w:rsid w:val="00C5643B"/>
    <w:rsid w:val="00C56663"/>
    <w:rsid w:val="00C569AD"/>
    <w:rsid w:val="00C570B5"/>
    <w:rsid w:val="00C57559"/>
    <w:rsid w:val="00C5797C"/>
    <w:rsid w:val="00C57C0C"/>
    <w:rsid w:val="00C633C0"/>
    <w:rsid w:val="00C639CF"/>
    <w:rsid w:val="00C6597C"/>
    <w:rsid w:val="00C65CA3"/>
    <w:rsid w:val="00C66361"/>
    <w:rsid w:val="00C67458"/>
    <w:rsid w:val="00C67767"/>
    <w:rsid w:val="00C700F5"/>
    <w:rsid w:val="00C7066C"/>
    <w:rsid w:val="00C713C5"/>
    <w:rsid w:val="00C714F8"/>
    <w:rsid w:val="00C7206A"/>
    <w:rsid w:val="00C72825"/>
    <w:rsid w:val="00C72A89"/>
    <w:rsid w:val="00C730AD"/>
    <w:rsid w:val="00C73225"/>
    <w:rsid w:val="00C734FF"/>
    <w:rsid w:val="00C739F9"/>
    <w:rsid w:val="00C740E5"/>
    <w:rsid w:val="00C745BB"/>
    <w:rsid w:val="00C74C32"/>
    <w:rsid w:val="00C753F8"/>
    <w:rsid w:val="00C7576E"/>
    <w:rsid w:val="00C75F1C"/>
    <w:rsid w:val="00C76BA1"/>
    <w:rsid w:val="00C76C2A"/>
    <w:rsid w:val="00C76F79"/>
    <w:rsid w:val="00C7708D"/>
    <w:rsid w:val="00C77878"/>
    <w:rsid w:val="00C80477"/>
    <w:rsid w:val="00C80621"/>
    <w:rsid w:val="00C80BA6"/>
    <w:rsid w:val="00C80D1E"/>
    <w:rsid w:val="00C81706"/>
    <w:rsid w:val="00C824A0"/>
    <w:rsid w:val="00C82969"/>
    <w:rsid w:val="00C8364A"/>
    <w:rsid w:val="00C838EC"/>
    <w:rsid w:val="00C83ABB"/>
    <w:rsid w:val="00C844E3"/>
    <w:rsid w:val="00C845FB"/>
    <w:rsid w:val="00C8471D"/>
    <w:rsid w:val="00C84A16"/>
    <w:rsid w:val="00C84D1F"/>
    <w:rsid w:val="00C852AC"/>
    <w:rsid w:val="00C854FF"/>
    <w:rsid w:val="00C85D6F"/>
    <w:rsid w:val="00C861E0"/>
    <w:rsid w:val="00C86C3D"/>
    <w:rsid w:val="00C86C79"/>
    <w:rsid w:val="00C87FF9"/>
    <w:rsid w:val="00C90708"/>
    <w:rsid w:val="00C90A94"/>
    <w:rsid w:val="00C90B73"/>
    <w:rsid w:val="00C911B7"/>
    <w:rsid w:val="00C9127D"/>
    <w:rsid w:val="00C912BA"/>
    <w:rsid w:val="00C92082"/>
    <w:rsid w:val="00C92093"/>
    <w:rsid w:val="00C920EB"/>
    <w:rsid w:val="00C92737"/>
    <w:rsid w:val="00C929C0"/>
    <w:rsid w:val="00C935C6"/>
    <w:rsid w:val="00C93B0F"/>
    <w:rsid w:val="00C93B44"/>
    <w:rsid w:val="00C93E41"/>
    <w:rsid w:val="00C93EF8"/>
    <w:rsid w:val="00C93F6C"/>
    <w:rsid w:val="00C942DB"/>
    <w:rsid w:val="00C94594"/>
    <w:rsid w:val="00C9463F"/>
    <w:rsid w:val="00C94A19"/>
    <w:rsid w:val="00C94AEE"/>
    <w:rsid w:val="00C94C56"/>
    <w:rsid w:val="00C950BF"/>
    <w:rsid w:val="00C971EC"/>
    <w:rsid w:val="00C97BB0"/>
    <w:rsid w:val="00CA0222"/>
    <w:rsid w:val="00CA0F1D"/>
    <w:rsid w:val="00CA133B"/>
    <w:rsid w:val="00CA14A2"/>
    <w:rsid w:val="00CA16AE"/>
    <w:rsid w:val="00CA21FF"/>
    <w:rsid w:val="00CA25A7"/>
    <w:rsid w:val="00CA3270"/>
    <w:rsid w:val="00CA362A"/>
    <w:rsid w:val="00CA37E5"/>
    <w:rsid w:val="00CA3BA0"/>
    <w:rsid w:val="00CA3E19"/>
    <w:rsid w:val="00CA4BC6"/>
    <w:rsid w:val="00CA4D23"/>
    <w:rsid w:val="00CA5437"/>
    <w:rsid w:val="00CA60D9"/>
    <w:rsid w:val="00CA7C78"/>
    <w:rsid w:val="00CB06B0"/>
    <w:rsid w:val="00CB09E6"/>
    <w:rsid w:val="00CB0B6A"/>
    <w:rsid w:val="00CB1171"/>
    <w:rsid w:val="00CB175F"/>
    <w:rsid w:val="00CB190B"/>
    <w:rsid w:val="00CB1A15"/>
    <w:rsid w:val="00CB1DFE"/>
    <w:rsid w:val="00CB2077"/>
    <w:rsid w:val="00CB2227"/>
    <w:rsid w:val="00CB2B77"/>
    <w:rsid w:val="00CB2D12"/>
    <w:rsid w:val="00CB322C"/>
    <w:rsid w:val="00CB375A"/>
    <w:rsid w:val="00CB4282"/>
    <w:rsid w:val="00CB4D01"/>
    <w:rsid w:val="00CB4D41"/>
    <w:rsid w:val="00CB4EED"/>
    <w:rsid w:val="00CB4F76"/>
    <w:rsid w:val="00CB5354"/>
    <w:rsid w:val="00CB5592"/>
    <w:rsid w:val="00CB5822"/>
    <w:rsid w:val="00CB6325"/>
    <w:rsid w:val="00CB63B6"/>
    <w:rsid w:val="00CB6686"/>
    <w:rsid w:val="00CB67A4"/>
    <w:rsid w:val="00CB6C51"/>
    <w:rsid w:val="00CB6CFF"/>
    <w:rsid w:val="00CB6DAE"/>
    <w:rsid w:val="00CB6E2E"/>
    <w:rsid w:val="00CB77EC"/>
    <w:rsid w:val="00CC0254"/>
    <w:rsid w:val="00CC02D4"/>
    <w:rsid w:val="00CC068E"/>
    <w:rsid w:val="00CC125C"/>
    <w:rsid w:val="00CC1716"/>
    <w:rsid w:val="00CC18F6"/>
    <w:rsid w:val="00CC1A0D"/>
    <w:rsid w:val="00CC1A38"/>
    <w:rsid w:val="00CC2751"/>
    <w:rsid w:val="00CC28F0"/>
    <w:rsid w:val="00CC2DFB"/>
    <w:rsid w:val="00CC3072"/>
    <w:rsid w:val="00CC308F"/>
    <w:rsid w:val="00CC42F6"/>
    <w:rsid w:val="00CC465A"/>
    <w:rsid w:val="00CC4A45"/>
    <w:rsid w:val="00CC4EE2"/>
    <w:rsid w:val="00CC51D4"/>
    <w:rsid w:val="00CC54FA"/>
    <w:rsid w:val="00CC5E05"/>
    <w:rsid w:val="00CC72EF"/>
    <w:rsid w:val="00CC755B"/>
    <w:rsid w:val="00CC7833"/>
    <w:rsid w:val="00CC7940"/>
    <w:rsid w:val="00CC7FE1"/>
    <w:rsid w:val="00CD0929"/>
    <w:rsid w:val="00CD107A"/>
    <w:rsid w:val="00CD1DA4"/>
    <w:rsid w:val="00CD263C"/>
    <w:rsid w:val="00CD2AF5"/>
    <w:rsid w:val="00CD2C8A"/>
    <w:rsid w:val="00CD3057"/>
    <w:rsid w:val="00CD373E"/>
    <w:rsid w:val="00CD3C0A"/>
    <w:rsid w:val="00CD3E17"/>
    <w:rsid w:val="00CD4245"/>
    <w:rsid w:val="00CD4A19"/>
    <w:rsid w:val="00CD55E7"/>
    <w:rsid w:val="00CD57E8"/>
    <w:rsid w:val="00CD595E"/>
    <w:rsid w:val="00CD61FA"/>
    <w:rsid w:val="00CD6330"/>
    <w:rsid w:val="00CD6857"/>
    <w:rsid w:val="00CD6D9D"/>
    <w:rsid w:val="00CD6EF8"/>
    <w:rsid w:val="00CD77AE"/>
    <w:rsid w:val="00CD7FF3"/>
    <w:rsid w:val="00CE046C"/>
    <w:rsid w:val="00CE0BD2"/>
    <w:rsid w:val="00CE106C"/>
    <w:rsid w:val="00CE13DE"/>
    <w:rsid w:val="00CE16FA"/>
    <w:rsid w:val="00CE2342"/>
    <w:rsid w:val="00CE2900"/>
    <w:rsid w:val="00CE2BC0"/>
    <w:rsid w:val="00CE311C"/>
    <w:rsid w:val="00CE32CD"/>
    <w:rsid w:val="00CE3360"/>
    <w:rsid w:val="00CE41FA"/>
    <w:rsid w:val="00CE57AF"/>
    <w:rsid w:val="00CE5E3F"/>
    <w:rsid w:val="00CE66F1"/>
    <w:rsid w:val="00CE7BDE"/>
    <w:rsid w:val="00CF03E3"/>
    <w:rsid w:val="00CF0988"/>
    <w:rsid w:val="00CF0EFA"/>
    <w:rsid w:val="00CF12D6"/>
    <w:rsid w:val="00CF1708"/>
    <w:rsid w:val="00CF1791"/>
    <w:rsid w:val="00CF1951"/>
    <w:rsid w:val="00CF1D49"/>
    <w:rsid w:val="00CF1FF0"/>
    <w:rsid w:val="00CF2AE4"/>
    <w:rsid w:val="00CF2DDB"/>
    <w:rsid w:val="00CF32CE"/>
    <w:rsid w:val="00CF406F"/>
    <w:rsid w:val="00CF4227"/>
    <w:rsid w:val="00CF51CD"/>
    <w:rsid w:val="00CF5B83"/>
    <w:rsid w:val="00CF5DBA"/>
    <w:rsid w:val="00CF5E5E"/>
    <w:rsid w:val="00CF5F17"/>
    <w:rsid w:val="00CF6E42"/>
    <w:rsid w:val="00CF7369"/>
    <w:rsid w:val="00CF7DE6"/>
    <w:rsid w:val="00D001BC"/>
    <w:rsid w:val="00D004A0"/>
    <w:rsid w:val="00D005A3"/>
    <w:rsid w:val="00D007DA"/>
    <w:rsid w:val="00D0161E"/>
    <w:rsid w:val="00D01E2C"/>
    <w:rsid w:val="00D02CD9"/>
    <w:rsid w:val="00D02D61"/>
    <w:rsid w:val="00D02F7B"/>
    <w:rsid w:val="00D02FB5"/>
    <w:rsid w:val="00D03155"/>
    <w:rsid w:val="00D0389E"/>
    <w:rsid w:val="00D03E89"/>
    <w:rsid w:val="00D04044"/>
    <w:rsid w:val="00D0419D"/>
    <w:rsid w:val="00D041BF"/>
    <w:rsid w:val="00D048FB"/>
    <w:rsid w:val="00D04F83"/>
    <w:rsid w:val="00D05CA7"/>
    <w:rsid w:val="00D0607F"/>
    <w:rsid w:val="00D067A2"/>
    <w:rsid w:val="00D07733"/>
    <w:rsid w:val="00D07F59"/>
    <w:rsid w:val="00D10570"/>
    <w:rsid w:val="00D10BE1"/>
    <w:rsid w:val="00D10CBA"/>
    <w:rsid w:val="00D113AF"/>
    <w:rsid w:val="00D1193E"/>
    <w:rsid w:val="00D12004"/>
    <w:rsid w:val="00D1279C"/>
    <w:rsid w:val="00D12ECE"/>
    <w:rsid w:val="00D136E7"/>
    <w:rsid w:val="00D137C5"/>
    <w:rsid w:val="00D13DD9"/>
    <w:rsid w:val="00D1427A"/>
    <w:rsid w:val="00D148E8"/>
    <w:rsid w:val="00D14DCE"/>
    <w:rsid w:val="00D1544D"/>
    <w:rsid w:val="00D154D9"/>
    <w:rsid w:val="00D15723"/>
    <w:rsid w:val="00D1590B"/>
    <w:rsid w:val="00D15F5F"/>
    <w:rsid w:val="00D16514"/>
    <w:rsid w:val="00D166C3"/>
    <w:rsid w:val="00D178FA"/>
    <w:rsid w:val="00D1793A"/>
    <w:rsid w:val="00D17D3C"/>
    <w:rsid w:val="00D20448"/>
    <w:rsid w:val="00D2089F"/>
    <w:rsid w:val="00D20D47"/>
    <w:rsid w:val="00D20EC0"/>
    <w:rsid w:val="00D20FB0"/>
    <w:rsid w:val="00D21372"/>
    <w:rsid w:val="00D214C6"/>
    <w:rsid w:val="00D21A6F"/>
    <w:rsid w:val="00D21BC9"/>
    <w:rsid w:val="00D21C4C"/>
    <w:rsid w:val="00D21E30"/>
    <w:rsid w:val="00D2225C"/>
    <w:rsid w:val="00D22541"/>
    <w:rsid w:val="00D22A29"/>
    <w:rsid w:val="00D22C8C"/>
    <w:rsid w:val="00D22EF4"/>
    <w:rsid w:val="00D22FA7"/>
    <w:rsid w:val="00D23151"/>
    <w:rsid w:val="00D23315"/>
    <w:rsid w:val="00D23C55"/>
    <w:rsid w:val="00D24483"/>
    <w:rsid w:val="00D244C7"/>
    <w:rsid w:val="00D24E92"/>
    <w:rsid w:val="00D25661"/>
    <w:rsid w:val="00D25C71"/>
    <w:rsid w:val="00D2689B"/>
    <w:rsid w:val="00D26DF6"/>
    <w:rsid w:val="00D26FCC"/>
    <w:rsid w:val="00D2718A"/>
    <w:rsid w:val="00D275D3"/>
    <w:rsid w:val="00D304C4"/>
    <w:rsid w:val="00D3139D"/>
    <w:rsid w:val="00D31467"/>
    <w:rsid w:val="00D3265C"/>
    <w:rsid w:val="00D328BB"/>
    <w:rsid w:val="00D333DD"/>
    <w:rsid w:val="00D337CF"/>
    <w:rsid w:val="00D33832"/>
    <w:rsid w:val="00D339AC"/>
    <w:rsid w:val="00D348FA"/>
    <w:rsid w:val="00D3496E"/>
    <w:rsid w:val="00D3504B"/>
    <w:rsid w:val="00D352C3"/>
    <w:rsid w:val="00D35579"/>
    <w:rsid w:val="00D3598F"/>
    <w:rsid w:val="00D36047"/>
    <w:rsid w:val="00D36909"/>
    <w:rsid w:val="00D36A9D"/>
    <w:rsid w:val="00D36B42"/>
    <w:rsid w:val="00D372C8"/>
    <w:rsid w:val="00D37B81"/>
    <w:rsid w:val="00D37E44"/>
    <w:rsid w:val="00D404B5"/>
    <w:rsid w:val="00D407CD"/>
    <w:rsid w:val="00D417EB"/>
    <w:rsid w:val="00D41AC5"/>
    <w:rsid w:val="00D41ADD"/>
    <w:rsid w:val="00D41C29"/>
    <w:rsid w:val="00D4234F"/>
    <w:rsid w:val="00D43069"/>
    <w:rsid w:val="00D43E79"/>
    <w:rsid w:val="00D45955"/>
    <w:rsid w:val="00D45D73"/>
    <w:rsid w:val="00D45E35"/>
    <w:rsid w:val="00D4695F"/>
    <w:rsid w:val="00D46BF7"/>
    <w:rsid w:val="00D46BFD"/>
    <w:rsid w:val="00D46C9D"/>
    <w:rsid w:val="00D47498"/>
    <w:rsid w:val="00D475CE"/>
    <w:rsid w:val="00D47DE9"/>
    <w:rsid w:val="00D50188"/>
    <w:rsid w:val="00D501C3"/>
    <w:rsid w:val="00D50D13"/>
    <w:rsid w:val="00D50EA9"/>
    <w:rsid w:val="00D51C44"/>
    <w:rsid w:val="00D5205A"/>
    <w:rsid w:val="00D52327"/>
    <w:rsid w:val="00D5288A"/>
    <w:rsid w:val="00D529D1"/>
    <w:rsid w:val="00D52E92"/>
    <w:rsid w:val="00D52F53"/>
    <w:rsid w:val="00D531AA"/>
    <w:rsid w:val="00D531C4"/>
    <w:rsid w:val="00D5338F"/>
    <w:rsid w:val="00D53A36"/>
    <w:rsid w:val="00D53C53"/>
    <w:rsid w:val="00D5432E"/>
    <w:rsid w:val="00D54394"/>
    <w:rsid w:val="00D554FB"/>
    <w:rsid w:val="00D557C3"/>
    <w:rsid w:val="00D5592F"/>
    <w:rsid w:val="00D55DCD"/>
    <w:rsid w:val="00D55DFF"/>
    <w:rsid w:val="00D5607B"/>
    <w:rsid w:val="00D561F4"/>
    <w:rsid w:val="00D564D7"/>
    <w:rsid w:val="00D565BD"/>
    <w:rsid w:val="00D56970"/>
    <w:rsid w:val="00D56A47"/>
    <w:rsid w:val="00D5791D"/>
    <w:rsid w:val="00D579E0"/>
    <w:rsid w:val="00D600DC"/>
    <w:rsid w:val="00D60833"/>
    <w:rsid w:val="00D60F13"/>
    <w:rsid w:val="00D60F9A"/>
    <w:rsid w:val="00D618B7"/>
    <w:rsid w:val="00D61A6D"/>
    <w:rsid w:val="00D61C50"/>
    <w:rsid w:val="00D61F81"/>
    <w:rsid w:val="00D61FE2"/>
    <w:rsid w:val="00D62670"/>
    <w:rsid w:val="00D626C6"/>
    <w:rsid w:val="00D62A99"/>
    <w:rsid w:val="00D62BCD"/>
    <w:rsid w:val="00D62D7A"/>
    <w:rsid w:val="00D638A5"/>
    <w:rsid w:val="00D638D4"/>
    <w:rsid w:val="00D63E9B"/>
    <w:rsid w:val="00D6402F"/>
    <w:rsid w:val="00D64C6E"/>
    <w:rsid w:val="00D64FB2"/>
    <w:rsid w:val="00D65668"/>
    <w:rsid w:val="00D65F6E"/>
    <w:rsid w:val="00D66564"/>
    <w:rsid w:val="00D6781F"/>
    <w:rsid w:val="00D71146"/>
    <w:rsid w:val="00D71C63"/>
    <w:rsid w:val="00D72F35"/>
    <w:rsid w:val="00D73845"/>
    <w:rsid w:val="00D73BE0"/>
    <w:rsid w:val="00D74FE5"/>
    <w:rsid w:val="00D757AC"/>
    <w:rsid w:val="00D75876"/>
    <w:rsid w:val="00D75960"/>
    <w:rsid w:val="00D76141"/>
    <w:rsid w:val="00D763FC"/>
    <w:rsid w:val="00D7677D"/>
    <w:rsid w:val="00D76827"/>
    <w:rsid w:val="00D768F5"/>
    <w:rsid w:val="00D76F64"/>
    <w:rsid w:val="00D7749F"/>
    <w:rsid w:val="00D77680"/>
    <w:rsid w:val="00D77C71"/>
    <w:rsid w:val="00D802FF"/>
    <w:rsid w:val="00D808D6"/>
    <w:rsid w:val="00D80C85"/>
    <w:rsid w:val="00D811F0"/>
    <w:rsid w:val="00D8137F"/>
    <w:rsid w:val="00D81A6F"/>
    <w:rsid w:val="00D81C2F"/>
    <w:rsid w:val="00D81E55"/>
    <w:rsid w:val="00D82448"/>
    <w:rsid w:val="00D826F1"/>
    <w:rsid w:val="00D82BBE"/>
    <w:rsid w:val="00D8345E"/>
    <w:rsid w:val="00D83A92"/>
    <w:rsid w:val="00D83E5A"/>
    <w:rsid w:val="00D83EA3"/>
    <w:rsid w:val="00D84484"/>
    <w:rsid w:val="00D85594"/>
    <w:rsid w:val="00D858ED"/>
    <w:rsid w:val="00D86933"/>
    <w:rsid w:val="00D86DDF"/>
    <w:rsid w:val="00D8705A"/>
    <w:rsid w:val="00D87FFC"/>
    <w:rsid w:val="00D9098E"/>
    <w:rsid w:val="00D90ED7"/>
    <w:rsid w:val="00D91185"/>
    <w:rsid w:val="00D911D4"/>
    <w:rsid w:val="00D9196A"/>
    <w:rsid w:val="00D91E11"/>
    <w:rsid w:val="00D91F50"/>
    <w:rsid w:val="00D91FE3"/>
    <w:rsid w:val="00D92ACC"/>
    <w:rsid w:val="00D92F0D"/>
    <w:rsid w:val="00D931B8"/>
    <w:rsid w:val="00D9382E"/>
    <w:rsid w:val="00D93AE5"/>
    <w:rsid w:val="00D93AE9"/>
    <w:rsid w:val="00D94588"/>
    <w:rsid w:val="00D94696"/>
    <w:rsid w:val="00D9479C"/>
    <w:rsid w:val="00D94AD2"/>
    <w:rsid w:val="00D96AE2"/>
    <w:rsid w:val="00D971A3"/>
    <w:rsid w:val="00D97CD0"/>
    <w:rsid w:val="00DA0698"/>
    <w:rsid w:val="00DA10BB"/>
    <w:rsid w:val="00DA14EB"/>
    <w:rsid w:val="00DA1A9A"/>
    <w:rsid w:val="00DA1CD0"/>
    <w:rsid w:val="00DA20ED"/>
    <w:rsid w:val="00DA26AD"/>
    <w:rsid w:val="00DA2915"/>
    <w:rsid w:val="00DA2CDE"/>
    <w:rsid w:val="00DA30F5"/>
    <w:rsid w:val="00DA3441"/>
    <w:rsid w:val="00DA3D76"/>
    <w:rsid w:val="00DA4460"/>
    <w:rsid w:val="00DA47B4"/>
    <w:rsid w:val="00DA4F44"/>
    <w:rsid w:val="00DA508F"/>
    <w:rsid w:val="00DA50B0"/>
    <w:rsid w:val="00DA5471"/>
    <w:rsid w:val="00DA6D6B"/>
    <w:rsid w:val="00DA6DB8"/>
    <w:rsid w:val="00DA7014"/>
    <w:rsid w:val="00DA752A"/>
    <w:rsid w:val="00DA7B8E"/>
    <w:rsid w:val="00DA7C2B"/>
    <w:rsid w:val="00DA7D31"/>
    <w:rsid w:val="00DA7E4B"/>
    <w:rsid w:val="00DA7FA5"/>
    <w:rsid w:val="00DB01EC"/>
    <w:rsid w:val="00DB02DA"/>
    <w:rsid w:val="00DB04ED"/>
    <w:rsid w:val="00DB08A9"/>
    <w:rsid w:val="00DB0DF5"/>
    <w:rsid w:val="00DB0E7C"/>
    <w:rsid w:val="00DB12CB"/>
    <w:rsid w:val="00DB17FE"/>
    <w:rsid w:val="00DB1D46"/>
    <w:rsid w:val="00DB1F71"/>
    <w:rsid w:val="00DB2092"/>
    <w:rsid w:val="00DB214A"/>
    <w:rsid w:val="00DB281D"/>
    <w:rsid w:val="00DB312F"/>
    <w:rsid w:val="00DB334D"/>
    <w:rsid w:val="00DB368C"/>
    <w:rsid w:val="00DB3A72"/>
    <w:rsid w:val="00DB3AB2"/>
    <w:rsid w:val="00DB3AB6"/>
    <w:rsid w:val="00DB4412"/>
    <w:rsid w:val="00DB4895"/>
    <w:rsid w:val="00DB4A07"/>
    <w:rsid w:val="00DB4DE1"/>
    <w:rsid w:val="00DB5855"/>
    <w:rsid w:val="00DB5B5C"/>
    <w:rsid w:val="00DB5F1F"/>
    <w:rsid w:val="00DB5F4D"/>
    <w:rsid w:val="00DB62BF"/>
    <w:rsid w:val="00DB6394"/>
    <w:rsid w:val="00DB63D1"/>
    <w:rsid w:val="00DB6779"/>
    <w:rsid w:val="00DB69A9"/>
    <w:rsid w:val="00DB6B1A"/>
    <w:rsid w:val="00DB6DEF"/>
    <w:rsid w:val="00DB73DB"/>
    <w:rsid w:val="00DB7603"/>
    <w:rsid w:val="00DB7854"/>
    <w:rsid w:val="00DC0319"/>
    <w:rsid w:val="00DC06D2"/>
    <w:rsid w:val="00DC0A6E"/>
    <w:rsid w:val="00DC192A"/>
    <w:rsid w:val="00DC1BDF"/>
    <w:rsid w:val="00DC1CF6"/>
    <w:rsid w:val="00DC1DA3"/>
    <w:rsid w:val="00DC1E9E"/>
    <w:rsid w:val="00DC20FA"/>
    <w:rsid w:val="00DC2B3C"/>
    <w:rsid w:val="00DC348E"/>
    <w:rsid w:val="00DC3534"/>
    <w:rsid w:val="00DC3538"/>
    <w:rsid w:val="00DC4324"/>
    <w:rsid w:val="00DC436C"/>
    <w:rsid w:val="00DC43C6"/>
    <w:rsid w:val="00DC45EE"/>
    <w:rsid w:val="00DC4922"/>
    <w:rsid w:val="00DC4AAD"/>
    <w:rsid w:val="00DC5318"/>
    <w:rsid w:val="00DC64A8"/>
    <w:rsid w:val="00DC6D30"/>
    <w:rsid w:val="00DC754E"/>
    <w:rsid w:val="00DC7E35"/>
    <w:rsid w:val="00DD04E0"/>
    <w:rsid w:val="00DD184A"/>
    <w:rsid w:val="00DD1DB2"/>
    <w:rsid w:val="00DD221D"/>
    <w:rsid w:val="00DD22FA"/>
    <w:rsid w:val="00DD2371"/>
    <w:rsid w:val="00DD23D1"/>
    <w:rsid w:val="00DD2538"/>
    <w:rsid w:val="00DD280B"/>
    <w:rsid w:val="00DD29C7"/>
    <w:rsid w:val="00DD2A0E"/>
    <w:rsid w:val="00DD3C52"/>
    <w:rsid w:val="00DD3DBA"/>
    <w:rsid w:val="00DD405D"/>
    <w:rsid w:val="00DD4151"/>
    <w:rsid w:val="00DD42A0"/>
    <w:rsid w:val="00DD491F"/>
    <w:rsid w:val="00DD4CC6"/>
    <w:rsid w:val="00DD4D06"/>
    <w:rsid w:val="00DD4D38"/>
    <w:rsid w:val="00DD4F43"/>
    <w:rsid w:val="00DD522C"/>
    <w:rsid w:val="00DD538B"/>
    <w:rsid w:val="00DD5F69"/>
    <w:rsid w:val="00DD61DC"/>
    <w:rsid w:val="00DD64A3"/>
    <w:rsid w:val="00DD6758"/>
    <w:rsid w:val="00DD6901"/>
    <w:rsid w:val="00DD6D64"/>
    <w:rsid w:val="00DD7496"/>
    <w:rsid w:val="00DD76CB"/>
    <w:rsid w:val="00DD7A5D"/>
    <w:rsid w:val="00DE01B8"/>
    <w:rsid w:val="00DE1361"/>
    <w:rsid w:val="00DE17DB"/>
    <w:rsid w:val="00DE1FF3"/>
    <w:rsid w:val="00DE21DE"/>
    <w:rsid w:val="00DE2781"/>
    <w:rsid w:val="00DE2838"/>
    <w:rsid w:val="00DE2EDB"/>
    <w:rsid w:val="00DE341A"/>
    <w:rsid w:val="00DE34DE"/>
    <w:rsid w:val="00DE3844"/>
    <w:rsid w:val="00DE40C5"/>
    <w:rsid w:val="00DE43FB"/>
    <w:rsid w:val="00DE4C03"/>
    <w:rsid w:val="00DE4CA4"/>
    <w:rsid w:val="00DE534B"/>
    <w:rsid w:val="00DE58CC"/>
    <w:rsid w:val="00DE5CA6"/>
    <w:rsid w:val="00DE5D7D"/>
    <w:rsid w:val="00DE6235"/>
    <w:rsid w:val="00DE6D90"/>
    <w:rsid w:val="00DE72FF"/>
    <w:rsid w:val="00DE7374"/>
    <w:rsid w:val="00DE7873"/>
    <w:rsid w:val="00DF0149"/>
    <w:rsid w:val="00DF01C7"/>
    <w:rsid w:val="00DF0477"/>
    <w:rsid w:val="00DF07C8"/>
    <w:rsid w:val="00DF0CC4"/>
    <w:rsid w:val="00DF0FF5"/>
    <w:rsid w:val="00DF1327"/>
    <w:rsid w:val="00DF1834"/>
    <w:rsid w:val="00DF1B78"/>
    <w:rsid w:val="00DF1E51"/>
    <w:rsid w:val="00DF2D07"/>
    <w:rsid w:val="00DF33CC"/>
    <w:rsid w:val="00DF41FF"/>
    <w:rsid w:val="00DF5712"/>
    <w:rsid w:val="00DF58C0"/>
    <w:rsid w:val="00DF58CC"/>
    <w:rsid w:val="00DF6075"/>
    <w:rsid w:val="00DF66A4"/>
    <w:rsid w:val="00DF748B"/>
    <w:rsid w:val="00DF754A"/>
    <w:rsid w:val="00DF7963"/>
    <w:rsid w:val="00DF7D56"/>
    <w:rsid w:val="00E0012C"/>
    <w:rsid w:val="00E004EC"/>
    <w:rsid w:val="00E00A18"/>
    <w:rsid w:val="00E00C0A"/>
    <w:rsid w:val="00E00E53"/>
    <w:rsid w:val="00E0102D"/>
    <w:rsid w:val="00E010B7"/>
    <w:rsid w:val="00E010E0"/>
    <w:rsid w:val="00E012EB"/>
    <w:rsid w:val="00E01701"/>
    <w:rsid w:val="00E01A53"/>
    <w:rsid w:val="00E0203B"/>
    <w:rsid w:val="00E0256F"/>
    <w:rsid w:val="00E027FB"/>
    <w:rsid w:val="00E028FC"/>
    <w:rsid w:val="00E02DF5"/>
    <w:rsid w:val="00E02F13"/>
    <w:rsid w:val="00E03007"/>
    <w:rsid w:val="00E037C2"/>
    <w:rsid w:val="00E03D60"/>
    <w:rsid w:val="00E03E74"/>
    <w:rsid w:val="00E03E94"/>
    <w:rsid w:val="00E0488F"/>
    <w:rsid w:val="00E049E0"/>
    <w:rsid w:val="00E04B5D"/>
    <w:rsid w:val="00E05352"/>
    <w:rsid w:val="00E0565D"/>
    <w:rsid w:val="00E05BA2"/>
    <w:rsid w:val="00E0626F"/>
    <w:rsid w:val="00E0627A"/>
    <w:rsid w:val="00E07A69"/>
    <w:rsid w:val="00E07C27"/>
    <w:rsid w:val="00E07DAB"/>
    <w:rsid w:val="00E07E3D"/>
    <w:rsid w:val="00E10E6F"/>
    <w:rsid w:val="00E10F36"/>
    <w:rsid w:val="00E11FB0"/>
    <w:rsid w:val="00E1253A"/>
    <w:rsid w:val="00E125EB"/>
    <w:rsid w:val="00E12B0B"/>
    <w:rsid w:val="00E13AD2"/>
    <w:rsid w:val="00E1407F"/>
    <w:rsid w:val="00E14440"/>
    <w:rsid w:val="00E14E25"/>
    <w:rsid w:val="00E14FE1"/>
    <w:rsid w:val="00E16500"/>
    <w:rsid w:val="00E16954"/>
    <w:rsid w:val="00E20256"/>
    <w:rsid w:val="00E20747"/>
    <w:rsid w:val="00E20814"/>
    <w:rsid w:val="00E20E7A"/>
    <w:rsid w:val="00E2115B"/>
    <w:rsid w:val="00E21303"/>
    <w:rsid w:val="00E21947"/>
    <w:rsid w:val="00E21C45"/>
    <w:rsid w:val="00E21E6F"/>
    <w:rsid w:val="00E22335"/>
    <w:rsid w:val="00E23846"/>
    <w:rsid w:val="00E23B6A"/>
    <w:rsid w:val="00E23C85"/>
    <w:rsid w:val="00E23D05"/>
    <w:rsid w:val="00E23F6B"/>
    <w:rsid w:val="00E247B5"/>
    <w:rsid w:val="00E255D8"/>
    <w:rsid w:val="00E25894"/>
    <w:rsid w:val="00E26537"/>
    <w:rsid w:val="00E270F6"/>
    <w:rsid w:val="00E2774A"/>
    <w:rsid w:val="00E3033E"/>
    <w:rsid w:val="00E30CD7"/>
    <w:rsid w:val="00E30F6D"/>
    <w:rsid w:val="00E31394"/>
    <w:rsid w:val="00E31535"/>
    <w:rsid w:val="00E31A0E"/>
    <w:rsid w:val="00E32B5B"/>
    <w:rsid w:val="00E32E00"/>
    <w:rsid w:val="00E33130"/>
    <w:rsid w:val="00E33BA7"/>
    <w:rsid w:val="00E33C2C"/>
    <w:rsid w:val="00E3408F"/>
    <w:rsid w:val="00E34223"/>
    <w:rsid w:val="00E347D1"/>
    <w:rsid w:val="00E34B75"/>
    <w:rsid w:val="00E34CE7"/>
    <w:rsid w:val="00E357A0"/>
    <w:rsid w:val="00E3588A"/>
    <w:rsid w:val="00E35DAF"/>
    <w:rsid w:val="00E3605C"/>
    <w:rsid w:val="00E36822"/>
    <w:rsid w:val="00E36AD2"/>
    <w:rsid w:val="00E40399"/>
    <w:rsid w:val="00E40F63"/>
    <w:rsid w:val="00E41182"/>
    <w:rsid w:val="00E41754"/>
    <w:rsid w:val="00E41EF7"/>
    <w:rsid w:val="00E431F9"/>
    <w:rsid w:val="00E436DA"/>
    <w:rsid w:val="00E43B49"/>
    <w:rsid w:val="00E43B5C"/>
    <w:rsid w:val="00E43C72"/>
    <w:rsid w:val="00E43DAA"/>
    <w:rsid w:val="00E441E7"/>
    <w:rsid w:val="00E44239"/>
    <w:rsid w:val="00E4473D"/>
    <w:rsid w:val="00E453A3"/>
    <w:rsid w:val="00E45654"/>
    <w:rsid w:val="00E45AE8"/>
    <w:rsid w:val="00E45BD6"/>
    <w:rsid w:val="00E4669D"/>
    <w:rsid w:val="00E466EB"/>
    <w:rsid w:val="00E46F81"/>
    <w:rsid w:val="00E47352"/>
    <w:rsid w:val="00E4735D"/>
    <w:rsid w:val="00E475E5"/>
    <w:rsid w:val="00E47764"/>
    <w:rsid w:val="00E5068F"/>
    <w:rsid w:val="00E508A3"/>
    <w:rsid w:val="00E508AB"/>
    <w:rsid w:val="00E513A3"/>
    <w:rsid w:val="00E5142F"/>
    <w:rsid w:val="00E51CC1"/>
    <w:rsid w:val="00E521F2"/>
    <w:rsid w:val="00E52B37"/>
    <w:rsid w:val="00E52BED"/>
    <w:rsid w:val="00E538D7"/>
    <w:rsid w:val="00E53A31"/>
    <w:rsid w:val="00E53CCC"/>
    <w:rsid w:val="00E53F97"/>
    <w:rsid w:val="00E54AB3"/>
    <w:rsid w:val="00E54BEF"/>
    <w:rsid w:val="00E54DDE"/>
    <w:rsid w:val="00E555B3"/>
    <w:rsid w:val="00E55759"/>
    <w:rsid w:val="00E560A0"/>
    <w:rsid w:val="00E5625E"/>
    <w:rsid w:val="00E5657D"/>
    <w:rsid w:val="00E56A4D"/>
    <w:rsid w:val="00E5749E"/>
    <w:rsid w:val="00E57548"/>
    <w:rsid w:val="00E5755F"/>
    <w:rsid w:val="00E57A0A"/>
    <w:rsid w:val="00E60349"/>
    <w:rsid w:val="00E60430"/>
    <w:rsid w:val="00E60441"/>
    <w:rsid w:val="00E606C6"/>
    <w:rsid w:val="00E60BD2"/>
    <w:rsid w:val="00E6117F"/>
    <w:rsid w:val="00E617A0"/>
    <w:rsid w:val="00E61891"/>
    <w:rsid w:val="00E61929"/>
    <w:rsid w:val="00E62C8E"/>
    <w:rsid w:val="00E62D1C"/>
    <w:rsid w:val="00E62DA9"/>
    <w:rsid w:val="00E635E1"/>
    <w:rsid w:val="00E6437B"/>
    <w:rsid w:val="00E64850"/>
    <w:rsid w:val="00E64AB2"/>
    <w:rsid w:val="00E64ADA"/>
    <w:rsid w:val="00E64BB5"/>
    <w:rsid w:val="00E65465"/>
    <w:rsid w:val="00E6639D"/>
    <w:rsid w:val="00E66836"/>
    <w:rsid w:val="00E678E7"/>
    <w:rsid w:val="00E67AF4"/>
    <w:rsid w:val="00E711F7"/>
    <w:rsid w:val="00E7144E"/>
    <w:rsid w:val="00E7196E"/>
    <w:rsid w:val="00E72161"/>
    <w:rsid w:val="00E722C8"/>
    <w:rsid w:val="00E723A0"/>
    <w:rsid w:val="00E72C8B"/>
    <w:rsid w:val="00E72E1E"/>
    <w:rsid w:val="00E736FD"/>
    <w:rsid w:val="00E73789"/>
    <w:rsid w:val="00E74932"/>
    <w:rsid w:val="00E74C29"/>
    <w:rsid w:val="00E74DDD"/>
    <w:rsid w:val="00E74F80"/>
    <w:rsid w:val="00E7530B"/>
    <w:rsid w:val="00E75656"/>
    <w:rsid w:val="00E75C58"/>
    <w:rsid w:val="00E76265"/>
    <w:rsid w:val="00E769C2"/>
    <w:rsid w:val="00E769DF"/>
    <w:rsid w:val="00E76DDC"/>
    <w:rsid w:val="00E76E27"/>
    <w:rsid w:val="00E76F37"/>
    <w:rsid w:val="00E770DF"/>
    <w:rsid w:val="00E77440"/>
    <w:rsid w:val="00E77630"/>
    <w:rsid w:val="00E80293"/>
    <w:rsid w:val="00E81029"/>
    <w:rsid w:val="00E81435"/>
    <w:rsid w:val="00E82361"/>
    <w:rsid w:val="00E8245E"/>
    <w:rsid w:val="00E82CF9"/>
    <w:rsid w:val="00E83C95"/>
    <w:rsid w:val="00E8420F"/>
    <w:rsid w:val="00E84BB4"/>
    <w:rsid w:val="00E84E5E"/>
    <w:rsid w:val="00E852F8"/>
    <w:rsid w:val="00E85DF6"/>
    <w:rsid w:val="00E8607B"/>
    <w:rsid w:val="00E868DF"/>
    <w:rsid w:val="00E86D8B"/>
    <w:rsid w:val="00E86E83"/>
    <w:rsid w:val="00E86FF7"/>
    <w:rsid w:val="00E873EC"/>
    <w:rsid w:val="00E874FA"/>
    <w:rsid w:val="00E87A59"/>
    <w:rsid w:val="00E87A8D"/>
    <w:rsid w:val="00E87ABC"/>
    <w:rsid w:val="00E90341"/>
    <w:rsid w:val="00E906D7"/>
    <w:rsid w:val="00E90D45"/>
    <w:rsid w:val="00E90D68"/>
    <w:rsid w:val="00E90DF7"/>
    <w:rsid w:val="00E90E66"/>
    <w:rsid w:val="00E916B6"/>
    <w:rsid w:val="00E91AD9"/>
    <w:rsid w:val="00E91C2F"/>
    <w:rsid w:val="00E91C8A"/>
    <w:rsid w:val="00E91DC6"/>
    <w:rsid w:val="00E92428"/>
    <w:rsid w:val="00E927D7"/>
    <w:rsid w:val="00E933CC"/>
    <w:rsid w:val="00E9340D"/>
    <w:rsid w:val="00E93A40"/>
    <w:rsid w:val="00E93A69"/>
    <w:rsid w:val="00E93C0D"/>
    <w:rsid w:val="00E940FF"/>
    <w:rsid w:val="00E94420"/>
    <w:rsid w:val="00E946D8"/>
    <w:rsid w:val="00E94B45"/>
    <w:rsid w:val="00E94D3E"/>
    <w:rsid w:val="00E94E51"/>
    <w:rsid w:val="00E94EE7"/>
    <w:rsid w:val="00E95357"/>
    <w:rsid w:val="00E95793"/>
    <w:rsid w:val="00E95C21"/>
    <w:rsid w:val="00E9608B"/>
    <w:rsid w:val="00E96623"/>
    <w:rsid w:val="00E96835"/>
    <w:rsid w:val="00E96E39"/>
    <w:rsid w:val="00E96FA6"/>
    <w:rsid w:val="00E96FDA"/>
    <w:rsid w:val="00E973F4"/>
    <w:rsid w:val="00E9748E"/>
    <w:rsid w:val="00E979BB"/>
    <w:rsid w:val="00EA0738"/>
    <w:rsid w:val="00EA075A"/>
    <w:rsid w:val="00EA0950"/>
    <w:rsid w:val="00EA102B"/>
    <w:rsid w:val="00EA16F2"/>
    <w:rsid w:val="00EA2191"/>
    <w:rsid w:val="00EA2949"/>
    <w:rsid w:val="00EA2B4A"/>
    <w:rsid w:val="00EA2E58"/>
    <w:rsid w:val="00EA302E"/>
    <w:rsid w:val="00EA34EA"/>
    <w:rsid w:val="00EA3B19"/>
    <w:rsid w:val="00EA400E"/>
    <w:rsid w:val="00EA41AE"/>
    <w:rsid w:val="00EA4302"/>
    <w:rsid w:val="00EA5F1A"/>
    <w:rsid w:val="00EA606D"/>
    <w:rsid w:val="00EA64F4"/>
    <w:rsid w:val="00EA6CE6"/>
    <w:rsid w:val="00EA7D69"/>
    <w:rsid w:val="00EB0023"/>
    <w:rsid w:val="00EB013F"/>
    <w:rsid w:val="00EB031C"/>
    <w:rsid w:val="00EB1EAD"/>
    <w:rsid w:val="00EB2437"/>
    <w:rsid w:val="00EB2547"/>
    <w:rsid w:val="00EB30AF"/>
    <w:rsid w:val="00EB3367"/>
    <w:rsid w:val="00EB33B6"/>
    <w:rsid w:val="00EB3FEC"/>
    <w:rsid w:val="00EB49FA"/>
    <w:rsid w:val="00EB50A2"/>
    <w:rsid w:val="00EB5524"/>
    <w:rsid w:val="00EB5EAB"/>
    <w:rsid w:val="00EB5F37"/>
    <w:rsid w:val="00EB6279"/>
    <w:rsid w:val="00EB636F"/>
    <w:rsid w:val="00EB6846"/>
    <w:rsid w:val="00EB737D"/>
    <w:rsid w:val="00EB7D94"/>
    <w:rsid w:val="00EB7FDB"/>
    <w:rsid w:val="00EC03D1"/>
    <w:rsid w:val="00EC11D6"/>
    <w:rsid w:val="00EC1FF6"/>
    <w:rsid w:val="00EC27E1"/>
    <w:rsid w:val="00EC28E4"/>
    <w:rsid w:val="00EC30C1"/>
    <w:rsid w:val="00EC38EF"/>
    <w:rsid w:val="00EC4032"/>
    <w:rsid w:val="00EC4822"/>
    <w:rsid w:val="00EC48DF"/>
    <w:rsid w:val="00EC5321"/>
    <w:rsid w:val="00EC5CD5"/>
    <w:rsid w:val="00EC6019"/>
    <w:rsid w:val="00EC622C"/>
    <w:rsid w:val="00EC6508"/>
    <w:rsid w:val="00EC6550"/>
    <w:rsid w:val="00EC6802"/>
    <w:rsid w:val="00EC6C4D"/>
    <w:rsid w:val="00EC7A01"/>
    <w:rsid w:val="00EC7D69"/>
    <w:rsid w:val="00EC7E58"/>
    <w:rsid w:val="00ED01A5"/>
    <w:rsid w:val="00ED0435"/>
    <w:rsid w:val="00ED1073"/>
    <w:rsid w:val="00ED1136"/>
    <w:rsid w:val="00ED13D4"/>
    <w:rsid w:val="00ED1D70"/>
    <w:rsid w:val="00ED2380"/>
    <w:rsid w:val="00ED2C2A"/>
    <w:rsid w:val="00ED47ED"/>
    <w:rsid w:val="00ED4D44"/>
    <w:rsid w:val="00ED4F74"/>
    <w:rsid w:val="00ED5271"/>
    <w:rsid w:val="00ED5312"/>
    <w:rsid w:val="00ED5BDE"/>
    <w:rsid w:val="00ED5E91"/>
    <w:rsid w:val="00ED5F12"/>
    <w:rsid w:val="00ED5F2D"/>
    <w:rsid w:val="00ED6ADB"/>
    <w:rsid w:val="00ED6CD4"/>
    <w:rsid w:val="00ED6D1A"/>
    <w:rsid w:val="00ED7904"/>
    <w:rsid w:val="00ED7D11"/>
    <w:rsid w:val="00EE00C4"/>
    <w:rsid w:val="00EE028B"/>
    <w:rsid w:val="00EE0891"/>
    <w:rsid w:val="00EE0D2C"/>
    <w:rsid w:val="00EE104C"/>
    <w:rsid w:val="00EE1CAA"/>
    <w:rsid w:val="00EE247A"/>
    <w:rsid w:val="00EE24CB"/>
    <w:rsid w:val="00EE2929"/>
    <w:rsid w:val="00EE2A1E"/>
    <w:rsid w:val="00EE3317"/>
    <w:rsid w:val="00EE3496"/>
    <w:rsid w:val="00EE399A"/>
    <w:rsid w:val="00EE3EF7"/>
    <w:rsid w:val="00EE4620"/>
    <w:rsid w:val="00EE4A33"/>
    <w:rsid w:val="00EE4D9D"/>
    <w:rsid w:val="00EE58BE"/>
    <w:rsid w:val="00EE61D2"/>
    <w:rsid w:val="00EE655C"/>
    <w:rsid w:val="00EE6746"/>
    <w:rsid w:val="00EE69DE"/>
    <w:rsid w:val="00EE725E"/>
    <w:rsid w:val="00EE78A9"/>
    <w:rsid w:val="00EE7F03"/>
    <w:rsid w:val="00EE7F86"/>
    <w:rsid w:val="00EF0C1E"/>
    <w:rsid w:val="00EF164C"/>
    <w:rsid w:val="00EF1929"/>
    <w:rsid w:val="00EF1A83"/>
    <w:rsid w:val="00EF21C1"/>
    <w:rsid w:val="00EF2796"/>
    <w:rsid w:val="00EF3072"/>
    <w:rsid w:val="00EF3145"/>
    <w:rsid w:val="00EF37C3"/>
    <w:rsid w:val="00EF38D7"/>
    <w:rsid w:val="00EF3C74"/>
    <w:rsid w:val="00EF4977"/>
    <w:rsid w:val="00EF4E65"/>
    <w:rsid w:val="00EF62F1"/>
    <w:rsid w:val="00EF68AD"/>
    <w:rsid w:val="00EF6B7D"/>
    <w:rsid w:val="00EF7086"/>
    <w:rsid w:val="00EF7A3C"/>
    <w:rsid w:val="00EF7D0D"/>
    <w:rsid w:val="00EF7E9D"/>
    <w:rsid w:val="00F000A9"/>
    <w:rsid w:val="00F00B91"/>
    <w:rsid w:val="00F0168C"/>
    <w:rsid w:val="00F01742"/>
    <w:rsid w:val="00F01D71"/>
    <w:rsid w:val="00F01E13"/>
    <w:rsid w:val="00F01EA4"/>
    <w:rsid w:val="00F028FE"/>
    <w:rsid w:val="00F02BDC"/>
    <w:rsid w:val="00F02EBD"/>
    <w:rsid w:val="00F033B4"/>
    <w:rsid w:val="00F03689"/>
    <w:rsid w:val="00F0455B"/>
    <w:rsid w:val="00F0557E"/>
    <w:rsid w:val="00F064DC"/>
    <w:rsid w:val="00F06575"/>
    <w:rsid w:val="00F07BA6"/>
    <w:rsid w:val="00F1086F"/>
    <w:rsid w:val="00F109CD"/>
    <w:rsid w:val="00F10E73"/>
    <w:rsid w:val="00F114CC"/>
    <w:rsid w:val="00F121E0"/>
    <w:rsid w:val="00F12EDF"/>
    <w:rsid w:val="00F13026"/>
    <w:rsid w:val="00F130EA"/>
    <w:rsid w:val="00F13436"/>
    <w:rsid w:val="00F13CEC"/>
    <w:rsid w:val="00F13E26"/>
    <w:rsid w:val="00F14833"/>
    <w:rsid w:val="00F149C6"/>
    <w:rsid w:val="00F14E6C"/>
    <w:rsid w:val="00F1505C"/>
    <w:rsid w:val="00F154E9"/>
    <w:rsid w:val="00F15CE6"/>
    <w:rsid w:val="00F15D51"/>
    <w:rsid w:val="00F16F02"/>
    <w:rsid w:val="00F17CEF"/>
    <w:rsid w:val="00F17F9A"/>
    <w:rsid w:val="00F20ADC"/>
    <w:rsid w:val="00F20E2A"/>
    <w:rsid w:val="00F2284E"/>
    <w:rsid w:val="00F22925"/>
    <w:rsid w:val="00F23D12"/>
    <w:rsid w:val="00F23F20"/>
    <w:rsid w:val="00F24154"/>
    <w:rsid w:val="00F24D30"/>
    <w:rsid w:val="00F24D3A"/>
    <w:rsid w:val="00F24FA4"/>
    <w:rsid w:val="00F2545E"/>
    <w:rsid w:val="00F25542"/>
    <w:rsid w:val="00F255A4"/>
    <w:rsid w:val="00F25A48"/>
    <w:rsid w:val="00F25DAF"/>
    <w:rsid w:val="00F26EB9"/>
    <w:rsid w:val="00F26FE2"/>
    <w:rsid w:val="00F279FF"/>
    <w:rsid w:val="00F300FB"/>
    <w:rsid w:val="00F3010A"/>
    <w:rsid w:val="00F30568"/>
    <w:rsid w:val="00F312EF"/>
    <w:rsid w:val="00F3136B"/>
    <w:rsid w:val="00F31438"/>
    <w:rsid w:val="00F31F9C"/>
    <w:rsid w:val="00F3246D"/>
    <w:rsid w:val="00F335EB"/>
    <w:rsid w:val="00F33E3C"/>
    <w:rsid w:val="00F34333"/>
    <w:rsid w:val="00F34533"/>
    <w:rsid w:val="00F34995"/>
    <w:rsid w:val="00F34F5F"/>
    <w:rsid w:val="00F34F97"/>
    <w:rsid w:val="00F34FF9"/>
    <w:rsid w:val="00F35EA6"/>
    <w:rsid w:val="00F36100"/>
    <w:rsid w:val="00F362C5"/>
    <w:rsid w:val="00F365FC"/>
    <w:rsid w:val="00F372FA"/>
    <w:rsid w:val="00F37AB6"/>
    <w:rsid w:val="00F37E86"/>
    <w:rsid w:val="00F40749"/>
    <w:rsid w:val="00F409A3"/>
    <w:rsid w:val="00F40E3F"/>
    <w:rsid w:val="00F40FF2"/>
    <w:rsid w:val="00F4183E"/>
    <w:rsid w:val="00F41902"/>
    <w:rsid w:val="00F41F30"/>
    <w:rsid w:val="00F42739"/>
    <w:rsid w:val="00F42C31"/>
    <w:rsid w:val="00F43421"/>
    <w:rsid w:val="00F435C5"/>
    <w:rsid w:val="00F43AA0"/>
    <w:rsid w:val="00F44040"/>
    <w:rsid w:val="00F441FC"/>
    <w:rsid w:val="00F445C2"/>
    <w:rsid w:val="00F4460E"/>
    <w:rsid w:val="00F44C77"/>
    <w:rsid w:val="00F45208"/>
    <w:rsid w:val="00F453C7"/>
    <w:rsid w:val="00F45A6B"/>
    <w:rsid w:val="00F45B77"/>
    <w:rsid w:val="00F45C46"/>
    <w:rsid w:val="00F45DAA"/>
    <w:rsid w:val="00F478A2"/>
    <w:rsid w:val="00F4791B"/>
    <w:rsid w:val="00F479BE"/>
    <w:rsid w:val="00F47AC8"/>
    <w:rsid w:val="00F47B5A"/>
    <w:rsid w:val="00F47BA5"/>
    <w:rsid w:val="00F50761"/>
    <w:rsid w:val="00F50A84"/>
    <w:rsid w:val="00F50F51"/>
    <w:rsid w:val="00F51294"/>
    <w:rsid w:val="00F51512"/>
    <w:rsid w:val="00F517FB"/>
    <w:rsid w:val="00F5190B"/>
    <w:rsid w:val="00F51A56"/>
    <w:rsid w:val="00F52818"/>
    <w:rsid w:val="00F5314E"/>
    <w:rsid w:val="00F53738"/>
    <w:rsid w:val="00F53D9A"/>
    <w:rsid w:val="00F5417E"/>
    <w:rsid w:val="00F54217"/>
    <w:rsid w:val="00F5577F"/>
    <w:rsid w:val="00F557C5"/>
    <w:rsid w:val="00F559F8"/>
    <w:rsid w:val="00F55A03"/>
    <w:rsid w:val="00F55E6E"/>
    <w:rsid w:val="00F55F11"/>
    <w:rsid w:val="00F567FF"/>
    <w:rsid w:val="00F56A38"/>
    <w:rsid w:val="00F56F01"/>
    <w:rsid w:val="00F57018"/>
    <w:rsid w:val="00F575C9"/>
    <w:rsid w:val="00F57837"/>
    <w:rsid w:val="00F57E0A"/>
    <w:rsid w:val="00F6056B"/>
    <w:rsid w:val="00F60D80"/>
    <w:rsid w:val="00F615C0"/>
    <w:rsid w:val="00F61E63"/>
    <w:rsid w:val="00F61FD8"/>
    <w:rsid w:val="00F62899"/>
    <w:rsid w:val="00F628A6"/>
    <w:rsid w:val="00F62913"/>
    <w:rsid w:val="00F63230"/>
    <w:rsid w:val="00F63371"/>
    <w:rsid w:val="00F64BA0"/>
    <w:rsid w:val="00F64D0B"/>
    <w:rsid w:val="00F656B3"/>
    <w:rsid w:val="00F65A3B"/>
    <w:rsid w:val="00F65AA7"/>
    <w:rsid w:val="00F664A2"/>
    <w:rsid w:val="00F66E8E"/>
    <w:rsid w:val="00F67940"/>
    <w:rsid w:val="00F67F0C"/>
    <w:rsid w:val="00F702BA"/>
    <w:rsid w:val="00F7087A"/>
    <w:rsid w:val="00F70F89"/>
    <w:rsid w:val="00F7129B"/>
    <w:rsid w:val="00F713BD"/>
    <w:rsid w:val="00F717DD"/>
    <w:rsid w:val="00F71F77"/>
    <w:rsid w:val="00F7201B"/>
    <w:rsid w:val="00F7218F"/>
    <w:rsid w:val="00F7245A"/>
    <w:rsid w:val="00F731BC"/>
    <w:rsid w:val="00F7392B"/>
    <w:rsid w:val="00F73AED"/>
    <w:rsid w:val="00F74619"/>
    <w:rsid w:val="00F746C4"/>
    <w:rsid w:val="00F74B3C"/>
    <w:rsid w:val="00F74C45"/>
    <w:rsid w:val="00F74FAE"/>
    <w:rsid w:val="00F7509B"/>
    <w:rsid w:val="00F75573"/>
    <w:rsid w:val="00F75669"/>
    <w:rsid w:val="00F7566A"/>
    <w:rsid w:val="00F757E3"/>
    <w:rsid w:val="00F75D2E"/>
    <w:rsid w:val="00F769C5"/>
    <w:rsid w:val="00F76CE1"/>
    <w:rsid w:val="00F76D63"/>
    <w:rsid w:val="00F76F80"/>
    <w:rsid w:val="00F7708F"/>
    <w:rsid w:val="00F770BA"/>
    <w:rsid w:val="00F77295"/>
    <w:rsid w:val="00F77420"/>
    <w:rsid w:val="00F778A4"/>
    <w:rsid w:val="00F77B86"/>
    <w:rsid w:val="00F80063"/>
    <w:rsid w:val="00F812F7"/>
    <w:rsid w:val="00F81F68"/>
    <w:rsid w:val="00F8255A"/>
    <w:rsid w:val="00F82606"/>
    <w:rsid w:val="00F82C5F"/>
    <w:rsid w:val="00F830EB"/>
    <w:rsid w:val="00F8350D"/>
    <w:rsid w:val="00F83819"/>
    <w:rsid w:val="00F83882"/>
    <w:rsid w:val="00F83BAF"/>
    <w:rsid w:val="00F83CB8"/>
    <w:rsid w:val="00F84229"/>
    <w:rsid w:val="00F842D0"/>
    <w:rsid w:val="00F84359"/>
    <w:rsid w:val="00F84968"/>
    <w:rsid w:val="00F84D8B"/>
    <w:rsid w:val="00F85072"/>
    <w:rsid w:val="00F853D2"/>
    <w:rsid w:val="00F859F1"/>
    <w:rsid w:val="00F86281"/>
    <w:rsid w:val="00F86AD6"/>
    <w:rsid w:val="00F87573"/>
    <w:rsid w:val="00F878CA"/>
    <w:rsid w:val="00F87B05"/>
    <w:rsid w:val="00F87B69"/>
    <w:rsid w:val="00F87FD9"/>
    <w:rsid w:val="00F90031"/>
    <w:rsid w:val="00F90994"/>
    <w:rsid w:val="00F913AC"/>
    <w:rsid w:val="00F91993"/>
    <w:rsid w:val="00F91D3E"/>
    <w:rsid w:val="00F91DBE"/>
    <w:rsid w:val="00F927A4"/>
    <w:rsid w:val="00F92D8F"/>
    <w:rsid w:val="00F931CC"/>
    <w:rsid w:val="00F9348E"/>
    <w:rsid w:val="00F93D13"/>
    <w:rsid w:val="00F94486"/>
    <w:rsid w:val="00F94CA4"/>
    <w:rsid w:val="00F95776"/>
    <w:rsid w:val="00F95DCD"/>
    <w:rsid w:val="00F95F53"/>
    <w:rsid w:val="00F9670C"/>
    <w:rsid w:val="00F96881"/>
    <w:rsid w:val="00F9700F"/>
    <w:rsid w:val="00F970F8"/>
    <w:rsid w:val="00F974A9"/>
    <w:rsid w:val="00F97758"/>
    <w:rsid w:val="00F97E9A"/>
    <w:rsid w:val="00F97FF9"/>
    <w:rsid w:val="00FA05EE"/>
    <w:rsid w:val="00FA122B"/>
    <w:rsid w:val="00FA1581"/>
    <w:rsid w:val="00FA207C"/>
    <w:rsid w:val="00FA3188"/>
    <w:rsid w:val="00FA3695"/>
    <w:rsid w:val="00FA3A05"/>
    <w:rsid w:val="00FA3D2F"/>
    <w:rsid w:val="00FA460D"/>
    <w:rsid w:val="00FA4B28"/>
    <w:rsid w:val="00FA53FB"/>
    <w:rsid w:val="00FA5E8E"/>
    <w:rsid w:val="00FA646A"/>
    <w:rsid w:val="00FA7BE2"/>
    <w:rsid w:val="00FB10D6"/>
    <w:rsid w:val="00FB1208"/>
    <w:rsid w:val="00FB1972"/>
    <w:rsid w:val="00FB2059"/>
    <w:rsid w:val="00FB281E"/>
    <w:rsid w:val="00FB30C7"/>
    <w:rsid w:val="00FB5994"/>
    <w:rsid w:val="00FB7440"/>
    <w:rsid w:val="00FB7999"/>
    <w:rsid w:val="00FC02EF"/>
    <w:rsid w:val="00FC064A"/>
    <w:rsid w:val="00FC0A8B"/>
    <w:rsid w:val="00FC12B1"/>
    <w:rsid w:val="00FC1795"/>
    <w:rsid w:val="00FC193C"/>
    <w:rsid w:val="00FC1AB6"/>
    <w:rsid w:val="00FC1FFC"/>
    <w:rsid w:val="00FC2DA2"/>
    <w:rsid w:val="00FC2F50"/>
    <w:rsid w:val="00FC3870"/>
    <w:rsid w:val="00FC387E"/>
    <w:rsid w:val="00FC391C"/>
    <w:rsid w:val="00FC4642"/>
    <w:rsid w:val="00FC469C"/>
    <w:rsid w:val="00FC4E2D"/>
    <w:rsid w:val="00FC57AB"/>
    <w:rsid w:val="00FC5ADC"/>
    <w:rsid w:val="00FC5C17"/>
    <w:rsid w:val="00FC5DDF"/>
    <w:rsid w:val="00FC5E2A"/>
    <w:rsid w:val="00FC710A"/>
    <w:rsid w:val="00FC7126"/>
    <w:rsid w:val="00FC761D"/>
    <w:rsid w:val="00FC7A17"/>
    <w:rsid w:val="00FC7D47"/>
    <w:rsid w:val="00FD0841"/>
    <w:rsid w:val="00FD1822"/>
    <w:rsid w:val="00FD1883"/>
    <w:rsid w:val="00FD1F4D"/>
    <w:rsid w:val="00FD2674"/>
    <w:rsid w:val="00FD2CA3"/>
    <w:rsid w:val="00FD2F62"/>
    <w:rsid w:val="00FD31ED"/>
    <w:rsid w:val="00FD3941"/>
    <w:rsid w:val="00FD3DAF"/>
    <w:rsid w:val="00FD5CA1"/>
    <w:rsid w:val="00FD67FB"/>
    <w:rsid w:val="00FD68A3"/>
    <w:rsid w:val="00FD719E"/>
    <w:rsid w:val="00FD7308"/>
    <w:rsid w:val="00FD7498"/>
    <w:rsid w:val="00FD77C4"/>
    <w:rsid w:val="00FD78E5"/>
    <w:rsid w:val="00FE04E3"/>
    <w:rsid w:val="00FE0699"/>
    <w:rsid w:val="00FE0CB0"/>
    <w:rsid w:val="00FE115B"/>
    <w:rsid w:val="00FE2392"/>
    <w:rsid w:val="00FE24DF"/>
    <w:rsid w:val="00FE2C7D"/>
    <w:rsid w:val="00FE33BD"/>
    <w:rsid w:val="00FE3784"/>
    <w:rsid w:val="00FE3CF9"/>
    <w:rsid w:val="00FE3D9E"/>
    <w:rsid w:val="00FE3E51"/>
    <w:rsid w:val="00FE3F92"/>
    <w:rsid w:val="00FE45C0"/>
    <w:rsid w:val="00FE4BC0"/>
    <w:rsid w:val="00FE5718"/>
    <w:rsid w:val="00FE61DC"/>
    <w:rsid w:val="00FE627E"/>
    <w:rsid w:val="00FE6340"/>
    <w:rsid w:val="00FE676B"/>
    <w:rsid w:val="00FE6AF1"/>
    <w:rsid w:val="00FE6C16"/>
    <w:rsid w:val="00FE7A8B"/>
    <w:rsid w:val="00FE7EC3"/>
    <w:rsid w:val="00FF00CF"/>
    <w:rsid w:val="00FF0C0B"/>
    <w:rsid w:val="00FF0E73"/>
    <w:rsid w:val="00FF108A"/>
    <w:rsid w:val="00FF1099"/>
    <w:rsid w:val="00FF10C6"/>
    <w:rsid w:val="00FF1D3B"/>
    <w:rsid w:val="00FF1F3F"/>
    <w:rsid w:val="00FF2654"/>
    <w:rsid w:val="00FF35CB"/>
    <w:rsid w:val="00FF43A5"/>
    <w:rsid w:val="00FF4842"/>
    <w:rsid w:val="00FF5084"/>
    <w:rsid w:val="00FF5AA3"/>
    <w:rsid w:val="00FF62B6"/>
    <w:rsid w:val="00FF63B7"/>
    <w:rsid w:val="00FF6768"/>
    <w:rsid w:val="00FF7C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A187F2-6EE3-4896-99D8-C0B8DC6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B3"/>
    <w:rPr>
      <w:rFonts w:ascii="Times New Roman" w:eastAsia="Times New Roman" w:hAnsi="Times New Roman"/>
      <w:sz w:val="24"/>
      <w:szCs w:val="24"/>
    </w:rPr>
  </w:style>
  <w:style w:type="paragraph" w:styleId="Ttulo1">
    <w:name w:val="heading 1"/>
    <w:basedOn w:val="Normal"/>
    <w:next w:val="Textoindependiente"/>
    <w:link w:val="Ttulo1Car"/>
    <w:uiPriority w:val="9"/>
    <w:qFormat/>
    <w:rsid w:val="009615AC"/>
    <w:pPr>
      <w:keepNext/>
      <w:tabs>
        <w:tab w:val="num" w:pos="0"/>
      </w:tabs>
      <w:spacing w:before="240" w:after="60"/>
      <w:ind w:left="432" w:hanging="432"/>
      <w:jc w:val="center"/>
      <w:outlineLvl w:val="0"/>
    </w:pPr>
    <w:rPr>
      <w:rFonts w:ascii="Arial" w:hAnsi="Arial" w:cs="Arial"/>
      <w:b/>
      <w:bCs/>
      <w:sz w:val="32"/>
      <w:szCs w:val="32"/>
    </w:rPr>
  </w:style>
  <w:style w:type="paragraph" w:styleId="Ttulo2">
    <w:name w:val="heading 2"/>
    <w:basedOn w:val="Normal"/>
    <w:next w:val="Textoindependiente"/>
    <w:link w:val="Ttulo2Car"/>
    <w:uiPriority w:val="9"/>
    <w:qFormat/>
    <w:rsid w:val="009615AC"/>
    <w:pPr>
      <w:keepNext/>
      <w:tabs>
        <w:tab w:val="num" w:pos="576"/>
      </w:tabs>
      <w:spacing w:before="240" w:after="60"/>
      <w:ind w:left="576" w:hanging="576"/>
      <w:outlineLvl w:val="1"/>
    </w:pPr>
    <w:rPr>
      <w:rFonts w:cs="Arial"/>
      <w:b/>
      <w:bCs/>
      <w:iCs/>
      <w:szCs w:val="28"/>
    </w:rPr>
  </w:style>
  <w:style w:type="paragraph" w:styleId="Ttulo3">
    <w:name w:val="heading 3"/>
    <w:basedOn w:val="Normal"/>
    <w:next w:val="Textoindependiente"/>
    <w:link w:val="Ttulo3Car"/>
    <w:qFormat/>
    <w:rsid w:val="009615AC"/>
    <w:pPr>
      <w:keepNext/>
      <w:tabs>
        <w:tab w:val="num" w:pos="720"/>
      </w:tabs>
      <w:spacing w:before="120"/>
      <w:ind w:left="720" w:hanging="720"/>
      <w:outlineLvl w:val="2"/>
    </w:pPr>
    <w:rPr>
      <w:rFonts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spacing w:before="200"/>
      <w:outlineLvl w:val="4"/>
    </w:pPr>
    <w:rPr>
      <w:rFonts w:ascii="Cambria" w:hAnsi="Cambria"/>
      <w:color w:val="243F6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b/>
      <w:bCs/>
    </w:rPr>
  </w:style>
  <w:style w:type="paragraph" w:styleId="Ttulo7">
    <w:name w:val="heading 7"/>
    <w:basedOn w:val="Normal"/>
    <w:next w:val="Textoindependiente"/>
    <w:link w:val="Ttulo7Car"/>
    <w:uiPriority w:val="9"/>
    <w:qFormat/>
    <w:rsid w:val="009615AC"/>
    <w:pPr>
      <w:tabs>
        <w:tab w:val="num" w:pos="1296"/>
      </w:tabs>
      <w:spacing w:before="240" w:after="60"/>
      <w:ind w:left="1296" w:hanging="1296"/>
      <w:outlineLvl w:val="6"/>
    </w:pPr>
  </w:style>
  <w:style w:type="paragraph" w:styleId="Ttulo8">
    <w:name w:val="heading 8"/>
    <w:basedOn w:val="Normal"/>
    <w:next w:val="Textoindependiente"/>
    <w:link w:val="Ttulo8Car"/>
    <w:uiPriority w:val="9"/>
    <w:qFormat/>
    <w:rsid w:val="009615AC"/>
    <w:pPr>
      <w:tabs>
        <w:tab w:val="num" w:pos="1440"/>
      </w:tabs>
      <w:spacing w:before="240" w:after="60"/>
      <w:ind w:left="1440" w:hanging="1440"/>
      <w:outlineLvl w:val="7"/>
    </w:pPr>
    <w:rPr>
      <w:i/>
      <w:iCs/>
    </w:rPr>
  </w:style>
  <w:style w:type="paragraph" w:styleId="Ttulo9">
    <w:name w:val="heading 9"/>
    <w:next w:val="Textoindependiente"/>
    <w:link w:val="Ttulo9Car"/>
    <w:uiPriority w:val="9"/>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615AC"/>
    <w:rPr>
      <w:rFonts w:ascii="Arial" w:eastAsia="Times New Roman" w:hAnsi="Arial" w:cs="Arial"/>
      <w:b/>
      <w:bCs/>
      <w:kern w:val="1"/>
      <w:sz w:val="32"/>
      <w:szCs w:val="32"/>
      <w:lang w:val="es-ES" w:eastAsia="ar-SA"/>
    </w:rPr>
  </w:style>
  <w:style w:type="character" w:customStyle="1" w:styleId="Ttulo2Car">
    <w:name w:val="Título 2 Car"/>
    <w:link w:val="Ttulo2"/>
    <w:uiPriority w:val="9"/>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uiPriority w:val="9"/>
    <w:rsid w:val="009615AC"/>
    <w:rPr>
      <w:rFonts w:ascii="Calibri" w:eastAsia="Times New Roman" w:hAnsi="Calibri" w:cs="Times New Roman"/>
      <w:kern w:val="1"/>
      <w:sz w:val="24"/>
      <w:szCs w:val="24"/>
      <w:lang w:val="es-ES" w:eastAsia="ar-SA"/>
    </w:rPr>
  </w:style>
  <w:style w:type="character" w:customStyle="1" w:styleId="Ttulo8Car">
    <w:name w:val="Título 8 Car"/>
    <w:link w:val="Ttulo8"/>
    <w:uiPriority w:val="9"/>
    <w:rsid w:val="009615AC"/>
    <w:rPr>
      <w:rFonts w:ascii="Calibri" w:eastAsia="Times New Roman" w:hAnsi="Calibri" w:cs="Tahoma"/>
      <w:i/>
      <w:iCs/>
      <w:kern w:val="1"/>
      <w:sz w:val="24"/>
      <w:szCs w:val="24"/>
      <w:lang w:val="es-ES" w:eastAsia="ar-SA"/>
    </w:rPr>
  </w:style>
  <w:style w:type="character" w:customStyle="1" w:styleId="Ttulo9Car">
    <w:name w:val="Título 9 Car"/>
    <w:link w:val="Ttulo9"/>
    <w:uiPriority w:val="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uiPriority w:val="99"/>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uiPriority w:val="99"/>
    <w:rsid w:val="009615AC"/>
    <w:rPr>
      <w:lang w:val="es-ES"/>
    </w:rPr>
  </w:style>
  <w:style w:type="character" w:customStyle="1" w:styleId="AsuntodelcomentarioCar">
    <w:name w:val="Asunto del comentario Car"/>
    <w:uiPriority w:val="99"/>
    <w:rsid w:val="009615AC"/>
    <w:rPr>
      <w:b/>
      <w:bCs/>
      <w:lang w:val="es-ES"/>
    </w:rPr>
  </w:style>
  <w:style w:type="character" w:styleId="Textoennegrita">
    <w:name w:val="Strong"/>
    <w:uiPriority w:val="22"/>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uiPriority w:val="99"/>
    <w:rsid w:val="009615AC"/>
    <w:rPr>
      <w:rFonts w:ascii="Arial" w:eastAsia="Calibri" w:hAnsi="Arial" w:cs="Calibri"/>
      <w:szCs w:val="22"/>
      <w:lang w:val="es-ES"/>
    </w:rPr>
  </w:style>
  <w:style w:type="character" w:customStyle="1" w:styleId="SubttuloCar">
    <w:name w:val="Subtítulo Car"/>
    <w:uiPriority w:val="11"/>
    <w:rsid w:val="009615AC"/>
    <w:rPr>
      <w:rFonts w:ascii="Cambria" w:eastAsia="Times New Roman" w:hAnsi="Cambria" w:cs="Times New Roman"/>
      <w:sz w:val="24"/>
      <w:szCs w:val="24"/>
      <w:lang w:val="es-ES"/>
    </w:rPr>
  </w:style>
  <w:style w:type="character" w:customStyle="1" w:styleId="TextoindependienteCar">
    <w:name w:val="Texto independiente Car"/>
    <w:uiPriority w:val="99"/>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link w:val="Textoindependienteprimerasangra2"/>
    <w:uiPriority w:val="99"/>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rsid w:val="009615AC"/>
    <w:rPr>
      <w:rFonts w:cs="Lohit Hindi"/>
    </w:rPr>
  </w:style>
  <w:style w:type="paragraph" w:customStyle="1" w:styleId="Etiqueta">
    <w:name w:val="Etiqueta"/>
    <w:basedOn w:val="Normal"/>
    <w:rsid w:val="009615AC"/>
    <w:pPr>
      <w:suppressLineNumbers/>
      <w:spacing w:before="120" w:after="120"/>
    </w:pPr>
    <w:rPr>
      <w:rFonts w:cs="Mangal"/>
      <w:i/>
      <w:iCs/>
    </w:rPr>
  </w:style>
  <w:style w:type="paragraph" w:customStyle="1" w:styleId="ndice">
    <w:name w:val="Índice"/>
    <w:basedOn w:val="Normal"/>
    <w:rsid w:val="009615AC"/>
    <w:pPr>
      <w:suppressLineNumbers/>
    </w:pPr>
    <w:rPr>
      <w:rFonts w:cs="Lohit Hindi"/>
    </w:rPr>
  </w:style>
  <w:style w:type="paragraph" w:customStyle="1" w:styleId="Encabezado11">
    <w:name w:val="Encabezado11"/>
    <w:basedOn w:val="Normal"/>
    <w:rsid w:val="009615AC"/>
    <w:pPr>
      <w:keepNext/>
      <w:spacing w:before="240" w:after="120"/>
    </w:pPr>
    <w:rPr>
      <w:rFonts w:cs="Mangal"/>
      <w:sz w:val="28"/>
      <w:szCs w:val="28"/>
    </w:rPr>
  </w:style>
  <w:style w:type="paragraph" w:customStyle="1" w:styleId="Encabezado2">
    <w:name w:val="Encabezado2"/>
    <w:basedOn w:val="Normal"/>
    <w:rsid w:val="009615AC"/>
    <w:pPr>
      <w:keepNext/>
      <w:spacing w:before="240" w:after="120"/>
    </w:pPr>
    <w:rPr>
      <w:rFonts w:cs="Mangal"/>
      <w:sz w:val="28"/>
      <w:szCs w:val="28"/>
    </w:rPr>
  </w:style>
  <w:style w:type="paragraph" w:customStyle="1" w:styleId="Encabezado10">
    <w:name w:val="Encabezado10"/>
    <w:basedOn w:val="Normal"/>
    <w:rsid w:val="009615AC"/>
    <w:pPr>
      <w:keepNext/>
      <w:spacing w:before="240" w:after="120"/>
    </w:pPr>
    <w:rPr>
      <w:rFonts w:cs="Mangal"/>
      <w:sz w:val="28"/>
      <w:szCs w:val="28"/>
    </w:rPr>
  </w:style>
  <w:style w:type="paragraph" w:customStyle="1" w:styleId="Encabezado9">
    <w:name w:val="Encabezado9"/>
    <w:basedOn w:val="Normal"/>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9615AC"/>
    <w:pPr>
      <w:suppressLineNumbers/>
      <w:spacing w:before="120" w:after="120"/>
    </w:pPr>
    <w:rPr>
      <w:rFonts w:cs="Lohit Hindi"/>
      <w:i/>
      <w:iCs/>
    </w:rPr>
  </w:style>
  <w:style w:type="paragraph" w:customStyle="1" w:styleId="Encabezado8">
    <w:name w:val="Encabezado8"/>
    <w:basedOn w:val="Normal"/>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9615AC"/>
    <w:pPr>
      <w:suppressLineNumbers/>
      <w:spacing w:before="120" w:after="120"/>
    </w:pPr>
    <w:rPr>
      <w:rFonts w:cs="Lohit Hindi"/>
      <w:i/>
      <w:iCs/>
    </w:rPr>
  </w:style>
  <w:style w:type="paragraph" w:customStyle="1" w:styleId="Encabezado7">
    <w:name w:val="Encabezado7"/>
    <w:basedOn w:val="Normal"/>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9615AC"/>
    <w:pPr>
      <w:suppressLineNumbers/>
      <w:spacing w:before="120" w:after="120"/>
    </w:pPr>
    <w:rPr>
      <w:rFonts w:cs="Mangal"/>
      <w:i/>
      <w:iCs/>
    </w:rPr>
  </w:style>
  <w:style w:type="paragraph" w:customStyle="1" w:styleId="Encabezado6">
    <w:name w:val="Encabezado6"/>
    <w:basedOn w:val="Normal"/>
    <w:rsid w:val="009615AC"/>
    <w:pPr>
      <w:keepNext/>
      <w:spacing w:before="240" w:after="120"/>
    </w:pPr>
    <w:rPr>
      <w:rFonts w:cs="Mangal"/>
      <w:sz w:val="28"/>
      <w:szCs w:val="28"/>
    </w:rPr>
  </w:style>
  <w:style w:type="paragraph" w:customStyle="1" w:styleId="Encabezado5">
    <w:name w:val="Encabezado5"/>
    <w:basedOn w:val="Normal"/>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9615AC"/>
    <w:pPr>
      <w:suppressLineNumbers/>
      <w:spacing w:before="120" w:after="120"/>
    </w:pPr>
    <w:rPr>
      <w:rFonts w:cs="Lohit Hindi"/>
      <w:i/>
      <w:iCs/>
    </w:rPr>
  </w:style>
  <w:style w:type="paragraph" w:customStyle="1" w:styleId="Encabezado4">
    <w:name w:val="Encabezado4"/>
    <w:basedOn w:val="Normal"/>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9615AC"/>
    <w:pPr>
      <w:suppressLineNumbers/>
      <w:spacing w:before="120" w:after="120"/>
    </w:pPr>
    <w:rPr>
      <w:rFonts w:cs="Mangal"/>
      <w:i/>
      <w:iCs/>
    </w:rPr>
  </w:style>
  <w:style w:type="paragraph" w:customStyle="1" w:styleId="Encabezado3">
    <w:name w:val="Encabezado3"/>
    <w:basedOn w:val="Normal"/>
    <w:rsid w:val="009615AC"/>
    <w:pPr>
      <w:keepNext/>
      <w:spacing w:before="240" w:after="120"/>
    </w:pPr>
    <w:rPr>
      <w:rFonts w:cs="Mangal"/>
      <w:sz w:val="28"/>
      <w:szCs w:val="28"/>
    </w:rPr>
  </w:style>
  <w:style w:type="paragraph" w:customStyle="1" w:styleId="Encabezado1">
    <w:name w:val="Encabezado1"/>
    <w:basedOn w:val="Normal"/>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9615AC"/>
    <w:pPr>
      <w:suppressLineNumbers/>
      <w:spacing w:before="120" w:after="120"/>
    </w:pPr>
    <w:rPr>
      <w:rFonts w:cs="Lohit Hindi"/>
      <w:i/>
      <w:iCs/>
    </w:rPr>
  </w:style>
  <w:style w:type="paragraph" w:customStyle="1" w:styleId="Prrafodelista1">
    <w:name w:val="Párrafo de lista1"/>
    <w:basedOn w:val="Normal"/>
    <w:rsid w:val="009615AC"/>
    <w:pPr>
      <w:ind w:left="720"/>
    </w:pPr>
  </w:style>
  <w:style w:type="paragraph" w:customStyle="1" w:styleId="Contenidodelatabla">
    <w:name w:val="Contenido de la tabla"/>
    <w:basedOn w:val="Normal"/>
    <w:rsid w:val="009615AC"/>
    <w:pPr>
      <w:suppressLineNumbers/>
      <w:spacing w:line="100" w:lineRule="atLeast"/>
    </w:pPr>
  </w:style>
  <w:style w:type="paragraph" w:customStyle="1" w:styleId="Textoindependiente31">
    <w:name w:val="Texto independiente 31"/>
    <w:basedOn w:val="Normal"/>
    <w:uiPriority w:val="99"/>
    <w:rsid w:val="009615AC"/>
    <w:pPr>
      <w:tabs>
        <w:tab w:val="left" w:pos="-720"/>
      </w:tabs>
      <w:spacing w:line="100" w:lineRule="atLeast"/>
    </w:pPr>
    <w:rPr>
      <w:rFonts w:cs="Arial"/>
      <w:spacing w:val="-2"/>
    </w:rPr>
  </w:style>
  <w:style w:type="paragraph" w:customStyle="1" w:styleId="Encabezadodelndice">
    <w:name w:val="Encabezado del índice"/>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ind w:left="240"/>
    </w:pPr>
    <w:rPr>
      <w:smallCaps/>
      <w:sz w:val="20"/>
      <w:szCs w:val="20"/>
    </w:rPr>
  </w:style>
  <w:style w:type="paragraph" w:styleId="TDC1">
    <w:name w:val="toc 1"/>
    <w:basedOn w:val="Normal"/>
    <w:uiPriority w:val="39"/>
    <w:rsid w:val="009615AC"/>
    <w:pPr>
      <w:spacing w:before="120" w:after="120"/>
    </w:pPr>
    <w:rPr>
      <w:b/>
      <w:bCs/>
      <w:caps/>
      <w:sz w:val="20"/>
      <w:szCs w:val="20"/>
    </w:rPr>
  </w:style>
  <w:style w:type="paragraph" w:styleId="TDC3">
    <w:name w:val="toc 3"/>
    <w:basedOn w:val="Normal"/>
    <w:uiPriority w:val="39"/>
    <w:rsid w:val="009615AC"/>
    <w:pPr>
      <w:ind w:left="480"/>
    </w:pPr>
    <w:rPr>
      <w:i/>
      <w:iCs/>
      <w:sz w:val="20"/>
      <w:szCs w:val="20"/>
    </w:rPr>
  </w:style>
  <w:style w:type="paragraph" w:customStyle="1" w:styleId="Textodeglobo1">
    <w:name w:val="Texto de globo1"/>
    <w:basedOn w:val="Normal"/>
    <w:rsid w:val="009615AC"/>
    <w:pPr>
      <w:spacing w:line="100" w:lineRule="atLeast"/>
    </w:pPr>
    <w:rPr>
      <w:rFonts w:ascii="Tahoma" w:hAnsi="Tahoma"/>
      <w:sz w:val="16"/>
      <w:szCs w:val="16"/>
    </w:rPr>
  </w:style>
  <w:style w:type="paragraph" w:styleId="TDC4">
    <w:name w:val="toc 4"/>
    <w:basedOn w:val="Normal"/>
    <w:uiPriority w:val="39"/>
    <w:rsid w:val="009615AC"/>
    <w:pPr>
      <w:ind w:left="720"/>
    </w:pPr>
    <w:rPr>
      <w:sz w:val="18"/>
      <w:szCs w:val="18"/>
    </w:rPr>
  </w:style>
  <w:style w:type="paragraph" w:styleId="TDC5">
    <w:name w:val="toc 5"/>
    <w:basedOn w:val="Normal"/>
    <w:uiPriority w:val="39"/>
    <w:rsid w:val="009615AC"/>
    <w:pPr>
      <w:ind w:left="960"/>
    </w:pPr>
    <w:rPr>
      <w:sz w:val="18"/>
      <w:szCs w:val="18"/>
    </w:rPr>
  </w:style>
  <w:style w:type="paragraph" w:styleId="TDC6">
    <w:name w:val="toc 6"/>
    <w:basedOn w:val="Normal"/>
    <w:uiPriority w:val="39"/>
    <w:rsid w:val="009615AC"/>
    <w:pPr>
      <w:ind w:left="1200"/>
    </w:pPr>
    <w:rPr>
      <w:sz w:val="18"/>
      <w:szCs w:val="18"/>
    </w:rPr>
  </w:style>
  <w:style w:type="paragraph" w:styleId="TDC7">
    <w:name w:val="toc 7"/>
    <w:basedOn w:val="Normal"/>
    <w:uiPriority w:val="39"/>
    <w:rsid w:val="009615AC"/>
    <w:pPr>
      <w:ind w:left="1440"/>
    </w:pPr>
    <w:rPr>
      <w:sz w:val="18"/>
      <w:szCs w:val="18"/>
    </w:rPr>
  </w:style>
  <w:style w:type="paragraph" w:styleId="TDC8">
    <w:name w:val="toc 8"/>
    <w:basedOn w:val="Normal"/>
    <w:uiPriority w:val="39"/>
    <w:rsid w:val="009615AC"/>
    <w:pPr>
      <w:ind w:left="1680"/>
    </w:pPr>
    <w:rPr>
      <w:sz w:val="18"/>
      <w:szCs w:val="18"/>
    </w:rPr>
  </w:style>
  <w:style w:type="paragraph" w:styleId="TDC9">
    <w:name w:val="toc 9"/>
    <w:basedOn w:val="Normal"/>
    <w:uiPriority w:val="39"/>
    <w:rsid w:val="009615AC"/>
    <w:pPr>
      <w:ind w:left="1920"/>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rsid w:val="009615AC"/>
    <w:pPr>
      <w:tabs>
        <w:tab w:val="left" w:pos="720"/>
      </w:tabs>
      <w:spacing w:line="240" w:lineRule="atLeast"/>
    </w:pPr>
    <w:rPr>
      <w:rFonts w:ascii="Courier New" w:hAnsi="Courier New" w:cs="Courier New"/>
      <w:szCs w:val="20"/>
    </w:rPr>
  </w:style>
  <w:style w:type="paragraph" w:customStyle="1" w:styleId="xl25">
    <w:name w:val="xl25"/>
    <w:basedOn w:val="Normal"/>
    <w:rsid w:val="009615AC"/>
    <w:pPr>
      <w:shd w:val="clear" w:color="auto" w:fill="FFFFFF"/>
      <w:spacing w:before="280" w:after="280" w:line="100" w:lineRule="atLeast"/>
    </w:pPr>
    <w:rPr>
      <w:rFonts w:cs="Arial"/>
      <w:b/>
      <w:bCs/>
    </w:rPr>
  </w:style>
  <w:style w:type="paragraph" w:customStyle="1" w:styleId="Textocomentario1">
    <w:name w:val="Texto comentario1"/>
    <w:basedOn w:val="Normal"/>
    <w:rsid w:val="009615AC"/>
    <w:rPr>
      <w:szCs w:val="20"/>
    </w:rPr>
  </w:style>
  <w:style w:type="paragraph" w:customStyle="1" w:styleId="Asuntodelcomentario1">
    <w:name w:val="Asunto del comentario1"/>
    <w:basedOn w:val="Textocomentario1"/>
    <w:rsid w:val="009615AC"/>
    <w:rPr>
      <w:b/>
      <w:bCs/>
    </w:rPr>
  </w:style>
  <w:style w:type="paragraph" w:customStyle="1" w:styleId="Sinespaciado1">
    <w:name w:val="Sin espaciado1"/>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line="100" w:lineRule="atLeast"/>
      <w:ind w:left="288" w:right="72" w:hanging="288"/>
    </w:pPr>
    <w:rPr>
      <w:rFonts w:cs="Arial"/>
      <w:lang w:val="en-US"/>
    </w:rPr>
  </w:style>
  <w:style w:type="paragraph" w:customStyle="1" w:styleId="BodyText21">
    <w:name w:val="Body Text 21"/>
    <w:basedOn w:val="Normal"/>
    <w:uiPriority w:val="99"/>
    <w:rsid w:val="009615AC"/>
    <w:pPr>
      <w:spacing w:line="100" w:lineRule="atLeast"/>
      <w:ind w:left="709" w:hanging="709"/>
    </w:pPr>
    <w:rPr>
      <w:rFonts w:cs="Arial"/>
      <w:szCs w:val="20"/>
    </w:rPr>
  </w:style>
  <w:style w:type="paragraph" w:customStyle="1" w:styleId="Normal1">
    <w:name w:val="Normal1"/>
    <w:rsid w:val="009615AC"/>
    <w:pPr>
      <w:suppressAutoHyphens/>
    </w:pPr>
    <w:rPr>
      <w:rFonts w:cs="Calibri"/>
      <w:color w:val="000000"/>
      <w:kern w:val="1"/>
      <w:sz w:val="24"/>
      <w:szCs w:val="24"/>
      <w:lang w:val="es-ES" w:eastAsia="ar-SA"/>
    </w:rPr>
  </w:style>
  <w:style w:type="paragraph" w:customStyle="1" w:styleId="ndicel10">
    <w:name w:val="Índicel 10"/>
    <w:basedOn w:val="ndice"/>
    <w:rsid w:val="009615AC"/>
    <w:pPr>
      <w:tabs>
        <w:tab w:val="right" w:leader="dot" w:pos="7091"/>
      </w:tabs>
      <w:ind w:left="2547"/>
    </w:pPr>
  </w:style>
  <w:style w:type="paragraph" w:customStyle="1" w:styleId="Encabezadodelatabla">
    <w:name w:val="Encabezado de la tabla"/>
    <w:basedOn w:val="Contenidodelatabla"/>
    <w:rsid w:val="009615AC"/>
    <w:pPr>
      <w:jc w:val="center"/>
    </w:pPr>
    <w:rPr>
      <w:b/>
      <w:bCs/>
    </w:rPr>
  </w:style>
  <w:style w:type="paragraph" w:customStyle="1" w:styleId="Encabezado100">
    <w:name w:val="Encabezado 10"/>
    <w:basedOn w:val="Encabezado2"/>
    <w:next w:val="Textoindependiente"/>
    <w:rsid w:val="009615AC"/>
    <w:rPr>
      <w:b/>
      <w:bCs/>
      <w:sz w:val="21"/>
      <w:szCs w:val="21"/>
    </w:rPr>
  </w:style>
  <w:style w:type="paragraph" w:customStyle="1" w:styleId="Textocomentario2">
    <w:name w:val="Texto comentario2"/>
    <w:basedOn w:val="Normal"/>
    <w:rsid w:val="009615AC"/>
    <w:rPr>
      <w:szCs w:val="20"/>
    </w:rPr>
  </w:style>
  <w:style w:type="paragraph" w:customStyle="1" w:styleId="Contenidodelmarco">
    <w:name w:val="Contenido del marco"/>
    <w:basedOn w:val="Textoindependiente"/>
    <w:rsid w:val="009615AC"/>
  </w:style>
  <w:style w:type="paragraph" w:styleId="NormalWeb">
    <w:name w:val="Normal (Web)"/>
    <w:basedOn w:val="Normal"/>
    <w:uiPriority w:val="99"/>
    <w:rsid w:val="009615AC"/>
    <w:pPr>
      <w:spacing w:before="280" w:after="280" w:line="100" w:lineRule="atLeast"/>
    </w:pPr>
  </w:style>
  <w:style w:type="paragraph" w:customStyle="1" w:styleId="Textocomentario3">
    <w:name w:val="Texto comentario3"/>
    <w:basedOn w:val="Normal"/>
    <w:rsid w:val="009615AC"/>
    <w:rPr>
      <w:szCs w:val="20"/>
    </w:rPr>
  </w:style>
  <w:style w:type="paragraph" w:customStyle="1" w:styleId="Lista21">
    <w:name w:val="Lista 21"/>
    <w:basedOn w:val="Normal"/>
    <w:rsid w:val="009615AC"/>
    <w:pPr>
      <w:ind w:left="566" w:hanging="283"/>
    </w:pPr>
  </w:style>
  <w:style w:type="paragraph" w:customStyle="1" w:styleId="Lista31">
    <w:name w:val="Lista 31"/>
    <w:basedOn w:val="Normal"/>
    <w:rsid w:val="009615AC"/>
    <w:pPr>
      <w:ind w:left="849" w:hanging="283"/>
    </w:pPr>
  </w:style>
  <w:style w:type="paragraph" w:customStyle="1" w:styleId="Encabezadodemensaje1">
    <w:name w:val="Encabezado de mensaje1"/>
    <w:basedOn w:val="Normal"/>
    <w:rsid w:val="009615AC"/>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rPr>
  </w:style>
  <w:style w:type="paragraph" w:customStyle="1" w:styleId="Saludo1">
    <w:name w:val="Saludo1"/>
    <w:basedOn w:val="Normal"/>
    <w:rsid w:val="009615AC"/>
  </w:style>
  <w:style w:type="paragraph" w:customStyle="1" w:styleId="Cierre1">
    <w:name w:val="Cierre1"/>
    <w:basedOn w:val="Normal"/>
    <w:rsid w:val="009615AC"/>
    <w:pPr>
      <w:ind w:left="4252"/>
    </w:pPr>
  </w:style>
  <w:style w:type="paragraph" w:customStyle="1" w:styleId="Listaconvietas1">
    <w:name w:val="Lista con viñetas1"/>
    <w:basedOn w:val="Normal"/>
    <w:rsid w:val="009615AC"/>
  </w:style>
  <w:style w:type="paragraph" w:customStyle="1" w:styleId="Listaconvietas21">
    <w:name w:val="Lista con viñetas 21"/>
    <w:basedOn w:val="Normal"/>
    <w:rsid w:val="009615AC"/>
  </w:style>
  <w:style w:type="paragraph" w:customStyle="1" w:styleId="Continuarlista1">
    <w:name w:val="Continuar lista1"/>
    <w:basedOn w:val="Normal"/>
    <w:rsid w:val="009615AC"/>
    <w:pPr>
      <w:spacing w:after="120"/>
      <w:ind w:left="283"/>
    </w:pPr>
  </w:style>
  <w:style w:type="paragraph" w:styleId="Puesto">
    <w:name w:val="Title"/>
    <w:basedOn w:val="Normal"/>
    <w:next w:val="Subttulo"/>
    <w:link w:val="PuestoCar"/>
    <w:uiPriority w:val="10"/>
    <w:qFormat/>
    <w:rsid w:val="009615AC"/>
    <w:pPr>
      <w:spacing w:before="240" w:after="60"/>
      <w:jc w:val="center"/>
    </w:pPr>
    <w:rPr>
      <w:rFonts w:ascii="Cambria" w:hAnsi="Cambria"/>
      <w:b/>
      <w:bCs/>
      <w:sz w:val="32"/>
      <w:szCs w:val="32"/>
    </w:rPr>
  </w:style>
  <w:style w:type="character" w:customStyle="1" w:styleId="PuestoCar">
    <w:name w:val="Puesto Car"/>
    <w:link w:val="Puesto"/>
    <w:uiPriority w:val="10"/>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uiPriority w:val="11"/>
    <w:qFormat/>
    <w:rsid w:val="009615AC"/>
    <w:pPr>
      <w:spacing w:after="60"/>
      <w:jc w:val="center"/>
    </w:pPr>
    <w:rPr>
      <w:rFonts w:ascii="Cambria" w:hAnsi="Cambria"/>
      <w:i/>
      <w:iCs/>
    </w:rPr>
  </w:style>
  <w:style w:type="character" w:customStyle="1" w:styleId="SubttuloCar1">
    <w:name w:val="Subtítulo Car1"/>
    <w:link w:val="Subttulo"/>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uiPriority w:val="99"/>
    <w:rsid w:val="009615AC"/>
    <w:pPr>
      <w:spacing w:after="120"/>
      <w:ind w:left="283"/>
    </w:pPr>
  </w:style>
  <w:style w:type="character" w:customStyle="1" w:styleId="SangradetextonormalCar1">
    <w:name w:val="Sangría de texto normal Car1"/>
    <w:link w:val="Sangradetextonormal"/>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9615AC"/>
  </w:style>
  <w:style w:type="paragraph" w:customStyle="1" w:styleId="Sangranormal1">
    <w:name w:val="Sangría normal1"/>
    <w:basedOn w:val="Normal"/>
    <w:rsid w:val="009615AC"/>
    <w:pPr>
      <w:ind w:left="708"/>
    </w:pPr>
  </w:style>
  <w:style w:type="paragraph" w:customStyle="1" w:styleId="Textoindependienteprimerasangra1">
    <w:name w:val="Texto independiente primera sangría1"/>
    <w:basedOn w:val="Textoindependiente"/>
    <w:rsid w:val="009615AC"/>
    <w:pPr>
      <w:spacing w:after="0"/>
      <w:ind w:firstLine="210"/>
    </w:pPr>
  </w:style>
  <w:style w:type="paragraph" w:customStyle="1" w:styleId="Textoindependienteprimerasangra21">
    <w:name w:val="Texto independiente primera sangría 21"/>
    <w:basedOn w:val="Sangradetextonormal"/>
    <w:rsid w:val="009615AC"/>
    <w:pPr>
      <w:spacing w:after="0"/>
      <w:ind w:firstLine="210"/>
    </w:pPr>
  </w:style>
  <w:style w:type="paragraph" w:customStyle="1" w:styleId="Textocomentario4">
    <w:name w:val="Texto comentario4"/>
    <w:basedOn w:val="Normal"/>
    <w:rsid w:val="009615AC"/>
    <w:rPr>
      <w:szCs w:val="20"/>
    </w:rPr>
  </w:style>
  <w:style w:type="paragraph" w:customStyle="1" w:styleId="Textonotapie1">
    <w:name w:val="Texto nota pie1"/>
    <w:basedOn w:val="Normal"/>
    <w:rsid w:val="009615AC"/>
    <w:pPr>
      <w:spacing w:line="100" w:lineRule="atLeast"/>
    </w:pPr>
    <w:rPr>
      <w:szCs w:val="20"/>
    </w:rPr>
  </w:style>
  <w:style w:type="paragraph" w:customStyle="1" w:styleId="Revisin1">
    <w:name w:val="Revisión1"/>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uiPriority w:val="99"/>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iPriority w:val="99"/>
    <w:unhideWhenUsed/>
    <w:rsid w:val="009615AC"/>
    <w:rPr>
      <w:rFonts w:ascii="Tahoma" w:hAnsi="Tahoma"/>
      <w:sz w:val="16"/>
      <w:szCs w:val="16"/>
    </w:rPr>
  </w:style>
  <w:style w:type="character" w:customStyle="1" w:styleId="TextodegloboCar1">
    <w:name w:val="Texto de globo Car1"/>
    <w:link w:val="Textodeglobo"/>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ind w:left="4252"/>
    </w:pPr>
    <w:rPr>
      <w:rFonts w:ascii="Arial" w:eastAsia="Calibri" w:hAnsi="Arial" w:cs="Calibri"/>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aliases w:val="Capítulo,Párrafo 3,Texto,List Paragraph1,List Paragraph,lp1,Colorful List - Accent 11,Párrafo de Viñeta,Titulo parrafo,tEXTO,Titulo 2,AATITULO,Subtitulo1,INDICE,Bullet 1,Use Case List Paragraph,Titulo 1"/>
    <w:basedOn w:val="Normal"/>
    <w:link w:val="PrrafodelistaCar"/>
    <w:uiPriority w:val="34"/>
    <w:qFormat/>
    <w:rsid w:val="009615AC"/>
    <w:pPr>
      <w:ind w:left="720"/>
    </w:pPr>
    <w:rPr>
      <w:rFonts w:eastAsia="Calibri" w:cs="Calibri"/>
      <w:sz w:val="22"/>
      <w:szCs w:val="22"/>
    </w:rPr>
  </w:style>
  <w:style w:type="paragraph" w:styleId="TtulodeTDC">
    <w:name w:val="TOC Heading"/>
    <w:basedOn w:val="Ttulo1"/>
    <w:next w:val="Normal"/>
    <w:uiPriority w:val="39"/>
    <w:qFormat/>
    <w:rsid w:val="009615AC"/>
    <w:pPr>
      <w:keepLines/>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uiPriority w:val="99"/>
    <w:rsid w:val="009615AC"/>
    <w:rPr>
      <w:rFonts w:eastAsia="Calibri" w:cs="Calibri"/>
      <w:b/>
      <w:bCs/>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rsid w:val="009615AC"/>
    <w:pPr>
      <w:spacing w:before="100" w:beforeAutospacing="1" w:after="100" w:afterAutospacing="1"/>
    </w:p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styleId="Descripcin">
    <w:name w:val="caption"/>
    <w:basedOn w:val="Normal"/>
    <w:uiPriority w:val="35"/>
    <w:qFormat/>
    <w:rsid w:val="009615AC"/>
    <w:pPr>
      <w:suppressLineNumbers/>
      <w:spacing w:before="120" w:after="120"/>
    </w:pPr>
    <w:rPr>
      <w:rFonts w:ascii="Arial" w:hAnsi="Arial" w:cs="Mangal"/>
      <w:i/>
      <w:iCs/>
      <w:lang w:bidi="hi-IN"/>
    </w:rPr>
  </w:style>
  <w:style w:type="paragraph" w:styleId="Encabezadodelista">
    <w:name w:val="toa heading"/>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9615AC"/>
    <w:pPr>
      <w:tabs>
        <w:tab w:val="right" w:leader="dot" w:pos="9638"/>
      </w:tabs>
      <w:spacing w:after="0"/>
      <w:ind w:left="2547"/>
    </w:pPr>
  </w:style>
  <w:style w:type="paragraph" w:customStyle="1" w:styleId="TableHeading">
    <w:name w:val="Table Heading"/>
    <w:basedOn w:val="TableContents"/>
    <w:rsid w:val="009615AC"/>
    <w:pPr>
      <w:jc w:val="center"/>
    </w:pPr>
    <w:rPr>
      <w:b/>
      <w:bCs/>
    </w:rPr>
  </w:style>
  <w:style w:type="paragraph" w:customStyle="1" w:styleId="Heading10">
    <w:name w:val="Heading 10"/>
    <w:basedOn w:val="Encabezado2"/>
    <w:next w:val="Textbody"/>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9615AC"/>
  </w:style>
  <w:style w:type="paragraph" w:customStyle="1" w:styleId="Textbodyindent">
    <w:name w:val="Text body indent"/>
    <w:basedOn w:val="Standard"/>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3"/>
      </w:numPr>
    </w:pPr>
  </w:style>
  <w:style w:type="numbering" w:customStyle="1" w:styleId="WW8Num2">
    <w:name w:val="WW8Num2"/>
    <w:basedOn w:val="Sinlista"/>
    <w:rsid w:val="009615AC"/>
    <w:pPr>
      <w:numPr>
        <w:numId w:val="4"/>
      </w:numPr>
    </w:pPr>
  </w:style>
  <w:style w:type="numbering" w:customStyle="1" w:styleId="WW8Num3">
    <w:name w:val="WW8Num3"/>
    <w:basedOn w:val="Sinlista"/>
    <w:rsid w:val="009615AC"/>
    <w:pPr>
      <w:numPr>
        <w:numId w:val="5"/>
      </w:numPr>
    </w:pPr>
  </w:style>
  <w:style w:type="numbering" w:customStyle="1" w:styleId="WW8Num4">
    <w:name w:val="WW8Num4"/>
    <w:basedOn w:val="Sinlista"/>
    <w:rsid w:val="009615AC"/>
    <w:pPr>
      <w:numPr>
        <w:numId w:val="6"/>
      </w:numPr>
    </w:pPr>
  </w:style>
  <w:style w:type="numbering" w:customStyle="1" w:styleId="WW8Num5">
    <w:name w:val="WW8Num5"/>
    <w:basedOn w:val="Sinlista"/>
    <w:rsid w:val="009615AC"/>
    <w:pPr>
      <w:numPr>
        <w:numId w:val="7"/>
      </w:numPr>
    </w:pPr>
  </w:style>
  <w:style w:type="numbering" w:customStyle="1" w:styleId="WW8Num6">
    <w:name w:val="WW8Num6"/>
    <w:basedOn w:val="Sinlista"/>
    <w:rsid w:val="009615AC"/>
    <w:pPr>
      <w:numPr>
        <w:numId w:val="8"/>
      </w:numPr>
    </w:pPr>
  </w:style>
  <w:style w:type="numbering" w:customStyle="1" w:styleId="WW8Num7">
    <w:name w:val="WW8Num7"/>
    <w:basedOn w:val="Sinlista"/>
    <w:rsid w:val="009615AC"/>
    <w:pPr>
      <w:numPr>
        <w:numId w:val="9"/>
      </w:numPr>
    </w:pPr>
  </w:style>
  <w:style w:type="numbering" w:customStyle="1" w:styleId="WW8Num8">
    <w:name w:val="WW8Num8"/>
    <w:basedOn w:val="Sinlista"/>
    <w:rsid w:val="009615AC"/>
    <w:pPr>
      <w:numPr>
        <w:numId w:val="10"/>
      </w:numPr>
    </w:pPr>
  </w:style>
  <w:style w:type="numbering" w:customStyle="1" w:styleId="WW8Num9">
    <w:name w:val="WW8Num9"/>
    <w:basedOn w:val="Sinlista"/>
    <w:rsid w:val="009615AC"/>
    <w:pPr>
      <w:numPr>
        <w:numId w:val="11"/>
      </w:numPr>
    </w:pPr>
  </w:style>
  <w:style w:type="numbering" w:customStyle="1" w:styleId="WW8Num10">
    <w:name w:val="WW8Num10"/>
    <w:basedOn w:val="Sinlista"/>
    <w:rsid w:val="009615AC"/>
    <w:pPr>
      <w:numPr>
        <w:numId w:val="12"/>
      </w:numPr>
    </w:pPr>
  </w:style>
  <w:style w:type="numbering" w:customStyle="1" w:styleId="WW8Num11">
    <w:name w:val="WW8Num11"/>
    <w:basedOn w:val="Sinlista"/>
    <w:rsid w:val="009615AC"/>
    <w:pPr>
      <w:numPr>
        <w:numId w:val="13"/>
      </w:numPr>
    </w:pPr>
  </w:style>
  <w:style w:type="numbering" w:customStyle="1" w:styleId="WW8Num12">
    <w:name w:val="WW8Num12"/>
    <w:basedOn w:val="Sinlista"/>
    <w:rsid w:val="009615AC"/>
    <w:pPr>
      <w:numPr>
        <w:numId w:val="14"/>
      </w:numPr>
    </w:pPr>
  </w:style>
  <w:style w:type="numbering" w:customStyle="1" w:styleId="WW8Num13">
    <w:name w:val="WW8Num13"/>
    <w:basedOn w:val="Sinlista"/>
    <w:rsid w:val="009615AC"/>
    <w:pPr>
      <w:numPr>
        <w:numId w:val="15"/>
      </w:numPr>
    </w:pPr>
  </w:style>
  <w:style w:type="numbering" w:customStyle="1" w:styleId="WW8Num14">
    <w:name w:val="WW8Num14"/>
    <w:basedOn w:val="Sinlista"/>
    <w:rsid w:val="009615AC"/>
    <w:pPr>
      <w:numPr>
        <w:numId w:val="16"/>
      </w:numPr>
    </w:pPr>
  </w:style>
  <w:style w:type="numbering" w:customStyle="1" w:styleId="WW8Num15">
    <w:name w:val="WW8Num15"/>
    <w:basedOn w:val="Sinlista"/>
    <w:rsid w:val="009615AC"/>
    <w:pPr>
      <w:numPr>
        <w:numId w:val="17"/>
      </w:numPr>
    </w:pPr>
  </w:style>
  <w:style w:type="numbering" w:customStyle="1" w:styleId="WW8Num16">
    <w:name w:val="WW8Num16"/>
    <w:basedOn w:val="Sinlista"/>
    <w:rsid w:val="009615AC"/>
    <w:pPr>
      <w:numPr>
        <w:numId w:val="18"/>
      </w:numPr>
    </w:pPr>
  </w:style>
  <w:style w:type="numbering" w:customStyle="1" w:styleId="WW8Num17">
    <w:name w:val="WW8Num17"/>
    <w:basedOn w:val="Sinlista"/>
    <w:rsid w:val="009615AC"/>
    <w:pPr>
      <w:numPr>
        <w:numId w:val="19"/>
      </w:numPr>
    </w:pPr>
  </w:style>
  <w:style w:type="numbering" w:customStyle="1" w:styleId="WW8Num18">
    <w:name w:val="WW8Num18"/>
    <w:basedOn w:val="Sinlista"/>
    <w:rsid w:val="009615AC"/>
    <w:pPr>
      <w:numPr>
        <w:numId w:val="20"/>
      </w:numPr>
    </w:pPr>
  </w:style>
  <w:style w:type="numbering" w:customStyle="1" w:styleId="WW8Num19">
    <w:name w:val="WW8Num19"/>
    <w:basedOn w:val="Sinlista"/>
    <w:rsid w:val="009615AC"/>
    <w:pPr>
      <w:numPr>
        <w:numId w:val="21"/>
      </w:numPr>
    </w:pPr>
  </w:style>
  <w:style w:type="numbering" w:customStyle="1" w:styleId="WW8Num20">
    <w:name w:val="WW8Num20"/>
    <w:basedOn w:val="Sinlista"/>
    <w:rsid w:val="009615AC"/>
    <w:pPr>
      <w:numPr>
        <w:numId w:val="22"/>
      </w:numPr>
    </w:pPr>
  </w:style>
  <w:style w:type="numbering" w:customStyle="1" w:styleId="WW8Num21">
    <w:name w:val="WW8Num21"/>
    <w:basedOn w:val="Sinlista"/>
    <w:rsid w:val="009615AC"/>
    <w:pPr>
      <w:numPr>
        <w:numId w:val="23"/>
      </w:numPr>
    </w:pPr>
  </w:style>
  <w:style w:type="numbering" w:customStyle="1" w:styleId="WW8Num22">
    <w:name w:val="WW8Num22"/>
    <w:basedOn w:val="Sinlista"/>
    <w:rsid w:val="009615AC"/>
    <w:pPr>
      <w:numPr>
        <w:numId w:val="24"/>
      </w:numPr>
    </w:pPr>
  </w:style>
  <w:style w:type="numbering" w:customStyle="1" w:styleId="WW8Num23">
    <w:name w:val="WW8Num23"/>
    <w:basedOn w:val="Sinlista"/>
    <w:rsid w:val="009615AC"/>
    <w:pPr>
      <w:numPr>
        <w:numId w:val="25"/>
      </w:numPr>
    </w:pPr>
  </w:style>
  <w:style w:type="numbering" w:customStyle="1" w:styleId="WW8Num24">
    <w:name w:val="WW8Num24"/>
    <w:basedOn w:val="Sinlista"/>
    <w:rsid w:val="009615AC"/>
    <w:pPr>
      <w:numPr>
        <w:numId w:val="26"/>
      </w:numPr>
    </w:pPr>
  </w:style>
  <w:style w:type="numbering" w:customStyle="1" w:styleId="WW8Num25">
    <w:name w:val="WW8Num25"/>
    <w:basedOn w:val="Sinlista"/>
    <w:rsid w:val="009615AC"/>
    <w:pPr>
      <w:numPr>
        <w:numId w:val="27"/>
      </w:numPr>
    </w:pPr>
  </w:style>
  <w:style w:type="numbering" w:customStyle="1" w:styleId="WW8Num26">
    <w:name w:val="WW8Num26"/>
    <w:basedOn w:val="Sinlista"/>
    <w:rsid w:val="009615AC"/>
    <w:pPr>
      <w:numPr>
        <w:numId w:val="28"/>
      </w:numPr>
    </w:pPr>
  </w:style>
  <w:style w:type="numbering" w:customStyle="1" w:styleId="WW8Num27">
    <w:name w:val="WW8Num27"/>
    <w:basedOn w:val="Sinlista"/>
    <w:rsid w:val="009615AC"/>
    <w:pPr>
      <w:numPr>
        <w:numId w:val="29"/>
      </w:numPr>
    </w:pPr>
  </w:style>
  <w:style w:type="numbering" w:customStyle="1" w:styleId="WW8Num28">
    <w:name w:val="WW8Num28"/>
    <w:basedOn w:val="Sinlista"/>
    <w:rsid w:val="009615AC"/>
    <w:pPr>
      <w:numPr>
        <w:numId w:val="30"/>
      </w:numPr>
    </w:pPr>
  </w:style>
  <w:style w:type="numbering" w:customStyle="1" w:styleId="WW8Num29">
    <w:name w:val="WW8Num29"/>
    <w:basedOn w:val="Sinlista"/>
    <w:rsid w:val="009615AC"/>
    <w:pPr>
      <w:numPr>
        <w:numId w:val="31"/>
      </w:numPr>
    </w:pPr>
  </w:style>
  <w:style w:type="numbering" w:customStyle="1" w:styleId="WW8Num30">
    <w:name w:val="WW8Num30"/>
    <w:basedOn w:val="Sinlista"/>
    <w:rsid w:val="009615AC"/>
    <w:pPr>
      <w:numPr>
        <w:numId w:val="32"/>
      </w:numPr>
    </w:pPr>
  </w:style>
  <w:style w:type="numbering" w:customStyle="1" w:styleId="WW8Num31">
    <w:name w:val="WW8Num31"/>
    <w:basedOn w:val="Sinlista"/>
    <w:rsid w:val="009615AC"/>
    <w:pPr>
      <w:numPr>
        <w:numId w:val="33"/>
      </w:numPr>
    </w:pPr>
  </w:style>
  <w:style w:type="numbering" w:customStyle="1" w:styleId="WW8Num32">
    <w:name w:val="WW8Num32"/>
    <w:basedOn w:val="Sinlista"/>
    <w:rsid w:val="009615AC"/>
    <w:pPr>
      <w:numPr>
        <w:numId w:val="34"/>
      </w:numPr>
    </w:pPr>
  </w:style>
  <w:style w:type="numbering" w:customStyle="1" w:styleId="WW8Num33">
    <w:name w:val="WW8Num33"/>
    <w:basedOn w:val="Sinlista"/>
    <w:rsid w:val="009615AC"/>
    <w:pPr>
      <w:numPr>
        <w:numId w:val="35"/>
      </w:numPr>
    </w:pPr>
  </w:style>
  <w:style w:type="numbering" w:customStyle="1" w:styleId="WW8Num34">
    <w:name w:val="WW8Num34"/>
    <w:basedOn w:val="Sinlista"/>
    <w:rsid w:val="009615AC"/>
    <w:pPr>
      <w:numPr>
        <w:numId w:val="36"/>
      </w:numPr>
    </w:pPr>
  </w:style>
  <w:style w:type="numbering" w:customStyle="1" w:styleId="WW8Num35">
    <w:name w:val="WW8Num35"/>
    <w:basedOn w:val="Sinlista"/>
    <w:rsid w:val="009615AC"/>
    <w:pPr>
      <w:numPr>
        <w:numId w:val="37"/>
      </w:numPr>
    </w:pPr>
  </w:style>
  <w:style w:type="numbering" w:customStyle="1" w:styleId="WW8Num36">
    <w:name w:val="WW8Num36"/>
    <w:basedOn w:val="Sinlista"/>
    <w:rsid w:val="009615AC"/>
    <w:pPr>
      <w:numPr>
        <w:numId w:val="38"/>
      </w:numPr>
    </w:pPr>
  </w:style>
  <w:style w:type="numbering" w:customStyle="1" w:styleId="WW8Num37">
    <w:name w:val="WW8Num37"/>
    <w:basedOn w:val="Sinlista"/>
    <w:rsid w:val="009615AC"/>
    <w:pPr>
      <w:numPr>
        <w:numId w:val="39"/>
      </w:numPr>
    </w:pPr>
  </w:style>
  <w:style w:type="numbering" w:customStyle="1" w:styleId="WW8Num38">
    <w:name w:val="WW8Num38"/>
    <w:basedOn w:val="Sinlista"/>
    <w:rsid w:val="009615AC"/>
    <w:pPr>
      <w:numPr>
        <w:numId w:val="40"/>
      </w:numPr>
    </w:pPr>
  </w:style>
  <w:style w:type="numbering" w:customStyle="1" w:styleId="WW8Num39">
    <w:name w:val="WW8Num39"/>
    <w:basedOn w:val="Sinlista"/>
    <w:rsid w:val="009615AC"/>
    <w:pPr>
      <w:numPr>
        <w:numId w:val="41"/>
      </w:numPr>
    </w:pPr>
  </w:style>
  <w:style w:type="numbering" w:customStyle="1" w:styleId="WW8Num40">
    <w:name w:val="WW8Num40"/>
    <w:basedOn w:val="Sinlista"/>
    <w:rsid w:val="009615AC"/>
    <w:pPr>
      <w:numPr>
        <w:numId w:val="42"/>
      </w:numPr>
    </w:pPr>
  </w:style>
  <w:style w:type="numbering" w:customStyle="1" w:styleId="WW8Num41">
    <w:name w:val="WW8Num41"/>
    <w:basedOn w:val="Sinlista"/>
    <w:rsid w:val="009615AC"/>
    <w:pPr>
      <w:numPr>
        <w:numId w:val="43"/>
      </w:numPr>
    </w:pPr>
  </w:style>
  <w:style w:type="numbering" w:customStyle="1" w:styleId="WW8Num42">
    <w:name w:val="WW8Num42"/>
    <w:basedOn w:val="Sinlista"/>
    <w:rsid w:val="009615AC"/>
    <w:pPr>
      <w:numPr>
        <w:numId w:val="44"/>
      </w:numPr>
    </w:pPr>
  </w:style>
  <w:style w:type="numbering" w:customStyle="1" w:styleId="WW8Num43">
    <w:name w:val="WW8Num43"/>
    <w:basedOn w:val="Sinlista"/>
    <w:rsid w:val="009615AC"/>
    <w:pPr>
      <w:numPr>
        <w:numId w:val="45"/>
      </w:numPr>
    </w:pPr>
  </w:style>
  <w:style w:type="numbering" w:customStyle="1" w:styleId="WW8Num44">
    <w:name w:val="WW8Num44"/>
    <w:basedOn w:val="Sinlista"/>
    <w:rsid w:val="009615AC"/>
    <w:pPr>
      <w:numPr>
        <w:numId w:val="46"/>
      </w:numPr>
    </w:pPr>
  </w:style>
  <w:style w:type="numbering" w:customStyle="1" w:styleId="WW8Num45">
    <w:name w:val="WW8Num45"/>
    <w:basedOn w:val="Sinlista"/>
    <w:rsid w:val="009615AC"/>
    <w:pPr>
      <w:numPr>
        <w:numId w:val="47"/>
      </w:numPr>
    </w:pPr>
  </w:style>
  <w:style w:type="numbering" w:customStyle="1" w:styleId="WW8Num46">
    <w:name w:val="WW8Num46"/>
    <w:basedOn w:val="Sinlista"/>
    <w:rsid w:val="009615AC"/>
    <w:pPr>
      <w:numPr>
        <w:numId w:val="48"/>
      </w:numPr>
    </w:pPr>
  </w:style>
  <w:style w:type="numbering" w:customStyle="1" w:styleId="WW8Num47">
    <w:name w:val="WW8Num47"/>
    <w:basedOn w:val="Sinlista"/>
    <w:rsid w:val="009615AC"/>
    <w:pPr>
      <w:numPr>
        <w:numId w:val="49"/>
      </w:numPr>
    </w:pPr>
  </w:style>
  <w:style w:type="numbering" w:customStyle="1" w:styleId="WW8Num48">
    <w:name w:val="WW8Num48"/>
    <w:basedOn w:val="Sinlista"/>
    <w:rsid w:val="009615AC"/>
    <w:pPr>
      <w:numPr>
        <w:numId w:val="50"/>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9615AC"/>
    <w:pPr>
      <w:suppressLineNumbers/>
      <w:ind w:left="283" w:hanging="283"/>
    </w:pPr>
    <w:rPr>
      <w:sz w:val="20"/>
      <w:szCs w:val="20"/>
    </w:rPr>
  </w:style>
  <w:style w:type="paragraph" w:customStyle="1" w:styleId="Textodeglobo2">
    <w:name w:val="Texto de globo2"/>
    <w:basedOn w:val="Normal"/>
    <w:rsid w:val="009615AC"/>
    <w:pPr>
      <w:spacing w:line="100" w:lineRule="atLeast"/>
    </w:pPr>
    <w:rPr>
      <w:rFonts w:ascii="Tahoma" w:hAnsi="Tahoma"/>
      <w:sz w:val="16"/>
      <w:szCs w:val="16"/>
    </w:rPr>
  </w:style>
  <w:style w:type="paragraph" w:customStyle="1" w:styleId="Cierre2">
    <w:name w:val="Cierre2"/>
    <w:basedOn w:val="Normal"/>
    <w:rsid w:val="009615AC"/>
    <w:pPr>
      <w:spacing w:line="100" w:lineRule="atLeast"/>
      <w:ind w:left="4252"/>
    </w:pPr>
    <w:rPr>
      <w:rFonts w:ascii="Arial" w:eastAsia="Calibri" w:hAnsi="Arial" w:cs="Calibri"/>
      <w:sz w:val="20"/>
      <w:szCs w:val="22"/>
    </w:rPr>
  </w:style>
  <w:style w:type="paragraph" w:customStyle="1" w:styleId="Textocomentario5">
    <w:name w:val="Texto comentario5"/>
    <w:basedOn w:val="Normal"/>
    <w:rsid w:val="009615AC"/>
    <w:pPr>
      <w:spacing w:line="100" w:lineRule="atLeast"/>
    </w:pPr>
    <w:rPr>
      <w:sz w:val="20"/>
      <w:szCs w:val="20"/>
    </w:rPr>
  </w:style>
  <w:style w:type="paragraph" w:customStyle="1" w:styleId="Prrafodelista2">
    <w:name w:val="Párrafo de lista2"/>
    <w:basedOn w:val="Normal"/>
    <w:rsid w:val="009615AC"/>
    <w:pPr>
      <w:ind w:left="720"/>
    </w:pPr>
    <w:rPr>
      <w:rFonts w:eastAsia="Calibri" w:cs="Calibri"/>
      <w:sz w:val="22"/>
      <w:szCs w:val="22"/>
    </w:rPr>
  </w:style>
  <w:style w:type="paragraph" w:customStyle="1" w:styleId="Asuntodelcomentario2">
    <w:name w:val="Asunto del comentario2"/>
    <w:basedOn w:val="Textocomentario1"/>
    <w:rsid w:val="009615AC"/>
    <w:rPr>
      <w:rFonts w:eastAsia="Calibri" w:cs="Calibri"/>
      <w:b/>
      <w:bCs/>
      <w:sz w:val="22"/>
    </w:rPr>
  </w:style>
  <w:style w:type="paragraph" w:customStyle="1" w:styleId="Sinespaciado2">
    <w:name w:val="Sin espaciado2"/>
    <w:rsid w:val="009615AC"/>
    <w:pPr>
      <w:suppressAutoHyphens/>
    </w:pPr>
    <w:rPr>
      <w:rFonts w:cs="Calibri"/>
      <w:kern w:val="1"/>
      <w:sz w:val="22"/>
      <w:szCs w:val="22"/>
      <w:lang w:val="es-ES" w:eastAsia="ar-SA"/>
    </w:rPr>
  </w:style>
  <w:style w:type="paragraph" w:customStyle="1" w:styleId="Revisin2">
    <w:name w:val="Revisión2"/>
    <w:rsid w:val="009615AC"/>
    <w:pPr>
      <w:suppressAutoHyphens/>
    </w:pPr>
    <w:rPr>
      <w:rFonts w:ascii="Arial" w:hAnsi="Arial" w:cs="Calibri"/>
      <w:kern w:val="1"/>
      <w:szCs w:val="22"/>
      <w:lang w:val="es-ES" w:eastAsia="ar-SA"/>
    </w:rPr>
  </w:style>
  <w:style w:type="paragraph" w:customStyle="1" w:styleId="Textonotaalfinal1">
    <w:name w:val="Texto nota al final1"/>
    <w:basedOn w:val="Normal"/>
    <w:rsid w:val="009615AC"/>
    <w:pPr>
      <w:spacing w:line="100" w:lineRule="atLeast"/>
    </w:pPr>
    <w:rPr>
      <w:sz w:val="20"/>
      <w:szCs w:val="20"/>
    </w:rPr>
  </w:style>
  <w:style w:type="paragraph" w:customStyle="1" w:styleId="Epgrafe7">
    <w:name w:val="Epígrafe7"/>
    <w:basedOn w:val="Normal"/>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rsid w:val="009615AC"/>
    <w:pPr>
      <w:suppressLineNumbers/>
      <w:ind w:left="283" w:hanging="283"/>
    </w:pPr>
    <w:rPr>
      <w:sz w:val="20"/>
      <w:szCs w:val="20"/>
    </w:rPr>
  </w:style>
  <w:style w:type="paragraph" w:customStyle="1" w:styleId="Cierre3">
    <w:name w:val="Cierre3"/>
    <w:basedOn w:val="Normal"/>
    <w:rsid w:val="009615AC"/>
    <w:pPr>
      <w:spacing w:line="100" w:lineRule="atLeast"/>
      <w:ind w:left="4252"/>
    </w:pPr>
    <w:rPr>
      <w:rFonts w:ascii="Arial" w:eastAsia="Calibri" w:hAnsi="Arial" w:cs="Calibri"/>
      <w:sz w:val="20"/>
      <w:szCs w:val="22"/>
    </w:rPr>
  </w:style>
  <w:style w:type="paragraph" w:customStyle="1" w:styleId="Sinespaciado3">
    <w:name w:val="Sin espaciado3"/>
    <w:rsid w:val="009615AC"/>
    <w:pPr>
      <w:suppressAutoHyphens/>
    </w:pPr>
    <w:rPr>
      <w:rFonts w:cs="Calibri"/>
      <w:kern w:val="1"/>
      <w:sz w:val="22"/>
      <w:szCs w:val="22"/>
      <w:lang w:val="es-ES" w:eastAsia="ar-SA"/>
    </w:rPr>
  </w:style>
  <w:style w:type="paragraph" w:customStyle="1" w:styleId="Prrafodelista12">
    <w:name w:val="Párrafo de lista12"/>
    <w:basedOn w:val="Normal"/>
    <w:rsid w:val="009615AC"/>
    <w:pPr>
      <w:spacing w:line="276" w:lineRule="atLeast"/>
      <w:ind w:left="720"/>
      <w:textAlignment w:val="baseline"/>
    </w:pPr>
    <w:rPr>
      <w:rFonts w:cs="Calibri"/>
      <w:color w:val="00000A"/>
      <w:sz w:val="22"/>
      <w:szCs w:val="22"/>
    </w:rPr>
  </w:style>
  <w:style w:type="character" w:customStyle="1" w:styleId="PrrafodelistaCar">
    <w:name w:val="Párrafo de lista Car"/>
    <w:aliases w:val="Capítulo Car,Párrafo 3 Car,Texto Car,List Paragraph1 Car,List Paragraph Car,lp1 Car,Colorful List - Accent 11 Car,Párrafo de Viñeta Car,Titulo parrafo Car,tEXTO Car,Titulo 2 Car,AATITULO Car,Subtitulo1 Car,INDICE Car,Bullet 1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EC7D69"/>
    <w:rPr>
      <w:i/>
      <w:iCs/>
    </w:rPr>
  </w:style>
  <w:style w:type="paragraph" w:customStyle="1" w:styleId="font5">
    <w:name w:val="font5"/>
    <w:basedOn w:val="Normal"/>
    <w:rsid w:val="007C0504"/>
    <w:pPr>
      <w:spacing w:before="100" w:beforeAutospacing="1" w:after="100" w:afterAutospacing="1"/>
    </w:pPr>
    <w:rPr>
      <w:b/>
      <w:bCs/>
      <w:color w:val="000000"/>
      <w:sz w:val="16"/>
      <w:szCs w:val="16"/>
    </w:rPr>
  </w:style>
  <w:style w:type="paragraph" w:customStyle="1" w:styleId="font6">
    <w:name w:val="font6"/>
    <w:basedOn w:val="Normal"/>
    <w:rsid w:val="007C0504"/>
    <w:pPr>
      <w:spacing w:before="100" w:beforeAutospacing="1" w:after="100" w:afterAutospacing="1"/>
    </w:pPr>
    <w:rPr>
      <w:color w:val="000000"/>
      <w:sz w:val="16"/>
      <w:szCs w:val="16"/>
    </w:rPr>
  </w:style>
  <w:style w:type="paragraph" w:customStyle="1" w:styleId="xl63">
    <w:name w:val="xl63"/>
    <w:basedOn w:val="Normal"/>
    <w:rsid w:val="007C050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64">
    <w:name w:val="xl64"/>
    <w:basedOn w:val="Normal"/>
    <w:rsid w:val="007C0504"/>
    <w:pPr>
      <w:pBdr>
        <w:bottom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65">
    <w:name w:val="xl65"/>
    <w:basedOn w:val="Normal"/>
    <w:rsid w:val="007C0504"/>
    <w:pPr>
      <w:pBdr>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66">
    <w:name w:val="xl66"/>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67">
    <w:name w:val="xl67"/>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8">
    <w:name w:val="xl68"/>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0">
    <w:name w:val="xl70"/>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
    <w:rsid w:val="007C0504"/>
    <w:pPr>
      <w:pBdr>
        <w:left w:val="single" w:sz="4" w:space="0" w:color="auto"/>
        <w:right w:val="single" w:sz="4" w:space="0" w:color="auto"/>
      </w:pBdr>
      <w:shd w:val="clear" w:color="000000" w:fill="DCE6F1"/>
      <w:spacing w:before="100" w:beforeAutospacing="1" w:after="100" w:afterAutospacing="1"/>
      <w:jc w:val="center"/>
      <w:textAlignment w:val="center"/>
    </w:pPr>
    <w:rPr>
      <w:sz w:val="16"/>
      <w:szCs w:val="16"/>
    </w:rPr>
  </w:style>
  <w:style w:type="paragraph" w:customStyle="1" w:styleId="xl72">
    <w:name w:val="xl72"/>
    <w:basedOn w:val="Normal"/>
    <w:rsid w:val="007C0504"/>
    <w:pPr>
      <w:pBdr>
        <w:top w:val="single" w:sz="4" w:space="0" w:color="auto"/>
        <w:left w:val="single" w:sz="4" w:space="0" w:color="auto"/>
        <w:bottom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73">
    <w:name w:val="xl73"/>
    <w:basedOn w:val="Normal"/>
    <w:rsid w:val="007C050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74">
    <w:name w:val="xl74"/>
    <w:basedOn w:val="Normal"/>
    <w:rsid w:val="007C0504"/>
    <w:pPr>
      <w:pBdr>
        <w:top w:val="single" w:sz="4" w:space="0" w:color="auto"/>
        <w:bottom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75">
    <w:name w:val="xl75"/>
    <w:basedOn w:val="Normal"/>
    <w:rsid w:val="007C0504"/>
    <w:pPr>
      <w:pBdr>
        <w:top w:val="single" w:sz="4" w:space="0" w:color="auto"/>
        <w:bottom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76">
    <w:name w:val="xl76"/>
    <w:basedOn w:val="Normal"/>
    <w:rsid w:val="007C050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77">
    <w:name w:val="xl77"/>
    <w:basedOn w:val="Normal"/>
    <w:rsid w:val="007C0504"/>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78">
    <w:name w:val="xl78"/>
    <w:basedOn w:val="Normal"/>
    <w:rsid w:val="007C0504"/>
    <w:pPr>
      <w:pBdr>
        <w:top w:val="single" w:sz="4" w:space="0" w:color="auto"/>
        <w:left w:val="single" w:sz="4" w:space="0" w:color="auto"/>
        <w:bottom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79">
    <w:name w:val="xl79"/>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Normal"/>
    <w:rsid w:val="007C0504"/>
    <w:pPr>
      <w:pBdr>
        <w:left w:val="single" w:sz="4" w:space="0" w:color="auto"/>
        <w:right w:val="single" w:sz="4" w:space="0" w:color="auto"/>
      </w:pBdr>
      <w:spacing w:before="100" w:beforeAutospacing="1" w:after="100" w:afterAutospacing="1"/>
    </w:pPr>
  </w:style>
  <w:style w:type="paragraph" w:customStyle="1" w:styleId="xl81">
    <w:name w:val="xl81"/>
    <w:basedOn w:val="Normal"/>
    <w:rsid w:val="007C0504"/>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al"/>
    <w:rsid w:val="007C0504"/>
    <w:pPr>
      <w:pBdr>
        <w:top w:val="single" w:sz="8" w:space="0" w:color="auto"/>
        <w:left w:val="single" w:sz="4" w:space="0" w:color="auto"/>
        <w:right w:val="single" w:sz="8" w:space="0" w:color="auto"/>
      </w:pBdr>
      <w:spacing w:before="100" w:beforeAutospacing="1" w:after="100" w:afterAutospacing="1"/>
    </w:pPr>
  </w:style>
  <w:style w:type="paragraph" w:customStyle="1" w:styleId="xl83">
    <w:name w:val="xl83"/>
    <w:basedOn w:val="Normal"/>
    <w:rsid w:val="007C0504"/>
    <w:pPr>
      <w:pBdr>
        <w:left w:val="single" w:sz="4" w:space="0" w:color="auto"/>
        <w:right w:val="single" w:sz="8" w:space="0" w:color="auto"/>
      </w:pBdr>
      <w:spacing w:before="100" w:beforeAutospacing="1" w:after="100" w:afterAutospacing="1"/>
    </w:pPr>
  </w:style>
  <w:style w:type="paragraph" w:customStyle="1" w:styleId="xl84">
    <w:name w:val="xl84"/>
    <w:basedOn w:val="Normal"/>
    <w:rsid w:val="007C0504"/>
    <w:pPr>
      <w:pBdr>
        <w:left w:val="single" w:sz="4" w:space="0" w:color="auto"/>
        <w:bottom w:val="single" w:sz="8" w:space="0" w:color="auto"/>
        <w:right w:val="single" w:sz="4" w:space="0" w:color="auto"/>
      </w:pBdr>
      <w:spacing w:before="100" w:beforeAutospacing="1" w:after="100" w:afterAutospacing="1"/>
    </w:pPr>
  </w:style>
  <w:style w:type="paragraph" w:customStyle="1" w:styleId="xl85">
    <w:name w:val="xl85"/>
    <w:basedOn w:val="Normal"/>
    <w:rsid w:val="007C0504"/>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al"/>
    <w:rsid w:val="007C050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7">
    <w:name w:val="xl87"/>
    <w:basedOn w:val="Normal"/>
    <w:rsid w:val="007C050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8">
    <w:name w:val="xl88"/>
    <w:basedOn w:val="Normal"/>
    <w:rsid w:val="007C050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9">
    <w:name w:val="xl89"/>
    <w:basedOn w:val="Normal"/>
    <w:rsid w:val="007C0504"/>
    <w:pPr>
      <w:pBdr>
        <w:top w:val="single" w:sz="8" w:space="0" w:color="auto"/>
        <w:left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90">
    <w:name w:val="xl90"/>
    <w:basedOn w:val="Normal"/>
    <w:rsid w:val="007C0504"/>
    <w:pPr>
      <w:pBdr>
        <w:top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91">
    <w:name w:val="xl91"/>
    <w:basedOn w:val="Normal"/>
    <w:rsid w:val="007C0504"/>
    <w:pPr>
      <w:pBdr>
        <w:top w:val="single" w:sz="8" w:space="0" w:color="auto"/>
        <w:left w:val="single" w:sz="8" w:space="0" w:color="auto"/>
      </w:pBdr>
      <w:shd w:val="clear" w:color="000000" w:fill="DBE5F1"/>
      <w:spacing w:before="100" w:beforeAutospacing="1" w:after="100" w:afterAutospacing="1"/>
      <w:jc w:val="center"/>
      <w:textAlignment w:val="center"/>
    </w:pPr>
    <w:rPr>
      <w:b/>
      <w:bCs/>
      <w:sz w:val="16"/>
      <w:szCs w:val="16"/>
    </w:rPr>
  </w:style>
  <w:style w:type="paragraph" w:customStyle="1" w:styleId="xl92">
    <w:name w:val="xl92"/>
    <w:basedOn w:val="Normal"/>
    <w:rsid w:val="007C0504"/>
    <w:pPr>
      <w:pBdr>
        <w:top w:val="single" w:sz="8" w:space="0" w:color="auto"/>
      </w:pBdr>
      <w:shd w:val="clear" w:color="000000" w:fill="DBE5F1"/>
      <w:spacing w:before="100" w:beforeAutospacing="1" w:after="100" w:afterAutospacing="1"/>
      <w:jc w:val="center"/>
      <w:textAlignment w:val="center"/>
    </w:pPr>
    <w:rPr>
      <w:b/>
      <w:bCs/>
      <w:sz w:val="16"/>
      <w:szCs w:val="16"/>
    </w:rPr>
  </w:style>
  <w:style w:type="paragraph" w:customStyle="1" w:styleId="xl93">
    <w:name w:val="xl93"/>
    <w:basedOn w:val="Normal"/>
    <w:rsid w:val="007C0504"/>
    <w:pPr>
      <w:pBdr>
        <w:top w:val="single" w:sz="8"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94">
    <w:name w:val="xl94"/>
    <w:basedOn w:val="Normal"/>
    <w:rsid w:val="007C0504"/>
    <w:pPr>
      <w:pBdr>
        <w:left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95">
    <w:name w:val="xl95"/>
    <w:basedOn w:val="Normal"/>
    <w:rsid w:val="007C0504"/>
    <w:pPr>
      <w:shd w:val="clear" w:color="000000" w:fill="DBE5F1"/>
      <w:spacing w:before="100" w:beforeAutospacing="1" w:after="100" w:afterAutospacing="1"/>
      <w:jc w:val="center"/>
      <w:textAlignment w:val="center"/>
    </w:pPr>
    <w:rPr>
      <w:b/>
      <w:bCs/>
      <w:color w:val="000000"/>
      <w:sz w:val="16"/>
      <w:szCs w:val="16"/>
    </w:rPr>
  </w:style>
  <w:style w:type="paragraph" w:customStyle="1" w:styleId="xl96">
    <w:name w:val="xl96"/>
    <w:basedOn w:val="Normal"/>
    <w:rsid w:val="007C0504"/>
    <w:pPr>
      <w:pBdr>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97">
    <w:name w:val="xl97"/>
    <w:basedOn w:val="Normal"/>
    <w:rsid w:val="007C050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98">
    <w:name w:val="xl98"/>
    <w:basedOn w:val="Normal"/>
    <w:rsid w:val="007C0504"/>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7C0504"/>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0">
    <w:name w:val="xl100"/>
    <w:basedOn w:val="Normal"/>
    <w:rsid w:val="007C050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1">
    <w:name w:val="xl101"/>
    <w:basedOn w:val="Normal"/>
    <w:rsid w:val="007C0504"/>
    <w:pPr>
      <w:pBdr>
        <w:left w:val="single" w:sz="8" w:space="0" w:color="auto"/>
        <w:bottom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02">
    <w:name w:val="xl102"/>
    <w:basedOn w:val="Normal"/>
    <w:rsid w:val="007C0504"/>
    <w:pPr>
      <w:pBdr>
        <w:bottom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03">
    <w:name w:val="xl103"/>
    <w:basedOn w:val="Normal"/>
    <w:rsid w:val="007C0504"/>
    <w:pPr>
      <w:pBdr>
        <w:top w:val="single" w:sz="8"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04">
    <w:name w:val="xl104"/>
    <w:basedOn w:val="Normal"/>
    <w:rsid w:val="007C0504"/>
    <w:pPr>
      <w:pBdr>
        <w:bottom w:val="single" w:sz="8"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05">
    <w:name w:val="xl105"/>
    <w:basedOn w:val="Normal"/>
    <w:rsid w:val="007C050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06">
    <w:name w:val="xl106"/>
    <w:basedOn w:val="Normal"/>
    <w:rsid w:val="007C0504"/>
    <w:pPr>
      <w:pBdr>
        <w:top w:val="single" w:sz="4" w:space="0" w:color="auto"/>
        <w:left w:val="single" w:sz="4" w:space="0" w:color="auto"/>
      </w:pBdr>
      <w:shd w:val="clear" w:color="000000" w:fill="DCE6F1"/>
      <w:spacing w:before="100" w:beforeAutospacing="1" w:after="100" w:afterAutospacing="1"/>
      <w:jc w:val="center"/>
      <w:textAlignment w:val="center"/>
    </w:pPr>
    <w:rPr>
      <w:b/>
      <w:bCs/>
      <w:sz w:val="16"/>
      <w:szCs w:val="16"/>
    </w:rPr>
  </w:style>
  <w:style w:type="paragraph" w:customStyle="1" w:styleId="xl107">
    <w:name w:val="xl107"/>
    <w:basedOn w:val="Normal"/>
    <w:rsid w:val="007C0504"/>
    <w:pPr>
      <w:pBdr>
        <w:top w:val="single" w:sz="4" w:space="0" w:color="auto"/>
        <w:right w:val="single" w:sz="4" w:space="0" w:color="auto"/>
      </w:pBdr>
      <w:shd w:val="clear" w:color="000000" w:fill="DCE6F1"/>
      <w:spacing w:before="100" w:beforeAutospacing="1" w:after="100" w:afterAutospacing="1"/>
      <w:jc w:val="center"/>
      <w:textAlignment w:val="center"/>
    </w:pPr>
    <w:rPr>
      <w:b/>
      <w:bCs/>
      <w:sz w:val="16"/>
      <w:szCs w:val="16"/>
    </w:rPr>
  </w:style>
  <w:style w:type="paragraph" w:customStyle="1" w:styleId="xl108">
    <w:name w:val="xl108"/>
    <w:basedOn w:val="Normal"/>
    <w:rsid w:val="007C0504"/>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b/>
      <w:bCs/>
      <w:sz w:val="16"/>
      <w:szCs w:val="16"/>
    </w:rPr>
  </w:style>
  <w:style w:type="paragraph" w:customStyle="1" w:styleId="xl109">
    <w:name w:val="xl109"/>
    <w:basedOn w:val="Normal"/>
    <w:rsid w:val="007C0504"/>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b/>
      <w:bCs/>
      <w:sz w:val="16"/>
      <w:szCs w:val="16"/>
    </w:rPr>
  </w:style>
  <w:style w:type="character" w:customStyle="1" w:styleId="Mencinsinresolver1">
    <w:name w:val="Mención sin resolver1"/>
    <w:uiPriority w:val="99"/>
    <w:semiHidden/>
    <w:unhideWhenUsed/>
    <w:rsid w:val="003F165F"/>
    <w:rPr>
      <w:color w:val="605E5C"/>
      <w:shd w:val="clear" w:color="auto" w:fill="E1DFDD"/>
    </w:rPr>
  </w:style>
  <w:style w:type="numbering" w:customStyle="1" w:styleId="Estilo1">
    <w:name w:val="Estilo1"/>
    <w:uiPriority w:val="99"/>
    <w:rsid w:val="00B25473"/>
    <w:pPr>
      <w:numPr>
        <w:numId w:val="60"/>
      </w:numPr>
    </w:pPr>
  </w:style>
  <w:style w:type="paragraph" w:customStyle="1" w:styleId="msonormal0">
    <w:name w:val="msonormal"/>
    <w:basedOn w:val="Normal"/>
    <w:rsid w:val="00B25473"/>
    <w:pPr>
      <w:spacing w:before="100" w:beforeAutospacing="1" w:after="100" w:afterAutospacing="1"/>
    </w:pPr>
    <w:rPr>
      <w:lang w:eastAsia="es-ES"/>
    </w:rPr>
  </w:style>
  <w:style w:type="paragraph" w:styleId="Fecha">
    <w:name w:val="Date"/>
    <w:basedOn w:val="Normal"/>
    <w:next w:val="Normal"/>
    <w:link w:val="FechaCar"/>
    <w:uiPriority w:val="99"/>
    <w:unhideWhenUsed/>
    <w:rsid w:val="00B25473"/>
    <w:rPr>
      <w:rFonts w:ascii="Cambria" w:eastAsia="MS Mincho" w:hAnsi="Cambria"/>
      <w:lang w:eastAsia="es-ES"/>
    </w:rPr>
  </w:style>
  <w:style w:type="character" w:customStyle="1" w:styleId="FechaCar">
    <w:name w:val="Fecha Car"/>
    <w:link w:val="Fecha"/>
    <w:uiPriority w:val="99"/>
    <w:rsid w:val="00B25473"/>
    <w:rPr>
      <w:rFonts w:ascii="Cambria" w:eastAsia="MS Mincho" w:hAnsi="Cambria"/>
      <w:sz w:val="24"/>
      <w:szCs w:val="24"/>
      <w:lang w:val="es-EC" w:eastAsia="es-ES"/>
    </w:rPr>
  </w:style>
  <w:style w:type="paragraph" w:styleId="Textoindependienteprimerasangra2">
    <w:name w:val="Body Text First Indent 2"/>
    <w:basedOn w:val="Sangradetextonormal"/>
    <w:link w:val="Textoindependienteprimerasangra2Car"/>
    <w:uiPriority w:val="99"/>
    <w:unhideWhenUsed/>
    <w:rsid w:val="00B25473"/>
    <w:pPr>
      <w:spacing w:after="0"/>
      <w:ind w:left="360" w:firstLine="360"/>
    </w:pPr>
    <w:rPr>
      <w:rFonts w:ascii="Arial" w:eastAsia="Calibri" w:hAnsi="Arial" w:cs="Calibri"/>
      <w:sz w:val="20"/>
      <w:szCs w:val="22"/>
      <w:lang w:eastAsia="es-MX"/>
    </w:rPr>
  </w:style>
  <w:style w:type="character" w:customStyle="1" w:styleId="Textoindependienteprimerasangra2Car1">
    <w:name w:val="Texto independiente primera sangría 2 Car1"/>
    <w:uiPriority w:val="99"/>
    <w:semiHidden/>
    <w:rsid w:val="00B25473"/>
    <w:rPr>
      <w:rFonts w:ascii="Calibri" w:eastAsia="Lucida Sans Unicode" w:hAnsi="Calibri" w:cs="Tahoma"/>
      <w:kern w:val="1"/>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98">
      <w:bodyDiv w:val="1"/>
      <w:marLeft w:val="0"/>
      <w:marRight w:val="0"/>
      <w:marTop w:val="0"/>
      <w:marBottom w:val="0"/>
      <w:divBdr>
        <w:top w:val="none" w:sz="0" w:space="0" w:color="auto"/>
        <w:left w:val="none" w:sz="0" w:space="0" w:color="auto"/>
        <w:bottom w:val="none" w:sz="0" w:space="0" w:color="auto"/>
        <w:right w:val="none" w:sz="0" w:space="0" w:color="auto"/>
      </w:divBdr>
    </w:div>
    <w:div w:id="6564976">
      <w:bodyDiv w:val="1"/>
      <w:marLeft w:val="0"/>
      <w:marRight w:val="0"/>
      <w:marTop w:val="0"/>
      <w:marBottom w:val="0"/>
      <w:divBdr>
        <w:top w:val="none" w:sz="0" w:space="0" w:color="auto"/>
        <w:left w:val="none" w:sz="0" w:space="0" w:color="auto"/>
        <w:bottom w:val="none" w:sz="0" w:space="0" w:color="auto"/>
        <w:right w:val="none" w:sz="0" w:space="0" w:color="auto"/>
      </w:divBdr>
    </w:div>
    <w:div w:id="8415991">
      <w:bodyDiv w:val="1"/>
      <w:marLeft w:val="0"/>
      <w:marRight w:val="0"/>
      <w:marTop w:val="0"/>
      <w:marBottom w:val="0"/>
      <w:divBdr>
        <w:top w:val="none" w:sz="0" w:space="0" w:color="auto"/>
        <w:left w:val="none" w:sz="0" w:space="0" w:color="auto"/>
        <w:bottom w:val="none" w:sz="0" w:space="0" w:color="auto"/>
        <w:right w:val="none" w:sz="0" w:space="0" w:color="auto"/>
      </w:divBdr>
      <w:divsChild>
        <w:div w:id="1033000649">
          <w:marLeft w:val="446"/>
          <w:marRight w:val="0"/>
          <w:marTop w:val="0"/>
          <w:marBottom w:val="0"/>
          <w:divBdr>
            <w:top w:val="none" w:sz="0" w:space="0" w:color="auto"/>
            <w:left w:val="none" w:sz="0" w:space="0" w:color="auto"/>
            <w:bottom w:val="none" w:sz="0" w:space="0" w:color="auto"/>
            <w:right w:val="none" w:sz="0" w:space="0" w:color="auto"/>
          </w:divBdr>
        </w:div>
      </w:divsChild>
    </w:div>
    <w:div w:id="8720753">
      <w:bodyDiv w:val="1"/>
      <w:marLeft w:val="0"/>
      <w:marRight w:val="0"/>
      <w:marTop w:val="0"/>
      <w:marBottom w:val="0"/>
      <w:divBdr>
        <w:top w:val="none" w:sz="0" w:space="0" w:color="auto"/>
        <w:left w:val="none" w:sz="0" w:space="0" w:color="auto"/>
        <w:bottom w:val="none" w:sz="0" w:space="0" w:color="auto"/>
        <w:right w:val="none" w:sz="0" w:space="0" w:color="auto"/>
      </w:divBdr>
    </w:div>
    <w:div w:id="9837566">
      <w:bodyDiv w:val="1"/>
      <w:marLeft w:val="0"/>
      <w:marRight w:val="0"/>
      <w:marTop w:val="0"/>
      <w:marBottom w:val="0"/>
      <w:divBdr>
        <w:top w:val="none" w:sz="0" w:space="0" w:color="auto"/>
        <w:left w:val="none" w:sz="0" w:space="0" w:color="auto"/>
        <w:bottom w:val="none" w:sz="0" w:space="0" w:color="auto"/>
        <w:right w:val="none" w:sz="0" w:space="0" w:color="auto"/>
      </w:divBdr>
    </w:div>
    <w:div w:id="11806694">
      <w:bodyDiv w:val="1"/>
      <w:marLeft w:val="0"/>
      <w:marRight w:val="0"/>
      <w:marTop w:val="0"/>
      <w:marBottom w:val="0"/>
      <w:divBdr>
        <w:top w:val="none" w:sz="0" w:space="0" w:color="auto"/>
        <w:left w:val="none" w:sz="0" w:space="0" w:color="auto"/>
        <w:bottom w:val="none" w:sz="0" w:space="0" w:color="auto"/>
        <w:right w:val="none" w:sz="0" w:space="0" w:color="auto"/>
      </w:divBdr>
    </w:div>
    <w:div w:id="18240130">
      <w:bodyDiv w:val="1"/>
      <w:marLeft w:val="0"/>
      <w:marRight w:val="0"/>
      <w:marTop w:val="0"/>
      <w:marBottom w:val="0"/>
      <w:divBdr>
        <w:top w:val="none" w:sz="0" w:space="0" w:color="auto"/>
        <w:left w:val="none" w:sz="0" w:space="0" w:color="auto"/>
        <w:bottom w:val="none" w:sz="0" w:space="0" w:color="auto"/>
        <w:right w:val="none" w:sz="0" w:space="0" w:color="auto"/>
      </w:divBdr>
    </w:div>
    <w:div w:id="18822874">
      <w:bodyDiv w:val="1"/>
      <w:marLeft w:val="0"/>
      <w:marRight w:val="0"/>
      <w:marTop w:val="0"/>
      <w:marBottom w:val="0"/>
      <w:divBdr>
        <w:top w:val="none" w:sz="0" w:space="0" w:color="auto"/>
        <w:left w:val="none" w:sz="0" w:space="0" w:color="auto"/>
        <w:bottom w:val="none" w:sz="0" w:space="0" w:color="auto"/>
        <w:right w:val="none" w:sz="0" w:space="0" w:color="auto"/>
      </w:divBdr>
    </w:div>
    <w:div w:id="37244087">
      <w:bodyDiv w:val="1"/>
      <w:marLeft w:val="0"/>
      <w:marRight w:val="0"/>
      <w:marTop w:val="0"/>
      <w:marBottom w:val="0"/>
      <w:divBdr>
        <w:top w:val="none" w:sz="0" w:space="0" w:color="auto"/>
        <w:left w:val="none" w:sz="0" w:space="0" w:color="auto"/>
        <w:bottom w:val="none" w:sz="0" w:space="0" w:color="auto"/>
        <w:right w:val="none" w:sz="0" w:space="0" w:color="auto"/>
      </w:divBdr>
    </w:div>
    <w:div w:id="48454576">
      <w:bodyDiv w:val="1"/>
      <w:marLeft w:val="0"/>
      <w:marRight w:val="0"/>
      <w:marTop w:val="0"/>
      <w:marBottom w:val="0"/>
      <w:divBdr>
        <w:top w:val="none" w:sz="0" w:space="0" w:color="auto"/>
        <w:left w:val="none" w:sz="0" w:space="0" w:color="auto"/>
        <w:bottom w:val="none" w:sz="0" w:space="0" w:color="auto"/>
        <w:right w:val="none" w:sz="0" w:space="0" w:color="auto"/>
      </w:divBdr>
    </w:div>
    <w:div w:id="52628680">
      <w:bodyDiv w:val="1"/>
      <w:marLeft w:val="0"/>
      <w:marRight w:val="0"/>
      <w:marTop w:val="0"/>
      <w:marBottom w:val="0"/>
      <w:divBdr>
        <w:top w:val="none" w:sz="0" w:space="0" w:color="auto"/>
        <w:left w:val="none" w:sz="0" w:space="0" w:color="auto"/>
        <w:bottom w:val="none" w:sz="0" w:space="0" w:color="auto"/>
        <w:right w:val="none" w:sz="0" w:space="0" w:color="auto"/>
      </w:divBdr>
    </w:div>
    <w:div w:id="70003446">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1145650">
      <w:bodyDiv w:val="1"/>
      <w:marLeft w:val="0"/>
      <w:marRight w:val="0"/>
      <w:marTop w:val="0"/>
      <w:marBottom w:val="0"/>
      <w:divBdr>
        <w:top w:val="none" w:sz="0" w:space="0" w:color="auto"/>
        <w:left w:val="none" w:sz="0" w:space="0" w:color="auto"/>
        <w:bottom w:val="none" w:sz="0" w:space="0" w:color="auto"/>
        <w:right w:val="none" w:sz="0" w:space="0" w:color="auto"/>
      </w:divBdr>
    </w:div>
    <w:div w:id="82193306">
      <w:bodyDiv w:val="1"/>
      <w:marLeft w:val="0"/>
      <w:marRight w:val="0"/>
      <w:marTop w:val="0"/>
      <w:marBottom w:val="0"/>
      <w:divBdr>
        <w:top w:val="none" w:sz="0" w:space="0" w:color="auto"/>
        <w:left w:val="none" w:sz="0" w:space="0" w:color="auto"/>
        <w:bottom w:val="none" w:sz="0" w:space="0" w:color="auto"/>
        <w:right w:val="none" w:sz="0" w:space="0" w:color="auto"/>
      </w:divBdr>
    </w:div>
    <w:div w:id="90245207">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
    <w:div w:id="101847935">
      <w:bodyDiv w:val="1"/>
      <w:marLeft w:val="0"/>
      <w:marRight w:val="0"/>
      <w:marTop w:val="0"/>
      <w:marBottom w:val="0"/>
      <w:divBdr>
        <w:top w:val="none" w:sz="0" w:space="0" w:color="auto"/>
        <w:left w:val="none" w:sz="0" w:space="0" w:color="auto"/>
        <w:bottom w:val="none" w:sz="0" w:space="0" w:color="auto"/>
        <w:right w:val="none" w:sz="0" w:space="0" w:color="auto"/>
      </w:divBdr>
    </w:div>
    <w:div w:id="112405188">
      <w:bodyDiv w:val="1"/>
      <w:marLeft w:val="0"/>
      <w:marRight w:val="0"/>
      <w:marTop w:val="0"/>
      <w:marBottom w:val="0"/>
      <w:divBdr>
        <w:top w:val="none" w:sz="0" w:space="0" w:color="auto"/>
        <w:left w:val="none" w:sz="0" w:space="0" w:color="auto"/>
        <w:bottom w:val="none" w:sz="0" w:space="0" w:color="auto"/>
        <w:right w:val="none" w:sz="0" w:space="0" w:color="auto"/>
      </w:divBdr>
    </w:div>
    <w:div w:id="117257871">
      <w:bodyDiv w:val="1"/>
      <w:marLeft w:val="0"/>
      <w:marRight w:val="0"/>
      <w:marTop w:val="0"/>
      <w:marBottom w:val="0"/>
      <w:divBdr>
        <w:top w:val="none" w:sz="0" w:space="0" w:color="auto"/>
        <w:left w:val="none" w:sz="0" w:space="0" w:color="auto"/>
        <w:bottom w:val="none" w:sz="0" w:space="0" w:color="auto"/>
        <w:right w:val="none" w:sz="0" w:space="0" w:color="auto"/>
      </w:divBdr>
    </w:div>
    <w:div w:id="119081924">
      <w:bodyDiv w:val="1"/>
      <w:marLeft w:val="0"/>
      <w:marRight w:val="0"/>
      <w:marTop w:val="0"/>
      <w:marBottom w:val="0"/>
      <w:divBdr>
        <w:top w:val="none" w:sz="0" w:space="0" w:color="auto"/>
        <w:left w:val="none" w:sz="0" w:space="0" w:color="auto"/>
        <w:bottom w:val="none" w:sz="0" w:space="0" w:color="auto"/>
        <w:right w:val="none" w:sz="0" w:space="0" w:color="auto"/>
      </w:divBdr>
    </w:div>
    <w:div w:id="137765791">
      <w:bodyDiv w:val="1"/>
      <w:marLeft w:val="0"/>
      <w:marRight w:val="0"/>
      <w:marTop w:val="0"/>
      <w:marBottom w:val="0"/>
      <w:divBdr>
        <w:top w:val="none" w:sz="0" w:space="0" w:color="auto"/>
        <w:left w:val="none" w:sz="0" w:space="0" w:color="auto"/>
        <w:bottom w:val="none" w:sz="0" w:space="0" w:color="auto"/>
        <w:right w:val="none" w:sz="0" w:space="0" w:color="auto"/>
      </w:divBdr>
    </w:div>
    <w:div w:id="144856762">
      <w:bodyDiv w:val="1"/>
      <w:marLeft w:val="0"/>
      <w:marRight w:val="0"/>
      <w:marTop w:val="0"/>
      <w:marBottom w:val="0"/>
      <w:divBdr>
        <w:top w:val="none" w:sz="0" w:space="0" w:color="auto"/>
        <w:left w:val="none" w:sz="0" w:space="0" w:color="auto"/>
        <w:bottom w:val="none" w:sz="0" w:space="0" w:color="auto"/>
        <w:right w:val="none" w:sz="0" w:space="0" w:color="auto"/>
      </w:divBdr>
    </w:div>
    <w:div w:id="186141523">
      <w:bodyDiv w:val="1"/>
      <w:marLeft w:val="0"/>
      <w:marRight w:val="0"/>
      <w:marTop w:val="0"/>
      <w:marBottom w:val="0"/>
      <w:divBdr>
        <w:top w:val="none" w:sz="0" w:space="0" w:color="auto"/>
        <w:left w:val="none" w:sz="0" w:space="0" w:color="auto"/>
        <w:bottom w:val="none" w:sz="0" w:space="0" w:color="auto"/>
        <w:right w:val="none" w:sz="0" w:space="0" w:color="auto"/>
      </w:divBdr>
    </w:div>
    <w:div w:id="186601539">
      <w:bodyDiv w:val="1"/>
      <w:marLeft w:val="0"/>
      <w:marRight w:val="0"/>
      <w:marTop w:val="0"/>
      <w:marBottom w:val="0"/>
      <w:divBdr>
        <w:top w:val="none" w:sz="0" w:space="0" w:color="auto"/>
        <w:left w:val="none" w:sz="0" w:space="0" w:color="auto"/>
        <w:bottom w:val="none" w:sz="0" w:space="0" w:color="auto"/>
        <w:right w:val="none" w:sz="0" w:space="0" w:color="auto"/>
      </w:divBdr>
    </w:div>
    <w:div w:id="192615357">
      <w:bodyDiv w:val="1"/>
      <w:marLeft w:val="0"/>
      <w:marRight w:val="0"/>
      <w:marTop w:val="0"/>
      <w:marBottom w:val="0"/>
      <w:divBdr>
        <w:top w:val="none" w:sz="0" w:space="0" w:color="auto"/>
        <w:left w:val="none" w:sz="0" w:space="0" w:color="auto"/>
        <w:bottom w:val="none" w:sz="0" w:space="0" w:color="auto"/>
        <w:right w:val="none" w:sz="0" w:space="0" w:color="auto"/>
      </w:divBdr>
    </w:div>
    <w:div w:id="199166947">
      <w:bodyDiv w:val="1"/>
      <w:marLeft w:val="0"/>
      <w:marRight w:val="0"/>
      <w:marTop w:val="0"/>
      <w:marBottom w:val="0"/>
      <w:divBdr>
        <w:top w:val="none" w:sz="0" w:space="0" w:color="auto"/>
        <w:left w:val="none" w:sz="0" w:space="0" w:color="auto"/>
        <w:bottom w:val="none" w:sz="0" w:space="0" w:color="auto"/>
        <w:right w:val="none" w:sz="0" w:space="0" w:color="auto"/>
      </w:divBdr>
    </w:div>
    <w:div w:id="205946658">
      <w:bodyDiv w:val="1"/>
      <w:marLeft w:val="0"/>
      <w:marRight w:val="0"/>
      <w:marTop w:val="0"/>
      <w:marBottom w:val="0"/>
      <w:divBdr>
        <w:top w:val="none" w:sz="0" w:space="0" w:color="auto"/>
        <w:left w:val="none" w:sz="0" w:space="0" w:color="auto"/>
        <w:bottom w:val="none" w:sz="0" w:space="0" w:color="auto"/>
        <w:right w:val="none" w:sz="0" w:space="0" w:color="auto"/>
      </w:divBdr>
    </w:div>
    <w:div w:id="223294168">
      <w:bodyDiv w:val="1"/>
      <w:marLeft w:val="0"/>
      <w:marRight w:val="0"/>
      <w:marTop w:val="0"/>
      <w:marBottom w:val="0"/>
      <w:divBdr>
        <w:top w:val="none" w:sz="0" w:space="0" w:color="auto"/>
        <w:left w:val="none" w:sz="0" w:space="0" w:color="auto"/>
        <w:bottom w:val="none" w:sz="0" w:space="0" w:color="auto"/>
        <w:right w:val="none" w:sz="0" w:space="0" w:color="auto"/>
      </w:divBdr>
    </w:div>
    <w:div w:id="225454259">
      <w:bodyDiv w:val="1"/>
      <w:marLeft w:val="0"/>
      <w:marRight w:val="0"/>
      <w:marTop w:val="0"/>
      <w:marBottom w:val="0"/>
      <w:divBdr>
        <w:top w:val="none" w:sz="0" w:space="0" w:color="auto"/>
        <w:left w:val="none" w:sz="0" w:space="0" w:color="auto"/>
        <w:bottom w:val="none" w:sz="0" w:space="0" w:color="auto"/>
        <w:right w:val="none" w:sz="0" w:space="0" w:color="auto"/>
      </w:divBdr>
    </w:div>
    <w:div w:id="225843573">
      <w:bodyDiv w:val="1"/>
      <w:marLeft w:val="0"/>
      <w:marRight w:val="0"/>
      <w:marTop w:val="0"/>
      <w:marBottom w:val="0"/>
      <w:divBdr>
        <w:top w:val="none" w:sz="0" w:space="0" w:color="auto"/>
        <w:left w:val="none" w:sz="0" w:space="0" w:color="auto"/>
        <w:bottom w:val="none" w:sz="0" w:space="0" w:color="auto"/>
        <w:right w:val="none" w:sz="0" w:space="0" w:color="auto"/>
      </w:divBdr>
    </w:div>
    <w:div w:id="246379499">
      <w:bodyDiv w:val="1"/>
      <w:marLeft w:val="0"/>
      <w:marRight w:val="0"/>
      <w:marTop w:val="0"/>
      <w:marBottom w:val="0"/>
      <w:divBdr>
        <w:top w:val="none" w:sz="0" w:space="0" w:color="auto"/>
        <w:left w:val="none" w:sz="0" w:space="0" w:color="auto"/>
        <w:bottom w:val="none" w:sz="0" w:space="0" w:color="auto"/>
        <w:right w:val="none" w:sz="0" w:space="0" w:color="auto"/>
      </w:divBdr>
    </w:div>
    <w:div w:id="253634560">
      <w:bodyDiv w:val="1"/>
      <w:marLeft w:val="0"/>
      <w:marRight w:val="0"/>
      <w:marTop w:val="0"/>
      <w:marBottom w:val="0"/>
      <w:divBdr>
        <w:top w:val="none" w:sz="0" w:space="0" w:color="auto"/>
        <w:left w:val="none" w:sz="0" w:space="0" w:color="auto"/>
        <w:bottom w:val="none" w:sz="0" w:space="0" w:color="auto"/>
        <w:right w:val="none" w:sz="0" w:space="0" w:color="auto"/>
      </w:divBdr>
    </w:div>
    <w:div w:id="271284853">
      <w:bodyDiv w:val="1"/>
      <w:marLeft w:val="0"/>
      <w:marRight w:val="0"/>
      <w:marTop w:val="0"/>
      <w:marBottom w:val="0"/>
      <w:divBdr>
        <w:top w:val="none" w:sz="0" w:space="0" w:color="auto"/>
        <w:left w:val="none" w:sz="0" w:space="0" w:color="auto"/>
        <w:bottom w:val="none" w:sz="0" w:space="0" w:color="auto"/>
        <w:right w:val="none" w:sz="0" w:space="0" w:color="auto"/>
      </w:divBdr>
    </w:div>
    <w:div w:id="274597874">
      <w:bodyDiv w:val="1"/>
      <w:marLeft w:val="0"/>
      <w:marRight w:val="0"/>
      <w:marTop w:val="0"/>
      <w:marBottom w:val="0"/>
      <w:divBdr>
        <w:top w:val="none" w:sz="0" w:space="0" w:color="auto"/>
        <w:left w:val="none" w:sz="0" w:space="0" w:color="auto"/>
        <w:bottom w:val="none" w:sz="0" w:space="0" w:color="auto"/>
        <w:right w:val="none" w:sz="0" w:space="0" w:color="auto"/>
      </w:divBdr>
    </w:div>
    <w:div w:id="274795740">
      <w:bodyDiv w:val="1"/>
      <w:marLeft w:val="0"/>
      <w:marRight w:val="0"/>
      <w:marTop w:val="0"/>
      <w:marBottom w:val="0"/>
      <w:divBdr>
        <w:top w:val="none" w:sz="0" w:space="0" w:color="auto"/>
        <w:left w:val="none" w:sz="0" w:space="0" w:color="auto"/>
        <w:bottom w:val="none" w:sz="0" w:space="0" w:color="auto"/>
        <w:right w:val="none" w:sz="0" w:space="0" w:color="auto"/>
      </w:divBdr>
    </w:div>
    <w:div w:id="288127680">
      <w:bodyDiv w:val="1"/>
      <w:marLeft w:val="0"/>
      <w:marRight w:val="0"/>
      <w:marTop w:val="0"/>
      <w:marBottom w:val="0"/>
      <w:divBdr>
        <w:top w:val="none" w:sz="0" w:space="0" w:color="auto"/>
        <w:left w:val="none" w:sz="0" w:space="0" w:color="auto"/>
        <w:bottom w:val="none" w:sz="0" w:space="0" w:color="auto"/>
        <w:right w:val="none" w:sz="0" w:space="0" w:color="auto"/>
      </w:divBdr>
    </w:div>
    <w:div w:id="296107768">
      <w:bodyDiv w:val="1"/>
      <w:marLeft w:val="0"/>
      <w:marRight w:val="0"/>
      <w:marTop w:val="0"/>
      <w:marBottom w:val="0"/>
      <w:divBdr>
        <w:top w:val="none" w:sz="0" w:space="0" w:color="auto"/>
        <w:left w:val="none" w:sz="0" w:space="0" w:color="auto"/>
        <w:bottom w:val="none" w:sz="0" w:space="0" w:color="auto"/>
        <w:right w:val="none" w:sz="0" w:space="0" w:color="auto"/>
      </w:divBdr>
      <w:divsChild>
        <w:div w:id="172040708">
          <w:marLeft w:val="0"/>
          <w:marRight w:val="0"/>
          <w:marTop w:val="0"/>
          <w:marBottom w:val="0"/>
          <w:divBdr>
            <w:top w:val="none" w:sz="0" w:space="0" w:color="auto"/>
            <w:left w:val="none" w:sz="0" w:space="0" w:color="auto"/>
            <w:bottom w:val="none" w:sz="0" w:space="0" w:color="auto"/>
            <w:right w:val="none" w:sz="0" w:space="0" w:color="auto"/>
          </w:divBdr>
        </w:div>
        <w:div w:id="1933313961">
          <w:marLeft w:val="0"/>
          <w:marRight w:val="0"/>
          <w:marTop w:val="0"/>
          <w:marBottom w:val="0"/>
          <w:divBdr>
            <w:top w:val="none" w:sz="0" w:space="0" w:color="auto"/>
            <w:left w:val="none" w:sz="0" w:space="0" w:color="auto"/>
            <w:bottom w:val="none" w:sz="0" w:space="0" w:color="auto"/>
            <w:right w:val="none" w:sz="0" w:space="0" w:color="auto"/>
          </w:divBdr>
        </w:div>
        <w:div w:id="2034190832">
          <w:marLeft w:val="0"/>
          <w:marRight w:val="0"/>
          <w:marTop w:val="0"/>
          <w:marBottom w:val="0"/>
          <w:divBdr>
            <w:top w:val="none" w:sz="0" w:space="0" w:color="auto"/>
            <w:left w:val="none" w:sz="0" w:space="0" w:color="auto"/>
            <w:bottom w:val="none" w:sz="0" w:space="0" w:color="auto"/>
            <w:right w:val="none" w:sz="0" w:space="0" w:color="auto"/>
          </w:divBdr>
        </w:div>
      </w:divsChild>
    </w:div>
    <w:div w:id="304967688">
      <w:bodyDiv w:val="1"/>
      <w:marLeft w:val="0"/>
      <w:marRight w:val="0"/>
      <w:marTop w:val="0"/>
      <w:marBottom w:val="0"/>
      <w:divBdr>
        <w:top w:val="none" w:sz="0" w:space="0" w:color="auto"/>
        <w:left w:val="none" w:sz="0" w:space="0" w:color="auto"/>
        <w:bottom w:val="none" w:sz="0" w:space="0" w:color="auto"/>
        <w:right w:val="none" w:sz="0" w:space="0" w:color="auto"/>
      </w:divBdr>
    </w:div>
    <w:div w:id="305163388">
      <w:bodyDiv w:val="1"/>
      <w:marLeft w:val="0"/>
      <w:marRight w:val="0"/>
      <w:marTop w:val="0"/>
      <w:marBottom w:val="0"/>
      <w:divBdr>
        <w:top w:val="none" w:sz="0" w:space="0" w:color="auto"/>
        <w:left w:val="none" w:sz="0" w:space="0" w:color="auto"/>
        <w:bottom w:val="none" w:sz="0" w:space="0" w:color="auto"/>
        <w:right w:val="none" w:sz="0" w:space="0" w:color="auto"/>
      </w:divBdr>
    </w:div>
    <w:div w:id="309133798">
      <w:bodyDiv w:val="1"/>
      <w:marLeft w:val="0"/>
      <w:marRight w:val="0"/>
      <w:marTop w:val="0"/>
      <w:marBottom w:val="0"/>
      <w:divBdr>
        <w:top w:val="none" w:sz="0" w:space="0" w:color="auto"/>
        <w:left w:val="none" w:sz="0" w:space="0" w:color="auto"/>
        <w:bottom w:val="none" w:sz="0" w:space="0" w:color="auto"/>
        <w:right w:val="none" w:sz="0" w:space="0" w:color="auto"/>
      </w:divBdr>
    </w:div>
    <w:div w:id="339240607">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6">
          <w:marLeft w:val="0"/>
          <w:marRight w:val="0"/>
          <w:marTop w:val="0"/>
          <w:marBottom w:val="0"/>
          <w:divBdr>
            <w:top w:val="none" w:sz="0" w:space="0" w:color="auto"/>
            <w:left w:val="none" w:sz="0" w:space="0" w:color="auto"/>
            <w:bottom w:val="none" w:sz="0" w:space="0" w:color="auto"/>
            <w:right w:val="none" w:sz="0" w:space="0" w:color="auto"/>
          </w:divBdr>
        </w:div>
        <w:div w:id="1473936906">
          <w:marLeft w:val="0"/>
          <w:marRight w:val="0"/>
          <w:marTop w:val="0"/>
          <w:marBottom w:val="0"/>
          <w:divBdr>
            <w:top w:val="none" w:sz="0" w:space="0" w:color="auto"/>
            <w:left w:val="none" w:sz="0" w:space="0" w:color="auto"/>
            <w:bottom w:val="none" w:sz="0" w:space="0" w:color="auto"/>
            <w:right w:val="none" w:sz="0" w:space="0" w:color="auto"/>
          </w:divBdr>
        </w:div>
        <w:div w:id="1765615854">
          <w:marLeft w:val="0"/>
          <w:marRight w:val="0"/>
          <w:marTop w:val="0"/>
          <w:marBottom w:val="0"/>
          <w:divBdr>
            <w:top w:val="none" w:sz="0" w:space="0" w:color="auto"/>
            <w:left w:val="none" w:sz="0" w:space="0" w:color="auto"/>
            <w:bottom w:val="none" w:sz="0" w:space="0" w:color="auto"/>
            <w:right w:val="none" w:sz="0" w:space="0" w:color="auto"/>
          </w:divBdr>
        </w:div>
      </w:divsChild>
    </w:div>
    <w:div w:id="348416533">
      <w:bodyDiv w:val="1"/>
      <w:marLeft w:val="0"/>
      <w:marRight w:val="0"/>
      <w:marTop w:val="0"/>
      <w:marBottom w:val="0"/>
      <w:divBdr>
        <w:top w:val="none" w:sz="0" w:space="0" w:color="auto"/>
        <w:left w:val="none" w:sz="0" w:space="0" w:color="auto"/>
        <w:bottom w:val="none" w:sz="0" w:space="0" w:color="auto"/>
        <w:right w:val="none" w:sz="0" w:space="0" w:color="auto"/>
      </w:divBdr>
      <w:divsChild>
        <w:div w:id="605964954">
          <w:marLeft w:val="0"/>
          <w:marRight w:val="0"/>
          <w:marTop w:val="0"/>
          <w:marBottom w:val="0"/>
          <w:divBdr>
            <w:top w:val="none" w:sz="0" w:space="0" w:color="auto"/>
            <w:left w:val="none" w:sz="0" w:space="0" w:color="auto"/>
            <w:bottom w:val="none" w:sz="0" w:space="0" w:color="auto"/>
            <w:right w:val="none" w:sz="0" w:space="0" w:color="auto"/>
          </w:divBdr>
        </w:div>
        <w:div w:id="1189173478">
          <w:marLeft w:val="0"/>
          <w:marRight w:val="0"/>
          <w:marTop w:val="0"/>
          <w:marBottom w:val="0"/>
          <w:divBdr>
            <w:top w:val="none" w:sz="0" w:space="0" w:color="auto"/>
            <w:left w:val="none" w:sz="0" w:space="0" w:color="auto"/>
            <w:bottom w:val="none" w:sz="0" w:space="0" w:color="auto"/>
            <w:right w:val="none" w:sz="0" w:space="0" w:color="auto"/>
          </w:divBdr>
        </w:div>
        <w:div w:id="2103061983">
          <w:marLeft w:val="0"/>
          <w:marRight w:val="0"/>
          <w:marTop w:val="0"/>
          <w:marBottom w:val="0"/>
          <w:divBdr>
            <w:top w:val="none" w:sz="0" w:space="0" w:color="auto"/>
            <w:left w:val="none" w:sz="0" w:space="0" w:color="auto"/>
            <w:bottom w:val="none" w:sz="0" w:space="0" w:color="auto"/>
            <w:right w:val="none" w:sz="0" w:space="0" w:color="auto"/>
          </w:divBdr>
        </w:div>
      </w:divsChild>
    </w:div>
    <w:div w:id="366178805">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88303079">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7481069">
      <w:bodyDiv w:val="1"/>
      <w:marLeft w:val="0"/>
      <w:marRight w:val="0"/>
      <w:marTop w:val="0"/>
      <w:marBottom w:val="0"/>
      <w:divBdr>
        <w:top w:val="none" w:sz="0" w:space="0" w:color="auto"/>
        <w:left w:val="none" w:sz="0" w:space="0" w:color="auto"/>
        <w:bottom w:val="none" w:sz="0" w:space="0" w:color="auto"/>
        <w:right w:val="none" w:sz="0" w:space="0" w:color="auto"/>
      </w:divBdr>
    </w:div>
    <w:div w:id="401830942">
      <w:bodyDiv w:val="1"/>
      <w:marLeft w:val="0"/>
      <w:marRight w:val="0"/>
      <w:marTop w:val="0"/>
      <w:marBottom w:val="0"/>
      <w:divBdr>
        <w:top w:val="none" w:sz="0" w:space="0" w:color="auto"/>
        <w:left w:val="none" w:sz="0" w:space="0" w:color="auto"/>
        <w:bottom w:val="none" w:sz="0" w:space="0" w:color="auto"/>
        <w:right w:val="none" w:sz="0" w:space="0" w:color="auto"/>
      </w:divBdr>
    </w:div>
    <w:div w:id="401949187">
      <w:bodyDiv w:val="1"/>
      <w:marLeft w:val="0"/>
      <w:marRight w:val="0"/>
      <w:marTop w:val="0"/>
      <w:marBottom w:val="0"/>
      <w:divBdr>
        <w:top w:val="none" w:sz="0" w:space="0" w:color="auto"/>
        <w:left w:val="none" w:sz="0" w:space="0" w:color="auto"/>
        <w:bottom w:val="none" w:sz="0" w:space="0" w:color="auto"/>
        <w:right w:val="none" w:sz="0" w:space="0" w:color="auto"/>
      </w:divBdr>
    </w:div>
    <w:div w:id="408577118">
      <w:bodyDiv w:val="1"/>
      <w:marLeft w:val="0"/>
      <w:marRight w:val="0"/>
      <w:marTop w:val="0"/>
      <w:marBottom w:val="0"/>
      <w:divBdr>
        <w:top w:val="none" w:sz="0" w:space="0" w:color="auto"/>
        <w:left w:val="none" w:sz="0" w:space="0" w:color="auto"/>
        <w:bottom w:val="none" w:sz="0" w:space="0" w:color="auto"/>
        <w:right w:val="none" w:sz="0" w:space="0" w:color="auto"/>
      </w:divBdr>
    </w:div>
    <w:div w:id="422606751">
      <w:bodyDiv w:val="1"/>
      <w:marLeft w:val="0"/>
      <w:marRight w:val="0"/>
      <w:marTop w:val="0"/>
      <w:marBottom w:val="0"/>
      <w:divBdr>
        <w:top w:val="none" w:sz="0" w:space="0" w:color="auto"/>
        <w:left w:val="none" w:sz="0" w:space="0" w:color="auto"/>
        <w:bottom w:val="none" w:sz="0" w:space="0" w:color="auto"/>
        <w:right w:val="none" w:sz="0" w:space="0" w:color="auto"/>
      </w:divBdr>
    </w:div>
    <w:div w:id="430049778">
      <w:bodyDiv w:val="1"/>
      <w:marLeft w:val="0"/>
      <w:marRight w:val="0"/>
      <w:marTop w:val="0"/>
      <w:marBottom w:val="0"/>
      <w:divBdr>
        <w:top w:val="none" w:sz="0" w:space="0" w:color="auto"/>
        <w:left w:val="none" w:sz="0" w:space="0" w:color="auto"/>
        <w:bottom w:val="none" w:sz="0" w:space="0" w:color="auto"/>
        <w:right w:val="none" w:sz="0" w:space="0" w:color="auto"/>
      </w:divBdr>
    </w:div>
    <w:div w:id="431560146">
      <w:bodyDiv w:val="1"/>
      <w:marLeft w:val="0"/>
      <w:marRight w:val="0"/>
      <w:marTop w:val="0"/>
      <w:marBottom w:val="0"/>
      <w:divBdr>
        <w:top w:val="none" w:sz="0" w:space="0" w:color="auto"/>
        <w:left w:val="none" w:sz="0" w:space="0" w:color="auto"/>
        <w:bottom w:val="none" w:sz="0" w:space="0" w:color="auto"/>
        <w:right w:val="none" w:sz="0" w:space="0" w:color="auto"/>
      </w:divBdr>
    </w:div>
    <w:div w:id="433479181">
      <w:bodyDiv w:val="1"/>
      <w:marLeft w:val="0"/>
      <w:marRight w:val="0"/>
      <w:marTop w:val="0"/>
      <w:marBottom w:val="0"/>
      <w:divBdr>
        <w:top w:val="none" w:sz="0" w:space="0" w:color="auto"/>
        <w:left w:val="none" w:sz="0" w:space="0" w:color="auto"/>
        <w:bottom w:val="none" w:sz="0" w:space="0" w:color="auto"/>
        <w:right w:val="none" w:sz="0" w:space="0" w:color="auto"/>
      </w:divBdr>
    </w:div>
    <w:div w:id="443890447">
      <w:bodyDiv w:val="1"/>
      <w:marLeft w:val="0"/>
      <w:marRight w:val="0"/>
      <w:marTop w:val="0"/>
      <w:marBottom w:val="0"/>
      <w:divBdr>
        <w:top w:val="none" w:sz="0" w:space="0" w:color="auto"/>
        <w:left w:val="none" w:sz="0" w:space="0" w:color="auto"/>
        <w:bottom w:val="none" w:sz="0" w:space="0" w:color="auto"/>
        <w:right w:val="none" w:sz="0" w:space="0" w:color="auto"/>
      </w:divBdr>
    </w:div>
    <w:div w:id="444277099">
      <w:bodyDiv w:val="1"/>
      <w:marLeft w:val="0"/>
      <w:marRight w:val="0"/>
      <w:marTop w:val="0"/>
      <w:marBottom w:val="0"/>
      <w:divBdr>
        <w:top w:val="none" w:sz="0" w:space="0" w:color="auto"/>
        <w:left w:val="none" w:sz="0" w:space="0" w:color="auto"/>
        <w:bottom w:val="none" w:sz="0" w:space="0" w:color="auto"/>
        <w:right w:val="none" w:sz="0" w:space="0" w:color="auto"/>
      </w:divBdr>
    </w:div>
    <w:div w:id="454523118">
      <w:bodyDiv w:val="1"/>
      <w:marLeft w:val="0"/>
      <w:marRight w:val="0"/>
      <w:marTop w:val="0"/>
      <w:marBottom w:val="0"/>
      <w:divBdr>
        <w:top w:val="none" w:sz="0" w:space="0" w:color="auto"/>
        <w:left w:val="none" w:sz="0" w:space="0" w:color="auto"/>
        <w:bottom w:val="none" w:sz="0" w:space="0" w:color="auto"/>
        <w:right w:val="none" w:sz="0" w:space="0" w:color="auto"/>
      </w:divBdr>
    </w:div>
    <w:div w:id="462037104">
      <w:bodyDiv w:val="1"/>
      <w:marLeft w:val="0"/>
      <w:marRight w:val="0"/>
      <w:marTop w:val="0"/>
      <w:marBottom w:val="0"/>
      <w:divBdr>
        <w:top w:val="none" w:sz="0" w:space="0" w:color="auto"/>
        <w:left w:val="none" w:sz="0" w:space="0" w:color="auto"/>
        <w:bottom w:val="none" w:sz="0" w:space="0" w:color="auto"/>
        <w:right w:val="none" w:sz="0" w:space="0" w:color="auto"/>
      </w:divBdr>
    </w:div>
    <w:div w:id="482819261">
      <w:bodyDiv w:val="1"/>
      <w:marLeft w:val="0"/>
      <w:marRight w:val="0"/>
      <w:marTop w:val="0"/>
      <w:marBottom w:val="0"/>
      <w:divBdr>
        <w:top w:val="none" w:sz="0" w:space="0" w:color="auto"/>
        <w:left w:val="none" w:sz="0" w:space="0" w:color="auto"/>
        <w:bottom w:val="none" w:sz="0" w:space="0" w:color="auto"/>
        <w:right w:val="none" w:sz="0" w:space="0" w:color="auto"/>
      </w:divBdr>
    </w:div>
    <w:div w:id="484664201">
      <w:bodyDiv w:val="1"/>
      <w:marLeft w:val="0"/>
      <w:marRight w:val="0"/>
      <w:marTop w:val="0"/>
      <w:marBottom w:val="0"/>
      <w:divBdr>
        <w:top w:val="none" w:sz="0" w:space="0" w:color="auto"/>
        <w:left w:val="none" w:sz="0" w:space="0" w:color="auto"/>
        <w:bottom w:val="none" w:sz="0" w:space="0" w:color="auto"/>
        <w:right w:val="none" w:sz="0" w:space="0" w:color="auto"/>
      </w:divBdr>
    </w:div>
    <w:div w:id="490025186">
      <w:bodyDiv w:val="1"/>
      <w:marLeft w:val="0"/>
      <w:marRight w:val="0"/>
      <w:marTop w:val="0"/>
      <w:marBottom w:val="0"/>
      <w:divBdr>
        <w:top w:val="none" w:sz="0" w:space="0" w:color="auto"/>
        <w:left w:val="none" w:sz="0" w:space="0" w:color="auto"/>
        <w:bottom w:val="none" w:sz="0" w:space="0" w:color="auto"/>
        <w:right w:val="none" w:sz="0" w:space="0" w:color="auto"/>
      </w:divBdr>
    </w:div>
    <w:div w:id="491528832">
      <w:bodyDiv w:val="1"/>
      <w:marLeft w:val="0"/>
      <w:marRight w:val="0"/>
      <w:marTop w:val="0"/>
      <w:marBottom w:val="0"/>
      <w:divBdr>
        <w:top w:val="none" w:sz="0" w:space="0" w:color="auto"/>
        <w:left w:val="none" w:sz="0" w:space="0" w:color="auto"/>
        <w:bottom w:val="none" w:sz="0" w:space="0" w:color="auto"/>
        <w:right w:val="none" w:sz="0" w:space="0" w:color="auto"/>
      </w:divBdr>
    </w:div>
    <w:div w:id="491600418">
      <w:bodyDiv w:val="1"/>
      <w:marLeft w:val="0"/>
      <w:marRight w:val="0"/>
      <w:marTop w:val="0"/>
      <w:marBottom w:val="0"/>
      <w:divBdr>
        <w:top w:val="none" w:sz="0" w:space="0" w:color="auto"/>
        <w:left w:val="none" w:sz="0" w:space="0" w:color="auto"/>
        <w:bottom w:val="none" w:sz="0" w:space="0" w:color="auto"/>
        <w:right w:val="none" w:sz="0" w:space="0" w:color="auto"/>
      </w:divBdr>
    </w:div>
    <w:div w:id="496382871">
      <w:bodyDiv w:val="1"/>
      <w:marLeft w:val="0"/>
      <w:marRight w:val="0"/>
      <w:marTop w:val="0"/>
      <w:marBottom w:val="0"/>
      <w:divBdr>
        <w:top w:val="none" w:sz="0" w:space="0" w:color="auto"/>
        <w:left w:val="none" w:sz="0" w:space="0" w:color="auto"/>
        <w:bottom w:val="none" w:sz="0" w:space="0" w:color="auto"/>
        <w:right w:val="none" w:sz="0" w:space="0" w:color="auto"/>
      </w:divBdr>
    </w:div>
    <w:div w:id="498081633">
      <w:bodyDiv w:val="1"/>
      <w:marLeft w:val="0"/>
      <w:marRight w:val="0"/>
      <w:marTop w:val="0"/>
      <w:marBottom w:val="0"/>
      <w:divBdr>
        <w:top w:val="none" w:sz="0" w:space="0" w:color="auto"/>
        <w:left w:val="none" w:sz="0" w:space="0" w:color="auto"/>
        <w:bottom w:val="none" w:sz="0" w:space="0" w:color="auto"/>
        <w:right w:val="none" w:sz="0" w:space="0" w:color="auto"/>
      </w:divBdr>
    </w:div>
    <w:div w:id="522204955">
      <w:bodyDiv w:val="1"/>
      <w:marLeft w:val="0"/>
      <w:marRight w:val="0"/>
      <w:marTop w:val="0"/>
      <w:marBottom w:val="0"/>
      <w:divBdr>
        <w:top w:val="none" w:sz="0" w:space="0" w:color="auto"/>
        <w:left w:val="none" w:sz="0" w:space="0" w:color="auto"/>
        <w:bottom w:val="none" w:sz="0" w:space="0" w:color="auto"/>
        <w:right w:val="none" w:sz="0" w:space="0" w:color="auto"/>
      </w:divBdr>
    </w:div>
    <w:div w:id="532308416">
      <w:bodyDiv w:val="1"/>
      <w:marLeft w:val="0"/>
      <w:marRight w:val="0"/>
      <w:marTop w:val="0"/>
      <w:marBottom w:val="0"/>
      <w:divBdr>
        <w:top w:val="none" w:sz="0" w:space="0" w:color="auto"/>
        <w:left w:val="none" w:sz="0" w:space="0" w:color="auto"/>
        <w:bottom w:val="none" w:sz="0" w:space="0" w:color="auto"/>
        <w:right w:val="none" w:sz="0" w:space="0" w:color="auto"/>
      </w:divBdr>
    </w:div>
    <w:div w:id="533006088">
      <w:bodyDiv w:val="1"/>
      <w:marLeft w:val="0"/>
      <w:marRight w:val="0"/>
      <w:marTop w:val="0"/>
      <w:marBottom w:val="0"/>
      <w:divBdr>
        <w:top w:val="none" w:sz="0" w:space="0" w:color="auto"/>
        <w:left w:val="none" w:sz="0" w:space="0" w:color="auto"/>
        <w:bottom w:val="none" w:sz="0" w:space="0" w:color="auto"/>
        <w:right w:val="none" w:sz="0" w:space="0" w:color="auto"/>
      </w:divBdr>
    </w:div>
    <w:div w:id="533932759">
      <w:bodyDiv w:val="1"/>
      <w:marLeft w:val="0"/>
      <w:marRight w:val="0"/>
      <w:marTop w:val="0"/>
      <w:marBottom w:val="0"/>
      <w:divBdr>
        <w:top w:val="none" w:sz="0" w:space="0" w:color="auto"/>
        <w:left w:val="none" w:sz="0" w:space="0" w:color="auto"/>
        <w:bottom w:val="none" w:sz="0" w:space="0" w:color="auto"/>
        <w:right w:val="none" w:sz="0" w:space="0" w:color="auto"/>
      </w:divBdr>
    </w:div>
    <w:div w:id="541484846">
      <w:bodyDiv w:val="1"/>
      <w:marLeft w:val="0"/>
      <w:marRight w:val="0"/>
      <w:marTop w:val="0"/>
      <w:marBottom w:val="0"/>
      <w:divBdr>
        <w:top w:val="none" w:sz="0" w:space="0" w:color="auto"/>
        <w:left w:val="none" w:sz="0" w:space="0" w:color="auto"/>
        <w:bottom w:val="none" w:sz="0" w:space="0" w:color="auto"/>
        <w:right w:val="none" w:sz="0" w:space="0" w:color="auto"/>
      </w:divBdr>
    </w:div>
    <w:div w:id="545222969">
      <w:bodyDiv w:val="1"/>
      <w:marLeft w:val="0"/>
      <w:marRight w:val="0"/>
      <w:marTop w:val="0"/>
      <w:marBottom w:val="0"/>
      <w:divBdr>
        <w:top w:val="none" w:sz="0" w:space="0" w:color="auto"/>
        <w:left w:val="none" w:sz="0" w:space="0" w:color="auto"/>
        <w:bottom w:val="none" w:sz="0" w:space="0" w:color="auto"/>
        <w:right w:val="none" w:sz="0" w:space="0" w:color="auto"/>
      </w:divBdr>
    </w:div>
    <w:div w:id="548691496">
      <w:bodyDiv w:val="1"/>
      <w:marLeft w:val="0"/>
      <w:marRight w:val="0"/>
      <w:marTop w:val="0"/>
      <w:marBottom w:val="0"/>
      <w:divBdr>
        <w:top w:val="none" w:sz="0" w:space="0" w:color="auto"/>
        <w:left w:val="none" w:sz="0" w:space="0" w:color="auto"/>
        <w:bottom w:val="none" w:sz="0" w:space="0" w:color="auto"/>
        <w:right w:val="none" w:sz="0" w:space="0" w:color="auto"/>
      </w:divBdr>
    </w:div>
    <w:div w:id="561672602">
      <w:bodyDiv w:val="1"/>
      <w:marLeft w:val="0"/>
      <w:marRight w:val="0"/>
      <w:marTop w:val="0"/>
      <w:marBottom w:val="0"/>
      <w:divBdr>
        <w:top w:val="none" w:sz="0" w:space="0" w:color="auto"/>
        <w:left w:val="none" w:sz="0" w:space="0" w:color="auto"/>
        <w:bottom w:val="none" w:sz="0" w:space="0" w:color="auto"/>
        <w:right w:val="none" w:sz="0" w:space="0" w:color="auto"/>
      </w:divBdr>
    </w:div>
    <w:div w:id="565918004">
      <w:bodyDiv w:val="1"/>
      <w:marLeft w:val="0"/>
      <w:marRight w:val="0"/>
      <w:marTop w:val="0"/>
      <w:marBottom w:val="0"/>
      <w:divBdr>
        <w:top w:val="none" w:sz="0" w:space="0" w:color="auto"/>
        <w:left w:val="none" w:sz="0" w:space="0" w:color="auto"/>
        <w:bottom w:val="none" w:sz="0" w:space="0" w:color="auto"/>
        <w:right w:val="none" w:sz="0" w:space="0" w:color="auto"/>
      </w:divBdr>
    </w:div>
    <w:div w:id="572811759">
      <w:bodyDiv w:val="1"/>
      <w:marLeft w:val="0"/>
      <w:marRight w:val="0"/>
      <w:marTop w:val="0"/>
      <w:marBottom w:val="0"/>
      <w:divBdr>
        <w:top w:val="none" w:sz="0" w:space="0" w:color="auto"/>
        <w:left w:val="none" w:sz="0" w:space="0" w:color="auto"/>
        <w:bottom w:val="none" w:sz="0" w:space="0" w:color="auto"/>
        <w:right w:val="none" w:sz="0" w:space="0" w:color="auto"/>
      </w:divBdr>
    </w:div>
    <w:div w:id="608440154">
      <w:bodyDiv w:val="1"/>
      <w:marLeft w:val="0"/>
      <w:marRight w:val="0"/>
      <w:marTop w:val="0"/>
      <w:marBottom w:val="0"/>
      <w:divBdr>
        <w:top w:val="none" w:sz="0" w:space="0" w:color="auto"/>
        <w:left w:val="none" w:sz="0" w:space="0" w:color="auto"/>
        <w:bottom w:val="none" w:sz="0" w:space="0" w:color="auto"/>
        <w:right w:val="none" w:sz="0" w:space="0" w:color="auto"/>
      </w:divBdr>
    </w:div>
    <w:div w:id="624509626">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41008275">
      <w:bodyDiv w:val="1"/>
      <w:marLeft w:val="0"/>
      <w:marRight w:val="0"/>
      <w:marTop w:val="0"/>
      <w:marBottom w:val="0"/>
      <w:divBdr>
        <w:top w:val="none" w:sz="0" w:space="0" w:color="auto"/>
        <w:left w:val="none" w:sz="0" w:space="0" w:color="auto"/>
        <w:bottom w:val="none" w:sz="0" w:space="0" w:color="auto"/>
        <w:right w:val="none" w:sz="0" w:space="0" w:color="auto"/>
      </w:divBdr>
    </w:div>
    <w:div w:id="646401717">
      <w:bodyDiv w:val="1"/>
      <w:marLeft w:val="0"/>
      <w:marRight w:val="0"/>
      <w:marTop w:val="0"/>
      <w:marBottom w:val="0"/>
      <w:divBdr>
        <w:top w:val="none" w:sz="0" w:space="0" w:color="auto"/>
        <w:left w:val="none" w:sz="0" w:space="0" w:color="auto"/>
        <w:bottom w:val="none" w:sz="0" w:space="0" w:color="auto"/>
        <w:right w:val="none" w:sz="0" w:space="0" w:color="auto"/>
      </w:divBdr>
    </w:div>
    <w:div w:id="655567638">
      <w:bodyDiv w:val="1"/>
      <w:marLeft w:val="0"/>
      <w:marRight w:val="0"/>
      <w:marTop w:val="0"/>
      <w:marBottom w:val="0"/>
      <w:divBdr>
        <w:top w:val="none" w:sz="0" w:space="0" w:color="auto"/>
        <w:left w:val="none" w:sz="0" w:space="0" w:color="auto"/>
        <w:bottom w:val="none" w:sz="0" w:space="0" w:color="auto"/>
        <w:right w:val="none" w:sz="0" w:space="0" w:color="auto"/>
      </w:divBdr>
    </w:div>
    <w:div w:id="666446414">
      <w:bodyDiv w:val="1"/>
      <w:marLeft w:val="0"/>
      <w:marRight w:val="0"/>
      <w:marTop w:val="0"/>
      <w:marBottom w:val="0"/>
      <w:divBdr>
        <w:top w:val="none" w:sz="0" w:space="0" w:color="auto"/>
        <w:left w:val="none" w:sz="0" w:space="0" w:color="auto"/>
        <w:bottom w:val="none" w:sz="0" w:space="0" w:color="auto"/>
        <w:right w:val="none" w:sz="0" w:space="0" w:color="auto"/>
      </w:divBdr>
    </w:div>
    <w:div w:id="667638623">
      <w:bodyDiv w:val="1"/>
      <w:marLeft w:val="0"/>
      <w:marRight w:val="0"/>
      <w:marTop w:val="0"/>
      <w:marBottom w:val="0"/>
      <w:divBdr>
        <w:top w:val="none" w:sz="0" w:space="0" w:color="auto"/>
        <w:left w:val="none" w:sz="0" w:space="0" w:color="auto"/>
        <w:bottom w:val="none" w:sz="0" w:space="0" w:color="auto"/>
        <w:right w:val="none" w:sz="0" w:space="0" w:color="auto"/>
      </w:divBdr>
    </w:div>
    <w:div w:id="668748304">
      <w:bodyDiv w:val="1"/>
      <w:marLeft w:val="0"/>
      <w:marRight w:val="0"/>
      <w:marTop w:val="0"/>
      <w:marBottom w:val="0"/>
      <w:divBdr>
        <w:top w:val="none" w:sz="0" w:space="0" w:color="auto"/>
        <w:left w:val="none" w:sz="0" w:space="0" w:color="auto"/>
        <w:bottom w:val="none" w:sz="0" w:space="0" w:color="auto"/>
        <w:right w:val="none" w:sz="0" w:space="0" w:color="auto"/>
      </w:divBdr>
    </w:div>
    <w:div w:id="672995268">
      <w:bodyDiv w:val="1"/>
      <w:marLeft w:val="0"/>
      <w:marRight w:val="0"/>
      <w:marTop w:val="0"/>
      <w:marBottom w:val="0"/>
      <w:divBdr>
        <w:top w:val="none" w:sz="0" w:space="0" w:color="auto"/>
        <w:left w:val="none" w:sz="0" w:space="0" w:color="auto"/>
        <w:bottom w:val="none" w:sz="0" w:space="0" w:color="auto"/>
        <w:right w:val="none" w:sz="0" w:space="0" w:color="auto"/>
      </w:divBdr>
    </w:div>
    <w:div w:id="673922989">
      <w:bodyDiv w:val="1"/>
      <w:marLeft w:val="0"/>
      <w:marRight w:val="0"/>
      <w:marTop w:val="0"/>
      <w:marBottom w:val="0"/>
      <w:divBdr>
        <w:top w:val="none" w:sz="0" w:space="0" w:color="auto"/>
        <w:left w:val="none" w:sz="0" w:space="0" w:color="auto"/>
        <w:bottom w:val="none" w:sz="0" w:space="0" w:color="auto"/>
        <w:right w:val="none" w:sz="0" w:space="0" w:color="auto"/>
      </w:divBdr>
    </w:div>
    <w:div w:id="681316588">
      <w:bodyDiv w:val="1"/>
      <w:marLeft w:val="0"/>
      <w:marRight w:val="0"/>
      <w:marTop w:val="0"/>
      <w:marBottom w:val="0"/>
      <w:divBdr>
        <w:top w:val="none" w:sz="0" w:space="0" w:color="auto"/>
        <w:left w:val="none" w:sz="0" w:space="0" w:color="auto"/>
        <w:bottom w:val="none" w:sz="0" w:space="0" w:color="auto"/>
        <w:right w:val="none" w:sz="0" w:space="0" w:color="auto"/>
      </w:divBdr>
    </w:div>
    <w:div w:id="683213701">
      <w:bodyDiv w:val="1"/>
      <w:marLeft w:val="0"/>
      <w:marRight w:val="0"/>
      <w:marTop w:val="0"/>
      <w:marBottom w:val="0"/>
      <w:divBdr>
        <w:top w:val="none" w:sz="0" w:space="0" w:color="auto"/>
        <w:left w:val="none" w:sz="0" w:space="0" w:color="auto"/>
        <w:bottom w:val="none" w:sz="0" w:space="0" w:color="auto"/>
        <w:right w:val="none" w:sz="0" w:space="0" w:color="auto"/>
      </w:divBdr>
    </w:div>
    <w:div w:id="690684124">
      <w:bodyDiv w:val="1"/>
      <w:marLeft w:val="0"/>
      <w:marRight w:val="0"/>
      <w:marTop w:val="0"/>
      <w:marBottom w:val="0"/>
      <w:divBdr>
        <w:top w:val="none" w:sz="0" w:space="0" w:color="auto"/>
        <w:left w:val="none" w:sz="0" w:space="0" w:color="auto"/>
        <w:bottom w:val="none" w:sz="0" w:space="0" w:color="auto"/>
        <w:right w:val="none" w:sz="0" w:space="0" w:color="auto"/>
      </w:divBdr>
    </w:div>
    <w:div w:id="706301272">
      <w:bodyDiv w:val="1"/>
      <w:marLeft w:val="0"/>
      <w:marRight w:val="0"/>
      <w:marTop w:val="0"/>
      <w:marBottom w:val="0"/>
      <w:divBdr>
        <w:top w:val="none" w:sz="0" w:space="0" w:color="auto"/>
        <w:left w:val="none" w:sz="0" w:space="0" w:color="auto"/>
        <w:bottom w:val="none" w:sz="0" w:space="0" w:color="auto"/>
        <w:right w:val="none" w:sz="0" w:space="0" w:color="auto"/>
      </w:divBdr>
    </w:div>
    <w:div w:id="708066723">
      <w:bodyDiv w:val="1"/>
      <w:marLeft w:val="0"/>
      <w:marRight w:val="0"/>
      <w:marTop w:val="0"/>
      <w:marBottom w:val="0"/>
      <w:divBdr>
        <w:top w:val="none" w:sz="0" w:space="0" w:color="auto"/>
        <w:left w:val="none" w:sz="0" w:space="0" w:color="auto"/>
        <w:bottom w:val="none" w:sz="0" w:space="0" w:color="auto"/>
        <w:right w:val="none" w:sz="0" w:space="0" w:color="auto"/>
      </w:divBdr>
    </w:div>
    <w:div w:id="716012779">
      <w:bodyDiv w:val="1"/>
      <w:marLeft w:val="0"/>
      <w:marRight w:val="0"/>
      <w:marTop w:val="0"/>
      <w:marBottom w:val="0"/>
      <w:divBdr>
        <w:top w:val="none" w:sz="0" w:space="0" w:color="auto"/>
        <w:left w:val="none" w:sz="0" w:space="0" w:color="auto"/>
        <w:bottom w:val="none" w:sz="0" w:space="0" w:color="auto"/>
        <w:right w:val="none" w:sz="0" w:space="0" w:color="auto"/>
      </w:divBdr>
    </w:div>
    <w:div w:id="721906409">
      <w:bodyDiv w:val="1"/>
      <w:marLeft w:val="0"/>
      <w:marRight w:val="0"/>
      <w:marTop w:val="0"/>
      <w:marBottom w:val="0"/>
      <w:divBdr>
        <w:top w:val="none" w:sz="0" w:space="0" w:color="auto"/>
        <w:left w:val="none" w:sz="0" w:space="0" w:color="auto"/>
        <w:bottom w:val="none" w:sz="0" w:space="0" w:color="auto"/>
        <w:right w:val="none" w:sz="0" w:space="0" w:color="auto"/>
      </w:divBdr>
    </w:div>
    <w:div w:id="726878413">
      <w:bodyDiv w:val="1"/>
      <w:marLeft w:val="0"/>
      <w:marRight w:val="0"/>
      <w:marTop w:val="0"/>
      <w:marBottom w:val="0"/>
      <w:divBdr>
        <w:top w:val="none" w:sz="0" w:space="0" w:color="auto"/>
        <w:left w:val="none" w:sz="0" w:space="0" w:color="auto"/>
        <w:bottom w:val="none" w:sz="0" w:space="0" w:color="auto"/>
        <w:right w:val="none" w:sz="0" w:space="0" w:color="auto"/>
      </w:divBdr>
    </w:div>
    <w:div w:id="730154232">
      <w:bodyDiv w:val="1"/>
      <w:marLeft w:val="0"/>
      <w:marRight w:val="0"/>
      <w:marTop w:val="0"/>
      <w:marBottom w:val="0"/>
      <w:divBdr>
        <w:top w:val="none" w:sz="0" w:space="0" w:color="auto"/>
        <w:left w:val="none" w:sz="0" w:space="0" w:color="auto"/>
        <w:bottom w:val="none" w:sz="0" w:space="0" w:color="auto"/>
        <w:right w:val="none" w:sz="0" w:space="0" w:color="auto"/>
      </w:divBdr>
    </w:div>
    <w:div w:id="743841435">
      <w:bodyDiv w:val="1"/>
      <w:marLeft w:val="0"/>
      <w:marRight w:val="0"/>
      <w:marTop w:val="0"/>
      <w:marBottom w:val="0"/>
      <w:divBdr>
        <w:top w:val="none" w:sz="0" w:space="0" w:color="auto"/>
        <w:left w:val="none" w:sz="0" w:space="0" w:color="auto"/>
        <w:bottom w:val="none" w:sz="0" w:space="0" w:color="auto"/>
        <w:right w:val="none" w:sz="0" w:space="0" w:color="auto"/>
      </w:divBdr>
    </w:div>
    <w:div w:id="748773226">
      <w:bodyDiv w:val="1"/>
      <w:marLeft w:val="0"/>
      <w:marRight w:val="0"/>
      <w:marTop w:val="0"/>
      <w:marBottom w:val="0"/>
      <w:divBdr>
        <w:top w:val="none" w:sz="0" w:space="0" w:color="auto"/>
        <w:left w:val="none" w:sz="0" w:space="0" w:color="auto"/>
        <w:bottom w:val="none" w:sz="0" w:space="0" w:color="auto"/>
        <w:right w:val="none" w:sz="0" w:space="0" w:color="auto"/>
      </w:divBdr>
    </w:div>
    <w:div w:id="757025830">
      <w:bodyDiv w:val="1"/>
      <w:marLeft w:val="0"/>
      <w:marRight w:val="0"/>
      <w:marTop w:val="0"/>
      <w:marBottom w:val="0"/>
      <w:divBdr>
        <w:top w:val="none" w:sz="0" w:space="0" w:color="auto"/>
        <w:left w:val="none" w:sz="0" w:space="0" w:color="auto"/>
        <w:bottom w:val="none" w:sz="0" w:space="0" w:color="auto"/>
        <w:right w:val="none" w:sz="0" w:space="0" w:color="auto"/>
      </w:divBdr>
    </w:div>
    <w:div w:id="774131729">
      <w:bodyDiv w:val="1"/>
      <w:marLeft w:val="0"/>
      <w:marRight w:val="0"/>
      <w:marTop w:val="0"/>
      <w:marBottom w:val="0"/>
      <w:divBdr>
        <w:top w:val="none" w:sz="0" w:space="0" w:color="auto"/>
        <w:left w:val="none" w:sz="0" w:space="0" w:color="auto"/>
        <w:bottom w:val="none" w:sz="0" w:space="0" w:color="auto"/>
        <w:right w:val="none" w:sz="0" w:space="0" w:color="auto"/>
      </w:divBdr>
    </w:div>
    <w:div w:id="783425863">
      <w:bodyDiv w:val="1"/>
      <w:marLeft w:val="0"/>
      <w:marRight w:val="0"/>
      <w:marTop w:val="0"/>
      <w:marBottom w:val="0"/>
      <w:divBdr>
        <w:top w:val="none" w:sz="0" w:space="0" w:color="auto"/>
        <w:left w:val="none" w:sz="0" w:space="0" w:color="auto"/>
        <w:bottom w:val="none" w:sz="0" w:space="0" w:color="auto"/>
        <w:right w:val="none" w:sz="0" w:space="0" w:color="auto"/>
      </w:divBdr>
    </w:div>
    <w:div w:id="791560758">
      <w:bodyDiv w:val="1"/>
      <w:marLeft w:val="0"/>
      <w:marRight w:val="0"/>
      <w:marTop w:val="0"/>
      <w:marBottom w:val="0"/>
      <w:divBdr>
        <w:top w:val="none" w:sz="0" w:space="0" w:color="auto"/>
        <w:left w:val="none" w:sz="0" w:space="0" w:color="auto"/>
        <w:bottom w:val="none" w:sz="0" w:space="0" w:color="auto"/>
        <w:right w:val="none" w:sz="0" w:space="0" w:color="auto"/>
      </w:divBdr>
    </w:div>
    <w:div w:id="799346606">
      <w:bodyDiv w:val="1"/>
      <w:marLeft w:val="0"/>
      <w:marRight w:val="0"/>
      <w:marTop w:val="0"/>
      <w:marBottom w:val="0"/>
      <w:divBdr>
        <w:top w:val="none" w:sz="0" w:space="0" w:color="auto"/>
        <w:left w:val="none" w:sz="0" w:space="0" w:color="auto"/>
        <w:bottom w:val="none" w:sz="0" w:space="0" w:color="auto"/>
        <w:right w:val="none" w:sz="0" w:space="0" w:color="auto"/>
      </w:divBdr>
    </w:div>
    <w:div w:id="803274958">
      <w:bodyDiv w:val="1"/>
      <w:marLeft w:val="0"/>
      <w:marRight w:val="0"/>
      <w:marTop w:val="0"/>
      <w:marBottom w:val="0"/>
      <w:divBdr>
        <w:top w:val="none" w:sz="0" w:space="0" w:color="auto"/>
        <w:left w:val="none" w:sz="0" w:space="0" w:color="auto"/>
        <w:bottom w:val="none" w:sz="0" w:space="0" w:color="auto"/>
        <w:right w:val="none" w:sz="0" w:space="0" w:color="auto"/>
      </w:divBdr>
    </w:div>
    <w:div w:id="805053798">
      <w:bodyDiv w:val="1"/>
      <w:marLeft w:val="0"/>
      <w:marRight w:val="0"/>
      <w:marTop w:val="0"/>
      <w:marBottom w:val="0"/>
      <w:divBdr>
        <w:top w:val="none" w:sz="0" w:space="0" w:color="auto"/>
        <w:left w:val="none" w:sz="0" w:space="0" w:color="auto"/>
        <w:bottom w:val="none" w:sz="0" w:space="0" w:color="auto"/>
        <w:right w:val="none" w:sz="0" w:space="0" w:color="auto"/>
      </w:divBdr>
    </w:div>
    <w:div w:id="818545939">
      <w:bodyDiv w:val="1"/>
      <w:marLeft w:val="0"/>
      <w:marRight w:val="0"/>
      <w:marTop w:val="0"/>
      <w:marBottom w:val="0"/>
      <w:divBdr>
        <w:top w:val="none" w:sz="0" w:space="0" w:color="auto"/>
        <w:left w:val="none" w:sz="0" w:space="0" w:color="auto"/>
        <w:bottom w:val="none" w:sz="0" w:space="0" w:color="auto"/>
        <w:right w:val="none" w:sz="0" w:space="0" w:color="auto"/>
      </w:divBdr>
    </w:div>
    <w:div w:id="820270170">
      <w:bodyDiv w:val="1"/>
      <w:marLeft w:val="0"/>
      <w:marRight w:val="0"/>
      <w:marTop w:val="0"/>
      <w:marBottom w:val="0"/>
      <w:divBdr>
        <w:top w:val="none" w:sz="0" w:space="0" w:color="auto"/>
        <w:left w:val="none" w:sz="0" w:space="0" w:color="auto"/>
        <w:bottom w:val="none" w:sz="0" w:space="0" w:color="auto"/>
        <w:right w:val="none" w:sz="0" w:space="0" w:color="auto"/>
      </w:divBdr>
    </w:div>
    <w:div w:id="829567273">
      <w:bodyDiv w:val="1"/>
      <w:marLeft w:val="0"/>
      <w:marRight w:val="0"/>
      <w:marTop w:val="0"/>
      <w:marBottom w:val="0"/>
      <w:divBdr>
        <w:top w:val="none" w:sz="0" w:space="0" w:color="auto"/>
        <w:left w:val="none" w:sz="0" w:space="0" w:color="auto"/>
        <w:bottom w:val="none" w:sz="0" w:space="0" w:color="auto"/>
        <w:right w:val="none" w:sz="0" w:space="0" w:color="auto"/>
      </w:divBdr>
    </w:div>
    <w:div w:id="834495907">
      <w:bodyDiv w:val="1"/>
      <w:marLeft w:val="0"/>
      <w:marRight w:val="0"/>
      <w:marTop w:val="0"/>
      <w:marBottom w:val="0"/>
      <w:divBdr>
        <w:top w:val="none" w:sz="0" w:space="0" w:color="auto"/>
        <w:left w:val="none" w:sz="0" w:space="0" w:color="auto"/>
        <w:bottom w:val="none" w:sz="0" w:space="0" w:color="auto"/>
        <w:right w:val="none" w:sz="0" w:space="0" w:color="auto"/>
      </w:divBdr>
    </w:div>
    <w:div w:id="844365915">
      <w:bodyDiv w:val="1"/>
      <w:marLeft w:val="0"/>
      <w:marRight w:val="0"/>
      <w:marTop w:val="0"/>
      <w:marBottom w:val="0"/>
      <w:divBdr>
        <w:top w:val="none" w:sz="0" w:space="0" w:color="auto"/>
        <w:left w:val="none" w:sz="0" w:space="0" w:color="auto"/>
        <w:bottom w:val="none" w:sz="0" w:space="0" w:color="auto"/>
        <w:right w:val="none" w:sz="0" w:space="0" w:color="auto"/>
      </w:divBdr>
    </w:div>
    <w:div w:id="849372234">
      <w:bodyDiv w:val="1"/>
      <w:marLeft w:val="0"/>
      <w:marRight w:val="0"/>
      <w:marTop w:val="0"/>
      <w:marBottom w:val="0"/>
      <w:divBdr>
        <w:top w:val="none" w:sz="0" w:space="0" w:color="auto"/>
        <w:left w:val="none" w:sz="0" w:space="0" w:color="auto"/>
        <w:bottom w:val="none" w:sz="0" w:space="0" w:color="auto"/>
        <w:right w:val="none" w:sz="0" w:space="0" w:color="auto"/>
      </w:divBdr>
    </w:div>
    <w:div w:id="854659622">
      <w:bodyDiv w:val="1"/>
      <w:marLeft w:val="0"/>
      <w:marRight w:val="0"/>
      <w:marTop w:val="0"/>
      <w:marBottom w:val="0"/>
      <w:divBdr>
        <w:top w:val="none" w:sz="0" w:space="0" w:color="auto"/>
        <w:left w:val="none" w:sz="0" w:space="0" w:color="auto"/>
        <w:bottom w:val="none" w:sz="0" w:space="0" w:color="auto"/>
        <w:right w:val="none" w:sz="0" w:space="0" w:color="auto"/>
      </w:divBdr>
    </w:div>
    <w:div w:id="869999300">
      <w:bodyDiv w:val="1"/>
      <w:marLeft w:val="0"/>
      <w:marRight w:val="0"/>
      <w:marTop w:val="0"/>
      <w:marBottom w:val="0"/>
      <w:divBdr>
        <w:top w:val="none" w:sz="0" w:space="0" w:color="auto"/>
        <w:left w:val="none" w:sz="0" w:space="0" w:color="auto"/>
        <w:bottom w:val="none" w:sz="0" w:space="0" w:color="auto"/>
        <w:right w:val="none" w:sz="0" w:space="0" w:color="auto"/>
      </w:divBdr>
    </w:div>
    <w:div w:id="877010868">
      <w:bodyDiv w:val="1"/>
      <w:marLeft w:val="0"/>
      <w:marRight w:val="0"/>
      <w:marTop w:val="0"/>
      <w:marBottom w:val="0"/>
      <w:divBdr>
        <w:top w:val="none" w:sz="0" w:space="0" w:color="auto"/>
        <w:left w:val="none" w:sz="0" w:space="0" w:color="auto"/>
        <w:bottom w:val="none" w:sz="0" w:space="0" w:color="auto"/>
        <w:right w:val="none" w:sz="0" w:space="0" w:color="auto"/>
      </w:divBdr>
    </w:div>
    <w:div w:id="891960573">
      <w:bodyDiv w:val="1"/>
      <w:marLeft w:val="0"/>
      <w:marRight w:val="0"/>
      <w:marTop w:val="0"/>
      <w:marBottom w:val="0"/>
      <w:divBdr>
        <w:top w:val="none" w:sz="0" w:space="0" w:color="auto"/>
        <w:left w:val="none" w:sz="0" w:space="0" w:color="auto"/>
        <w:bottom w:val="none" w:sz="0" w:space="0" w:color="auto"/>
        <w:right w:val="none" w:sz="0" w:space="0" w:color="auto"/>
      </w:divBdr>
    </w:div>
    <w:div w:id="895357149">
      <w:bodyDiv w:val="1"/>
      <w:marLeft w:val="0"/>
      <w:marRight w:val="0"/>
      <w:marTop w:val="0"/>
      <w:marBottom w:val="0"/>
      <w:divBdr>
        <w:top w:val="none" w:sz="0" w:space="0" w:color="auto"/>
        <w:left w:val="none" w:sz="0" w:space="0" w:color="auto"/>
        <w:bottom w:val="none" w:sz="0" w:space="0" w:color="auto"/>
        <w:right w:val="none" w:sz="0" w:space="0" w:color="auto"/>
      </w:divBdr>
    </w:div>
    <w:div w:id="905380291">
      <w:bodyDiv w:val="1"/>
      <w:marLeft w:val="0"/>
      <w:marRight w:val="0"/>
      <w:marTop w:val="0"/>
      <w:marBottom w:val="0"/>
      <w:divBdr>
        <w:top w:val="none" w:sz="0" w:space="0" w:color="auto"/>
        <w:left w:val="none" w:sz="0" w:space="0" w:color="auto"/>
        <w:bottom w:val="none" w:sz="0" w:space="0" w:color="auto"/>
        <w:right w:val="none" w:sz="0" w:space="0" w:color="auto"/>
      </w:divBdr>
    </w:div>
    <w:div w:id="926957757">
      <w:bodyDiv w:val="1"/>
      <w:marLeft w:val="0"/>
      <w:marRight w:val="0"/>
      <w:marTop w:val="0"/>
      <w:marBottom w:val="0"/>
      <w:divBdr>
        <w:top w:val="none" w:sz="0" w:space="0" w:color="auto"/>
        <w:left w:val="none" w:sz="0" w:space="0" w:color="auto"/>
        <w:bottom w:val="none" w:sz="0" w:space="0" w:color="auto"/>
        <w:right w:val="none" w:sz="0" w:space="0" w:color="auto"/>
      </w:divBdr>
    </w:div>
    <w:div w:id="929315743">
      <w:bodyDiv w:val="1"/>
      <w:marLeft w:val="0"/>
      <w:marRight w:val="0"/>
      <w:marTop w:val="0"/>
      <w:marBottom w:val="0"/>
      <w:divBdr>
        <w:top w:val="none" w:sz="0" w:space="0" w:color="auto"/>
        <w:left w:val="none" w:sz="0" w:space="0" w:color="auto"/>
        <w:bottom w:val="none" w:sz="0" w:space="0" w:color="auto"/>
        <w:right w:val="none" w:sz="0" w:space="0" w:color="auto"/>
      </w:divBdr>
    </w:div>
    <w:div w:id="938103310">
      <w:bodyDiv w:val="1"/>
      <w:marLeft w:val="0"/>
      <w:marRight w:val="0"/>
      <w:marTop w:val="0"/>
      <w:marBottom w:val="0"/>
      <w:divBdr>
        <w:top w:val="none" w:sz="0" w:space="0" w:color="auto"/>
        <w:left w:val="none" w:sz="0" w:space="0" w:color="auto"/>
        <w:bottom w:val="none" w:sz="0" w:space="0" w:color="auto"/>
        <w:right w:val="none" w:sz="0" w:space="0" w:color="auto"/>
      </w:divBdr>
    </w:div>
    <w:div w:id="946078368">
      <w:bodyDiv w:val="1"/>
      <w:marLeft w:val="0"/>
      <w:marRight w:val="0"/>
      <w:marTop w:val="0"/>
      <w:marBottom w:val="0"/>
      <w:divBdr>
        <w:top w:val="none" w:sz="0" w:space="0" w:color="auto"/>
        <w:left w:val="none" w:sz="0" w:space="0" w:color="auto"/>
        <w:bottom w:val="none" w:sz="0" w:space="0" w:color="auto"/>
        <w:right w:val="none" w:sz="0" w:space="0" w:color="auto"/>
      </w:divBdr>
    </w:div>
    <w:div w:id="948897517">
      <w:bodyDiv w:val="1"/>
      <w:marLeft w:val="0"/>
      <w:marRight w:val="0"/>
      <w:marTop w:val="0"/>
      <w:marBottom w:val="0"/>
      <w:divBdr>
        <w:top w:val="none" w:sz="0" w:space="0" w:color="auto"/>
        <w:left w:val="none" w:sz="0" w:space="0" w:color="auto"/>
        <w:bottom w:val="none" w:sz="0" w:space="0" w:color="auto"/>
        <w:right w:val="none" w:sz="0" w:space="0" w:color="auto"/>
      </w:divBdr>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951325985">
      <w:bodyDiv w:val="1"/>
      <w:marLeft w:val="0"/>
      <w:marRight w:val="0"/>
      <w:marTop w:val="0"/>
      <w:marBottom w:val="0"/>
      <w:divBdr>
        <w:top w:val="none" w:sz="0" w:space="0" w:color="auto"/>
        <w:left w:val="none" w:sz="0" w:space="0" w:color="auto"/>
        <w:bottom w:val="none" w:sz="0" w:space="0" w:color="auto"/>
        <w:right w:val="none" w:sz="0" w:space="0" w:color="auto"/>
      </w:divBdr>
    </w:div>
    <w:div w:id="962344741">
      <w:bodyDiv w:val="1"/>
      <w:marLeft w:val="0"/>
      <w:marRight w:val="0"/>
      <w:marTop w:val="0"/>
      <w:marBottom w:val="0"/>
      <w:divBdr>
        <w:top w:val="none" w:sz="0" w:space="0" w:color="auto"/>
        <w:left w:val="none" w:sz="0" w:space="0" w:color="auto"/>
        <w:bottom w:val="none" w:sz="0" w:space="0" w:color="auto"/>
        <w:right w:val="none" w:sz="0" w:space="0" w:color="auto"/>
      </w:divBdr>
    </w:div>
    <w:div w:id="968825584">
      <w:bodyDiv w:val="1"/>
      <w:marLeft w:val="0"/>
      <w:marRight w:val="0"/>
      <w:marTop w:val="0"/>
      <w:marBottom w:val="0"/>
      <w:divBdr>
        <w:top w:val="none" w:sz="0" w:space="0" w:color="auto"/>
        <w:left w:val="none" w:sz="0" w:space="0" w:color="auto"/>
        <w:bottom w:val="none" w:sz="0" w:space="0" w:color="auto"/>
        <w:right w:val="none" w:sz="0" w:space="0" w:color="auto"/>
      </w:divBdr>
    </w:div>
    <w:div w:id="972752031">
      <w:bodyDiv w:val="1"/>
      <w:marLeft w:val="0"/>
      <w:marRight w:val="0"/>
      <w:marTop w:val="0"/>
      <w:marBottom w:val="0"/>
      <w:divBdr>
        <w:top w:val="none" w:sz="0" w:space="0" w:color="auto"/>
        <w:left w:val="none" w:sz="0" w:space="0" w:color="auto"/>
        <w:bottom w:val="none" w:sz="0" w:space="0" w:color="auto"/>
        <w:right w:val="none" w:sz="0" w:space="0" w:color="auto"/>
      </w:divBdr>
    </w:div>
    <w:div w:id="996494392">
      <w:bodyDiv w:val="1"/>
      <w:marLeft w:val="0"/>
      <w:marRight w:val="0"/>
      <w:marTop w:val="0"/>
      <w:marBottom w:val="0"/>
      <w:divBdr>
        <w:top w:val="none" w:sz="0" w:space="0" w:color="auto"/>
        <w:left w:val="none" w:sz="0" w:space="0" w:color="auto"/>
        <w:bottom w:val="none" w:sz="0" w:space="0" w:color="auto"/>
        <w:right w:val="none" w:sz="0" w:space="0" w:color="auto"/>
      </w:divBdr>
    </w:div>
    <w:div w:id="1006178518">
      <w:bodyDiv w:val="1"/>
      <w:marLeft w:val="0"/>
      <w:marRight w:val="0"/>
      <w:marTop w:val="0"/>
      <w:marBottom w:val="0"/>
      <w:divBdr>
        <w:top w:val="none" w:sz="0" w:space="0" w:color="auto"/>
        <w:left w:val="none" w:sz="0" w:space="0" w:color="auto"/>
        <w:bottom w:val="none" w:sz="0" w:space="0" w:color="auto"/>
        <w:right w:val="none" w:sz="0" w:space="0" w:color="auto"/>
      </w:divBdr>
    </w:div>
    <w:div w:id="1006517458">
      <w:bodyDiv w:val="1"/>
      <w:marLeft w:val="0"/>
      <w:marRight w:val="0"/>
      <w:marTop w:val="0"/>
      <w:marBottom w:val="0"/>
      <w:divBdr>
        <w:top w:val="none" w:sz="0" w:space="0" w:color="auto"/>
        <w:left w:val="none" w:sz="0" w:space="0" w:color="auto"/>
        <w:bottom w:val="none" w:sz="0" w:space="0" w:color="auto"/>
        <w:right w:val="none" w:sz="0" w:space="0" w:color="auto"/>
      </w:divBdr>
    </w:div>
    <w:div w:id="1008018749">
      <w:bodyDiv w:val="1"/>
      <w:marLeft w:val="0"/>
      <w:marRight w:val="0"/>
      <w:marTop w:val="0"/>
      <w:marBottom w:val="0"/>
      <w:divBdr>
        <w:top w:val="none" w:sz="0" w:space="0" w:color="auto"/>
        <w:left w:val="none" w:sz="0" w:space="0" w:color="auto"/>
        <w:bottom w:val="none" w:sz="0" w:space="0" w:color="auto"/>
        <w:right w:val="none" w:sz="0" w:space="0" w:color="auto"/>
      </w:divBdr>
    </w:div>
    <w:div w:id="1014694106">
      <w:bodyDiv w:val="1"/>
      <w:marLeft w:val="0"/>
      <w:marRight w:val="0"/>
      <w:marTop w:val="0"/>
      <w:marBottom w:val="0"/>
      <w:divBdr>
        <w:top w:val="none" w:sz="0" w:space="0" w:color="auto"/>
        <w:left w:val="none" w:sz="0" w:space="0" w:color="auto"/>
        <w:bottom w:val="none" w:sz="0" w:space="0" w:color="auto"/>
        <w:right w:val="none" w:sz="0" w:space="0" w:color="auto"/>
      </w:divBdr>
    </w:div>
    <w:div w:id="1018510249">
      <w:bodyDiv w:val="1"/>
      <w:marLeft w:val="0"/>
      <w:marRight w:val="0"/>
      <w:marTop w:val="0"/>
      <w:marBottom w:val="0"/>
      <w:divBdr>
        <w:top w:val="none" w:sz="0" w:space="0" w:color="auto"/>
        <w:left w:val="none" w:sz="0" w:space="0" w:color="auto"/>
        <w:bottom w:val="none" w:sz="0" w:space="0" w:color="auto"/>
        <w:right w:val="none" w:sz="0" w:space="0" w:color="auto"/>
      </w:divBdr>
    </w:div>
    <w:div w:id="1023901648">
      <w:bodyDiv w:val="1"/>
      <w:marLeft w:val="0"/>
      <w:marRight w:val="0"/>
      <w:marTop w:val="0"/>
      <w:marBottom w:val="0"/>
      <w:divBdr>
        <w:top w:val="none" w:sz="0" w:space="0" w:color="auto"/>
        <w:left w:val="none" w:sz="0" w:space="0" w:color="auto"/>
        <w:bottom w:val="none" w:sz="0" w:space="0" w:color="auto"/>
        <w:right w:val="none" w:sz="0" w:space="0" w:color="auto"/>
      </w:divBdr>
    </w:div>
    <w:div w:id="1024290064">
      <w:bodyDiv w:val="1"/>
      <w:marLeft w:val="0"/>
      <w:marRight w:val="0"/>
      <w:marTop w:val="0"/>
      <w:marBottom w:val="0"/>
      <w:divBdr>
        <w:top w:val="none" w:sz="0" w:space="0" w:color="auto"/>
        <w:left w:val="none" w:sz="0" w:space="0" w:color="auto"/>
        <w:bottom w:val="none" w:sz="0" w:space="0" w:color="auto"/>
        <w:right w:val="none" w:sz="0" w:space="0" w:color="auto"/>
      </w:divBdr>
    </w:div>
    <w:div w:id="1036393549">
      <w:bodyDiv w:val="1"/>
      <w:marLeft w:val="0"/>
      <w:marRight w:val="0"/>
      <w:marTop w:val="0"/>
      <w:marBottom w:val="0"/>
      <w:divBdr>
        <w:top w:val="none" w:sz="0" w:space="0" w:color="auto"/>
        <w:left w:val="none" w:sz="0" w:space="0" w:color="auto"/>
        <w:bottom w:val="none" w:sz="0" w:space="0" w:color="auto"/>
        <w:right w:val="none" w:sz="0" w:space="0" w:color="auto"/>
      </w:divBdr>
    </w:div>
    <w:div w:id="1036808841">
      <w:bodyDiv w:val="1"/>
      <w:marLeft w:val="0"/>
      <w:marRight w:val="0"/>
      <w:marTop w:val="0"/>
      <w:marBottom w:val="0"/>
      <w:divBdr>
        <w:top w:val="none" w:sz="0" w:space="0" w:color="auto"/>
        <w:left w:val="none" w:sz="0" w:space="0" w:color="auto"/>
        <w:bottom w:val="none" w:sz="0" w:space="0" w:color="auto"/>
        <w:right w:val="none" w:sz="0" w:space="0" w:color="auto"/>
      </w:divBdr>
    </w:div>
    <w:div w:id="1037973991">
      <w:bodyDiv w:val="1"/>
      <w:marLeft w:val="0"/>
      <w:marRight w:val="0"/>
      <w:marTop w:val="0"/>
      <w:marBottom w:val="0"/>
      <w:divBdr>
        <w:top w:val="none" w:sz="0" w:space="0" w:color="auto"/>
        <w:left w:val="none" w:sz="0" w:space="0" w:color="auto"/>
        <w:bottom w:val="none" w:sz="0" w:space="0" w:color="auto"/>
        <w:right w:val="none" w:sz="0" w:space="0" w:color="auto"/>
      </w:divBdr>
    </w:div>
    <w:div w:id="1054353537">
      <w:bodyDiv w:val="1"/>
      <w:marLeft w:val="0"/>
      <w:marRight w:val="0"/>
      <w:marTop w:val="0"/>
      <w:marBottom w:val="0"/>
      <w:divBdr>
        <w:top w:val="none" w:sz="0" w:space="0" w:color="auto"/>
        <w:left w:val="none" w:sz="0" w:space="0" w:color="auto"/>
        <w:bottom w:val="none" w:sz="0" w:space="0" w:color="auto"/>
        <w:right w:val="none" w:sz="0" w:space="0" w:color="auto"/>
      </w:divBdr>
    </w:div>
    <w:div w:id="1074857805">
      <w:bodyDiv w:val="1"/>
      <w:marLeft w:val="0"/>
      <w:marRight w:val="0"/>
      <w:marTop w:val="0"/>
      <w:marBottom w:val="0"/>
      <w:divBdr>
        <w:top w:val="none" w:sz="0" w:space="0" w:color="auto"/>
        <w:left w:val="none" w:sz="0" w:space="0" w:color="auto"/>
        <w:bottom w:val="none" w:sz="0" w:space="0" w:color="auto"/>
        <w:right w:val="none" w:sz="0" w:space="0" w:color="auto"/>
      </w:divBdr>
    </w:div>
    <w:div w:id="1092630217">
      <w:bodyDiv w:val="1"/>
      <w:marLeft w:val="0"/>
      <w:marRight w:val="0"/>
      <w:marTop w:val="0"/>
      <w:marBottom w:val="0"/>
      <w:divBdr>
        <w:top w:val="none" w:sz="0" w:space="0" w:color="auto"/>
        <w:left w:val="none" w:sz="0" w:space="0" w:color="auto"/>
        <w:bottom w:val="none" w:sz="0" w:space="0" w:color="auto"/>
        <w:right w:val="none" w:sz="0" w:space="0" w:color="auto"/>
      </w:divBdr>
    </w:div>
    <w:div w:id="1102922174">
      <w:bodyDiv w:val="1"/>
      <w:marLeft w:val="0"/>
      <w:marRight w:val="0"/>
      <w:marTop w:val="0"/>
      <w:marBottom w:val="0"/>
      <w:divBdr>
        <w:top w:val="none" w:sz="0" w:space="0" w:color="auto"/>
        <w:left w:val="none" w:sz="0" w:space="0" w:color="auto"/>
        <w:bottom w:val="none" w:sz="0" w:space="0" w:color="auto"/>
        <w:right w:val="none" w:sz="0" w:space="0" w:color="auto"/>
      </w:divBdr>
    </w:div>
    <w:div w:id="1108546062">
      <w:bodyDiv w:val="1"/>
      <w:marLeft w:val="0"/>
      <w:marRight w:val="0"/>
      <w:marTop w:val="0"/>
      <w:marBottom w:val="0"/>
      <w:divBdr>
        <w:top w:val="none" w:sz="0" w:space="0" w:color="auto"/>
        <w:left w:val="none" w:sz="0" w:space="0" w:color="auto"/>
        <w:bottom w:val="none" w:sz="0" w:space="0" w:color="auto"/>
        <w:right w:val="none" w:sz="0" w:space="0" w:color="auto"/>
      </w:divBdr>
    </w:div>
    <w:div w:id="1108811413">
      <w:bodyDiv w:val="1"/>
      <w:marLeft w:val="0"/>
      <w:marRight w:val="0"/>
      <w:marTop w:val="0"/>
      <w:marBottom w:val="0"/>
      <w:divBdr>
        <w:top w:val="none" w:sz="0" w:space="0" w:color="auto"/>
        <w:left w:val="none" w:sz="0" w:space="0" w:color="auto"/>
        <w:bottom w:val="none" w:sz="0" w:space="0" w:color="auto"/>
        <w:right w:val="none" w:sz="0" w:space="0" w:color="auto"/>
      </w:divBdr>
    </w:div>
    <w:div w:id="1128352760">
      <w:bodyDiv w:val="1"/>
      <w:marLeft w:val="0"/>
      <w:marRight w:val="0"/>
      <w:marTop w:val="0"/>
      <w:marBottom w:val="0"/>
      <w:divBdr>
        <w:top w:val="none" w:sz="0" w:space="0" w:color="auto"/>
        <w:left w:val="none" w:sz="0" w:space="0" w:color="auto"/>
        <w:bottom w:val="none" w:sz="0" w:space="0" w:color="auto"/>
        <w:right w:val="none" w:sz="0" w:space="0" w:color="auto"/>
      </w:divBdr>
    </w:div>
    <w:div w:id="1129713309">
      <w:bodyDiv w:val="1"/>
      <w:marLeft w:val="0"/>
      <w:marRight w:val="0"/>
      <w:marTop w:val="0"/>
      <w:marBottom w:val="0"/>
      <w:divBdr>
        <w:top w:val="none" w:sz="0" w:space="0" w:color="auto"/>
        <w:left w:val="none" w:sz="0" w:space="0" w:color="auto"/>
        <w:bottom w:val="none" w:sz="0" w:space="0" w:color="auto"/>
        <w:right w:val="none" w:sz="0" w:space="0" w:color="auto"/>
      </w:divBdr>
    </w:div>
    <w:div w:id="1139306161">
      <w:bodyDiv w:val="1"/>
      <w:marLeft w:val="0"/>
      <w:marRight w:val="0"/>
      <w:marTop w:val="0"/>
      <w:marBottom w:val="0"/>
      <w:divBdr>
        <w:top w:val="none" w:sz="0" w:space="0" w:color="auto"/>
        <w:left w:val="none" w:sz="0" w:space="0" w:color="auto"/>
        <w:bottom w:val="none" w:sz="0" w:space="0" w:color="auto"/>
        <w:right w:val="none" w:sz="0" w:space="0" w:color="auto"/>
      </w:divBdr>
    </w:div>
    <w:div w:id="1149394724">
      <w:bodyDiv w:val="1"/>
      <w:marLeft w:val="0"/>
      <w:marRight w:val="0"/>
      <w:marTop w:val="0"/>
      <w:marBottom w:val="0"/>
      <w:divBdr>
        <w:top w:val="none" w:sz="0" w:space="0" w:color="auto"/>
        <w:left w:val="none" w:sz="0" w:space="0" w:color="auto"/>
        <w:bottom w:val="none" w:sz="0" w:space="0" w:color="auto"/>
        <w:right w:val="none" w:sz="0" w:space="0" w:color="auto"/>
      </w:divBdr>
    </w:div>
    <w:div w:id="1152940864">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4">
          <w:marLeft w:val="0"/>
          <w:marRight w:val="0"/>
          <w:marTop w:val="0"/>
          <w:marBottom w:val="0"/>
          <w:divBdr>
            <w:top w:val="none" w:sz="0" w:space="0" w:color="auto"/>
            <w:left w:val="none" w:sz="0" w:space="0" w:color="auto"/>
            <w:bottom w:val="none" w:sz="0" w:space="0" w:color="auto"/>
            <w:right w:val="none" w:sz="0" w:space="0" w:color="auto"/>
          </w:divBdr>
        </w:div>
        <w:div w:id="1158227789">
          <w:marLeft w:val="0"/>
          <w:marRight w:val="0"/>
          <w:marTop w:val="0"/>
          <w:marBottom w:val="0"/>
          <w:divBdr>
            <w:top w:val="none" w:sz="0" w:space="0" w:color="auto"/>
            <w:left w:val="none" w:sz="0" w:space="0" w:color="auto"/>
            <w:bottom w:val="none" w:sz="0" w:space="0" w:color="auto"/>
            <w:right w:val="none" w:sz="0" w:space="0" w:color="auto"/>
          </w:divBdr>
        </w:div>
        <w:div w:id="1303123681">
          <w:marLeft w:val="0"/>
          <w:marRight w:val="0"/>
          <w:marTop w:val="0"/>
          <w:marBottom w:val="0"/>
          <w:divBdr>
            <w:top w:val="none" w:sz="0" w:space="0" w:color="auto"/>
            <w:left w:val="none" w:sz="0" w:space="0" w:color="auto"/>
            <w:bottom w:val="none" w:sz="0" w:space="0" w:color="auto"/>
            <w:right w:val="none" w:sz="0" w:space="0" w:color="auto"/>
          </w:divBdr>
        </w:div>
      </w:divsChild>
    </w:div>
    <w:div w:id="1153444672">
      <w:bodyDiv w:val="1"/>
      <w:marLeft w:val="0"/>
      <w:marRight w:val="0"/>
      <w:marTop w:val="0"/>
      <w:marBottom w:val="0"/>
      <w:divBdr>
        <w:top w:val="none" w:sz="0" w:space="0" w:color="auto"/>
        <w:left w:val="none" w:sz="0" w:space="0" w:color="auto"/>
        <w:bottom w:val="none" w:sz="0" w:space="0" w:color="auto"/>
        <w:right w:val="none" w:sz="0" w:space="0" w:color="auto"/>
      </w:divBdr>
    </w:div>
    <w:div w:id="1171724114">
      <w:bodyDiv w:val="1"/>
      <w:marLeft w:val="0"/>
      <w:marRight w:val="0"/>
      <w:marTop w:val="0"/>
      <w:marBottom w:val="0"/>
      <w:divBdr>
        <w:top w:val="none" w:sz="0" w:space="0" w:color="auto"/>
        <w:left w:val="none" w:sz="0" w:space="0" w:color="auto"/>
        <w:bottom w:val="none" w:sz="0" w:space="0" w:color="auto"/>
        <w:right w:val="none" w:sz="0" w:space="0" w:color="auto"/>
      </w:divBdr>
    </w:div>
    <w:div w:id="1193616998">
      <w:bodyDiv w:val="1"/>
      <w:marLeft w:val="0"/>
      <w:marRight w:val="0"/>
      <w:marTop w:val="0"/>
      <w:marBottom w:val="0"/>
      <w:divBdr>
        <w:top w:val="none" w:sz="0" w:space="0" w:color="auto"/>
        <w:left w:val="none" w:sz="0" w:space="0" w:color="auto"/>
        <w:bottom w:val="none" w:sz="0" w:space="0" w:color="auto"/>
        <w:right w:val="none" w:sz="0" w:space="0" w:color="auto"/>
      </w:divBdr>
    </w:div>
    <w:div w:id="1198812003">
      <w:bodyDiv w:val="1"/>
      <w:marLeft w:val="0"/>
      <w:marRight w:val="0"/>
      <w:marTop w:val="0"/>
      <w:marBottom w:val="0"/>
      <w:divBdr>
        <w:top w:val="none" w:sz="0" w:space="0" w:color="auto"/>
        <w:left w:val="none" w:sz="0" w:space="0" w:color="auto"/>
        <w:bottom w:val="none" w:sz="0" w:space="0" w:color="auto"/>
        <w:right w:val="none" w:sz="0" w:space="0" w:color="auto"/>
      </w:divBdr>
    </w:div>
    <w:div w:id="1232429985">
      <w:bodyDiv w:val="1"/>
      <w:marLeft w:val="0"/>
      <w:marRight w:val="0"/>
      <w:marTop w:val="0"/>
      <w:marBottom w:val="0"/>
      <w:divBdr>
        <w:top w:val="none" w:sz="0" w:space="0" w:color="auto"/>
        <w:left w:val="none" w:sz="0" w:space="0" w:color="auto"/>
        <w:bottom w:val="none" w:sz="0" w:space="0" w:color="auto"/>
        <w:right w:val="none" w:sz="0" w:space="0" w:color="auto"/>
      </w:divBdr>
    </w:div>
    <w:div w:id="1233782767">
      <w:bodyDiv w:val="1"/>
      <w:marLeft w:val="0"/>
      <w:marRight w:val="0"/>
      <w:marTop w:val="0"/>
      <w:marBottom w:val="0"/>
      <w:divBdr>
        <w:top w:val="none" w:sz="0" w:space="0" w:color="auto"/>
        <w:left w:val="none" w:sz="0" w:space="0" w:color="auto"/>
        <w:bottom w:val="none" w:sz="0" w:space="0" w:color="auto"/>
        <w:right w:val="none" w:sz="0" w:space="0" w:color="auto"/>
      </w:divBdr>
    </w:div>
    <w:div w:id="1236478910">
      <w:bodyDiv w:val="1"/>
      <w:marLeft w:val="0"/>
      <w:marRight w:val="0"/>
      <w:marTop w:val="0"/>
      <w:marBottom w:val="0"/>
      <w:divBdr>
        <w:top w:val="none" w:sz="0" w:space="0" w:color="auto"/>
        <w:left w:val="none" w:sz="0" w:space="0" w:color="auto"/>
        <w:bottom w:val="none" w:sz="0" w:space="0" w:color="auto"/>
        <w:right w:val="none" w:sz="0" w:space="0" w:color="auto"/>
      </w:divBdr>
    </w:div>
    <w:div w:id="1247878525">
      <w:bodyDiv w:val="1"/>
      <w:marLeft w:val="0"/>
      <w:marRight w:val="0"/>
      <w:marTop w:val="0"/>
      <w:marBottom w:val="0"/>
      <w:divBdr>
        <w:top w:val="none" w:sz="0" w:space="0" w:color="auto"/>
        <w:left w:val="none" w:sz="0" w:space="0" w:color="auto"/>
        <w:bottom w:val="none" w:sz="0" w:space="0" w:color="auto"/>
        <w:right w:val="none" w:sz="0" w:space="0" w:color="auto"/>
      </w:divBdr>
    </w:div>
    <w:div w:id="1251543814">
      <w:bodyDiv w:val="1"/>
      <w:marLeft w:val="0"/>
      <w:marRight w:val="0"/>
      <w:marTop w:val="0"/>
      <w:marBottom w:val="0"/>
      <w:divBdr>
        <w:top w:val="none" w:sz="0" w:space="0" w:color="auto"/>
        <w:left w:val="none" w:sz="0" w:space="0" w:color="auto"/>
        <w:bottom w:val="none" w:sz="0" w:space="0" w:color="auto"/>
        <w:right w:val="none" w:sz="0" w:space="0" w:color="auto"/>
      </w:divBdr>
    </w:div>
    <w:div w:id="1263682315">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88394484">
      <w:bodyDiv w:val="1"/>
      <w:marLeft w:val="0"/>
      <w:marRight w:val="0"/>
      <w:marTop w:val="0"/>
      <w:marBottom w:val="0"/>
      <w:divBdr>
        <w:top w:val="none" w:sz="0" w:space="0" w:color="auto"/>
        <w:left w:val="none" w:sz="0" w:space="0" w:color="auto"/>
        <w:bottom w:val="none" w:sz="0" w:space="0" w:color="auto"/>
        <w:right w:val="none" w:sz="0" w:space="0" w:color="auto"/>
      </w:divBdr>
    </w:div>
    <w:div w:id="1292899380">
      <w:bodyDiv w:val="1"/>
      <w:marLeft w:val="0"/>
      <w:marRight w:val="0"/>
      <w:marTop w:val="0"/>
      <w:marBottom w:val="0"/>
      <w:divBdr>
        <w:top w:val="none" w:sz="0" w:space="0" w:color="auto"/>
        <w:left w:val="none" w:sz="0" w:space="0" w:color="auto"/>
        <w:bottom w:val="none" w:sz="0" w:space="0" w:color="auto"/>
        <w:right w:val="none" w:sz="0" w:space="0" w:color="auto"/>
      </w:divBdr>
    </w:div>
    <w:div w:id="1302536637">
      <w:bodyDiv w:val="1"/>
      <w:marLeft w:val="0"/>
      <w:marRight w:val="0"/>
      <w:marTop w:val="0"/>
      <w:marBottom w:val="0"/>
      <w:divBdr>
        <w:top w:val="none" w:sz="0" w:space="0" w:color="auto"/>
        <w:left w:val="none" w:sz="0" w:space="0" w:color="auto"/>
        <w:bottom w:val="none" w:sz="0" w:space="0" w:color="auto"/>
        <w:right w:val="none" w:sz="0" w:space="0" w:color="auto"/>
      </w:divBdr>
    </w:div>
    <w:div w:id="1307779529">
      <w:bodyDiv w:val="1"/>
      <w:marLeft w:val="0"/>
      <w:marRight w:val="0"/>
      <w:marTop w:val="0"/>
      <w:marBottom w:val="0"/>
      <w:divBdr>
        <w:top w:val="none" w:sz="0" w:space="0" w:color="auto"/>
        <w:left w:val="none" w:sz="0" w:space="0" w:color="auto"/>
        <w:bottom w:val="none" w:sz="0" w:space="0" w:color="auto"/>
        <w:right w:val="none" w:sz="0" w:space="0" w:color="auto"/>
      </w:divBdr>
    </w:div>
    <w:div w:id="1308585861">
      <w:bodyDiv w:val="1"/>
      <w:marLeft w:val="0"/>
      <w:marRight w:val="0"/>
      <w:marTop w:val="0"/>
      <w:marBottom w:val="0"/>
      <w:divBdr>
        <w:top w:val="none" w:sz="0" w:space="0" w:color="auto"/>
        <w:left w:val="none" w:sz="0" w:space="0" w:color="auto"/>
        <w:bottom w:val="none" w:sz="0" w:space="0" w:color="auto"/>
        <w:right w:val="none" w:sz="0" w:space="0" w:color="auto"/>
      </w:divBdr>
    </w:div>
    <w:div w:id="1311132964">
      <w:bodyDiv w:val="1"/>
      <w:marLeft w:val="0"/>
      <w:marRight w:val="0"/>
      <w:marTop w:val="0"/>
      <w:marBottom w:val="0"/>
      <w:divBdr>
        <w:top w:val="none" w:sz="0" w:space="0" w:color="auto"/>
        <w:left w:val="none" w:sz="0" w:space="0" w:color="auto"/>
        <w:bottom w:val="none" w:sz="0" w:space="0" w:color="auto"/>
        <w:right w:val="none" w:sz="0" w:space="0" w:color="auto"/>
      </w:divBdr>
    </w:div>
    <w:div w:id="1335840714">
      <w:bodyDiv w:val="1"/>
      <w:marLeft w:val="0"/>
      <w:marRight w:val="0"/>
      <w:marTop w:val="0"/>
      <w:marBottom w:val="0"/>
      <w:divBdr>
        <w:top w:val="none" w:sz="0" w:space="0" w:color="auto"/>
        <w:left w:val="none" w:sz="0" w:space="0" w:color="auto"/>
        <w:bottom w:val="none" w:sz="0" w:space="0" w:color="auto"/>
        <w:right w:val="none" w:sz="0" w:space="0" w:color="auto"/>
      </w:divBdr>
    </w:div>
    <w:div w:id="1339692749">
      <w:bodyDiv w:val="1"/>
      <w:marLeft w:val="0"/>
      <w:marRight w:val="0"/>
      <w:marTop w:val="0"/>
      <w:marBottom w:val="0"/>
      <w:divBdr>
        <w:top w:val="none" w:sz="0" w:space="0" w:color="auto"/>
        <w:left w:val="none" w:sz="0" w:space="0" w:color="auto"/>
        <w:bottom w:val="none" w:sz="0" w:space="0" w:color="auto"/>
        <w:right w:val="none" w:sz="0" w:space="0" w:color="auto"/>
      </w:divBdr>
    </w:div>
    <w:div w:id="1341467774">
      <w:bodyDiv w:val="1"/>
      <w:marLeft w:val="0"/>
      <w:marRight w:val="0"/>
      <w:marTop w:val="0"/>
      <w:marBottom w:val="0"/>
      <w:divBdr>
        <w:top w:val="none" w:sz="0" w:space="0" w:color="auto"/>
        <w:left w:val="none" w:sz="0" w:space="0" w:color="auto"/>
        <w:bottom w:val="none" w:sz="0" w:space="0" w:color="auto"/>
        <w:right w:val="none" w:sz="0" w:space="0" w:color="auto"/>
      </w:divBdr>
    </w:div>
    <w:div w:id="1348017446">
      <w:bodyDiv w:val="1"/>
      <w:marLeft w:val="0"/>
      <w:marRight w:val="0"/>
      <w:marTop w:val="0"/>
      <w:marBottom w:val="0"/>
      <w:divBdr>
        <w:top w:val="none" w:sz="0" w:space="0" w:color="auto"/>
        <w:left w:val="none" w:sz="0" w:space="0" w:color="auto"/>
        <w:bottom w:val="none" w:sz="0" w:space="0" w:color="auto"/>
        <w:right w:val="none" w:sz="0" w:space="0" w:color="auto"/>
      </w:divBdr>
    </w:div>
    <w:div w:id="1366906202">
      <w:bodyDiv w:val="1"/>
      <w:marLeft w:val="0"/>
      <w:marRight w:val="0"/>
      <w:marTop w:val="0"/>
      <w:marBottom w:val="0"/>
      <w:divBdr>
        <w:top w:val="none" w:sz="0" w:space="0" w:color="auto"/>
        <w:left w:val="none" w:sz="0" w:space="0" w:color="auto"/>
        <w:bottom w:val="none" w:sz="0" w:space="0" w:color="auto"/>
        <w:right w:val="none" w:sz="0" w:space="0" w:color="auto"/>
      </w:divBdr>
    </w:div>
    <w:div w:id="1370641723">
      <w:bodyDiv w:val="1"/>
      <w:marLeft w:val="0"/>
      <w:marRight w:val="0"/>
      <w:marTop w:val="0"/>
      <w:marBottom w:val="0"/>
      <w:divBdr>
        <w:top w:val="none" w:sz="0" w:space="0" w:color="auto"/>
        <w:left w:val="none" w:sz="0" w:space="0" w:color="auto"/>
        <w:bottom w:val="none" w:sz="0" w:space="0" w:color="auto"/>
        <w:right w:val="none" w:sz="0" w:space="0" w:color="auto"/>
      </w:divBdr>
    </w:div>
    <w:div w:id="1400864147">
      <w:bodyDiv w:val="1"/>
      <w:marLeft w:val="0"/>
      <w:marRight w:val="0"/>
      <w:marTop w:val="0"/>
      <w:marBottom w:val="0"/>
      <w:divBdr>
        <w:top w:val="none" w:sz="0" w:space="0" w:color="auto"/>
        <w:left w:val="none" w:sz="0" w:space="0" w:color="auto"/>
        <w:bottom w:val="none" w:sz="0" w:space="0" w:color="auto"/>
        <w:right w:val="none" w:sz="0" w:space="0" w:color="auto"/>
      </w:divBdr>
    </w:div>
    <w:div w:id="1403716888">
      <w:bodyDiv w:val="1"/>
      <w:marLeft w:val="0"/>
      <w:marRight w:val="0"/>
      <w:marTop w:val="0"/>
      <w:marBottom w:val="0"/>
      <w:divBdr>
        <w:top w:val="none" w:sz="0" w:space="0" w:color="auto"/>
        <w:left w:val="none" w:sz="0" w:space="0" w:color="auto"/>
        <w:bottom w:val="none" w:sz="0" w:space="0" w:color="auto"/>
        <w:right w:val="none" w:sz="0" w:space="0" w:color="auto"/>
      </w:divBdr>
    </w:div>
    <w:div w:id="1415203495">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5057565">
      <w:bodyDiv w:val="1"/>
      <w:marLeft w:val="0"/>
      <w:marRight w:val="0"/>
      <w:marTop w:val="0"/>
      <w:marBottom w:val="0"/>
      <w:divBdr>
        <w:top w:val="none" w:sz="0" w:space="0" w:color="auto"/>
        <w:left w:val="none" w:sz="0" w:space="0" w:color="auto"/>
        <w:bottom w:val="none" w:sz="0" w:space="0" w:color="auto"/>
        <w:right w:val="none" w:sz="0" w:space="0" w:color="auto"/>
      </w:divBdr>
    </w:div>
    <w:div w:id="1437291662">
      <w:bodyDiv w:val="1"/>
      <w:marLeft w:val="0"/>
      <w:marRight w:val="0"/>
      <w:marTop w:val="0"/>
      <w:marBottom w:val="0"/>
      <w:divBdr>
        <w:top w:val="none" w:sz="0" w:space="0" w:color="auto"/>
        <w:left w:val="none" w:sz="0" w:space="0" w:color="auto"/>
        <w:bottom w:val="none" w:sz="0" w:space="0" w:color="auto"/>
        <w:right w:val="none" w:sz="0" w:space="0" w:color="auto"/>
      </w:divBdr>
    </w:div>
    <w:div w:id="1444694474">
      <w:bodyDiv w:val="1"/>
      <w:marLeft w:val="0"/>
      <w:marRight w:val="0"/>
      <w:marTop w:val="0"/>
      <w:marBottom w:val="0"/>
      <w:divBdr>
        <w:top w:val="none" w:sz="0" w:space="0" w:color="auto"/>
        <w:left w:val="none" w:sz="0" w:space="0" w:color="auto"/>
        <w:bottom w:val="none" w:sz="0" w:space="0" w:color="auto"/>
        <w:right w:val="none" w:sz="0" w:space="0" w:color="auto"/>
      </w:divBdr>
    </w:div>
    <w:div w:id="1445344397">
      <w:bodyDiv w:val="1"/>
      <w:marLeft w:val="0"/>
      <w:marRight w:val="0"/>
      <w:marTop w:val="0"/>
      <w:marBottom w:val="0"/>
      <w:divBdr>
        <w:top w:val="none" w:sz="0" w:space="0" w:color="auto"/>
        <w:left w:val="none" w:sz="0" w:space="0" w:color="auto"/>
        <w:bottom w:val="none" w:sz="0" w:space="0" w:color="auto"/>
        <w:right w:val="none" w:sz="0" w:space="0" w:color="auto"/>
      </w:divBdr>
    </w:div>
    <w:div w:id="1454134125">
      <w:bodyDiv w:val="1"/>
      <w:marLeft w:val="0"/>
      <w:marRight w:val="0"/>
      <w:marTop w:val="0"/>
      <w:marBottom w:val="0"/>
      <w:divBdr>
        <w:top w:val="none" w:sz="0" w:space="0" w:color="auto"/>
        <w:left w:val="none" w:sz="0" w:space="0" w:color="auto"/>
        <w:bottom w:val="none" w:sz="0" w:space="0" w:color="auto"/>
        <w:right w:val="none" w:sz="0" w:space="0" w:color="auto"/>
      </w:divBdr>
    </w:div>
    <w:div w:id="1461146208">
      <w:bodyDiv w:val="1"/>
      <w:marLeft w:val="0"/>
      <w:marRight w:val="0"/>
      <w:marTop w:val="0"/>
      <w:marBottom w:val="0"/>
      <w:divBdr>
        <w:top w:val="none" w:sz="0" w:space="0" w:color="auto"/>
        <w:left w:val="none" w:sz="0" w:space="0" w:color="auto"/>
        <w:bottom w:val="none" w:sz="0" w:space="0" w:color="auto"/>
        <w:right w:val="none" w:sz="0" w:space="0" w:color="auto"/>
      </w:divBdr>
    </w:div>
    <w:div w:id="1461336510">
      <w:bodyDiv w:val="1"/>
      <w:marLeft w:val="0"/>
      <w:marRight w:val="0"/>
      <w:marTop w:val="0"/>
      <w:marBottom w:val="0"/>
      <w:divBdr>
        <w:top w:val="none" w:sz="0" w:space="0" w:color="auto"/>
        <w:left w:val="none" w:sz="0" w:space="0" w:color="auto"/>
        <w:bottom w:val="none" w:sz="0" w:space="0" w:color="auto"/>
        <w:right w:val="none" w:sz="0" w:space="0" w:color="auto"/>
      </w:divBdr>
    </w:div>
    <w:div w:id="1484076779">
      <w:bodyDiv w:val="1"/>
      <w:marLeft w:val="0"/>
      <w:marRight w:val="0"/>
      <w:marTop w:val="0"/>
      <w:marBottom w:val="0"/>
      <w:divBdr>
        <w:top w:val="none" w:sz="0" w:space="0" w:color="auto"/>
        <w:left w:val="none" w:sz="0" w:space="0" w:color="auto"/>
        <w:bottom w:val="none" w:sz="0" w:space="0" w:color="auto"/>
        <w:right w:val="none" w:sz="0" w:space="0" w:color="auto"/>
      </w:divBdr>
    </w:div>
    <w:div w:id="1485853363">
      <w:bodyDiv w:val="1"/>
      <w:marLeft w:val="0"/>
      <w:marRight w:val="0"/>
      <w:marTop w:val="0"/>
      <w:marBottom w:val="0"/>
      <w:divBdr>
        <w:top w:val="none" w:sz="0" w:space="0" w:color="auto"/>
        <w:left w:val="none" w:sz="0" w:space="0" w:color="auto"/>
        <w:bottom w:val="none" w:sz="0" w:space="0" w:color="auto"/>
        <w:right w:val="none" w:sz="0" w:space="0" w:color="auto"/>
      </w:divBdr>
    </w:div>
    <w:div w:id="1487896569">
      <w:bodyDiv w:val="1"/>
      <w:marLeft w:val="0"/>
      <w:marRight w:val="0"/>
      <w:marTop w:val="0"/>
      <w:marBottom w:val="0"/>
      <w:divBdr>
        <w:top w:val="none" w:sz="0" w:space="0" w:color="auto"/>
        <w:left w:val="none" w:sz="0" w:space="0" w:color="auto"/>
        <w:bottom w:val="none" w:sz="0" w:space="0" w:color="auto"/>
        <w:right w:val="none" w:sz="0" w:space="0" w:color="auto"/>
      </w:divBdr>
    </w:div>
    <w:div w:id="1492483433">
      <w:bodyDiv w:val="1"/>
      <w:marLeft w:val="0"/>
      <w:marRight w:val="0"/>
      <w:marTop w:val="0"/>
      <w:marBottom w:val="0"/>
      <w:divBdr>
        <w:top w:val="none" w:sz="0" w:space="0" w:color="auto"/>
        <w:left w:val="none" w:sz="0" w:space="0" w:color="auto"/>
        <w:bottom w:val="none" w:sz="0" w:space="0" w:color="auto"/>
        <w:right w:val="none" w:sz="0" w:space="0" w:color="auto"/>
      </w:divBdr>
    </w:div>
    <w:div w:id="1517033377">
      <w:bodyDiv w:val="1"/>
      <w:marLeft w:val="0"/>
      <w:marRight w:val="0"/>
      <w:marTop w:val="0"/>
      <w:marBottom w:val="0"/>
      <w:divBdr>
        <w:top w:val="none" w:sz="0" w:space="0" w:color="auto"/>
        <w:left w:val="none" w:sz="0" w:space="0" w:color="auto"/>
        <w:bottom w:val="none" w:sz="0" w:space="0" w:color="auto"/>
        <w:right w:val="none" w:sz="0" w:space="0" w:color="auto"/>
      </w:divBdr>
    </w:div>
    <w:div w:id="1525170056">
      <w:bodyDiv w:val="1"/>
      <w:marLeft w:val="0"/>
      <w:marRight w:val="0"/>
      <w:marTop w:val="0"/>
      <w:marBottom w:val="0"/>
      <w:divBdr>
        <w:top w:val="none" w:sz="0" w:space="0" w:color="auto"/>
        <w:left w:val="none" w:sz="0" w:space="0" w:color="auto"/>
        <w:bottom w:val="none" w:sz="0" w:space="0" w:color="auto"/>
        <w:right w:val="none" w:sz="0" w:space="0" w:color="auto"/>
      </w:divBdr>
    </w:div>
    <w:div w:id="1526141036">
      <w:bodyDiv w:val="1"/>
      <w:marLeft w:val="0"/>
      <w:marRight w:val="0"/>
      <w:marTop w:val="0"/>
      <w:marBottom w:val="0"/>
      <w:divBdr>
        <w:top w:val="none" w:sz="0" w:space="0" w:color="auto"/>
        <w:left w:val="none" w:sz="0" w:space="0" w:color="auto"/>
        <w:bottom w:val="none" w:sz="0" w:space="0" w:color="auto"/>
        <w:right w:val="none" w:sz="0" w:space="0" w:color="auto"/>
      </w:divBdr>
    </w:div>
    <w:div w:id="1526945387">
      <w:bodyDiv w:val="1"/>
      <w:marLeft w:val="0"/>
      <w:marRight w:val="0"/>
      <w:marTop w:val="0"/>
      <w:marBottom w:val="0"/>
      <w:divBdr>
        <w:top w:val="none" w:sz="0" w:space="0" w:color="auto"/>
        <w:left w:val="none" w:sz="0" w:space="0" w:color="auto"/>
        <w:bottom w:val="none" w:sz="0" w:space="0" w:color="auto"/>
        <w:right w:val="none" w:sz="0" w:space="0" w:color="auto"/>
      </w:divBdr>
    </w:div>
    <w:div w:id="1527332169">
      <w:bodyDiv w:val="1"/>
      <w:marLeft w:val="0"/>
      <w:marRight w:val="0"/>
      <w:marTop w:val="0"/>
      <w:marBottom w:val="0"/>
      <w:divBdr>
        <w:top w:val="none" w:sz="0" w:space="0" w:color="auto"/>
        <w:left w:val="none" w:sz="0" w:space="0" w:color="auto"/>
        <w:bottom w:val="none" w:sz="0" w:space="0" w:color="auto"/>
        <w:right w:val="none" w:sz="0" w:space="0" w:color="auto"/>
      </w:divBdr>
    </w:div>
    <w:div w:id="1528062617">
      <w:bodyDiv w:val="1"/>
      <w:marLeft w:val="0"/>
      <w:marRight w:val="0"/>
      <w:marTop w:val="0"/>
      <w:marBottom w:val="0"/>
      <w:divBdr>
        <w:top w:val="none" w:sz="0" w:space="0" w:color="auto"/>
        <w:left w:val="none" w:sz="0" w:space="0" w:color="auto"/>
        <w:bottom w:val="none" w:sz="0" w:space="0" w:color="auto"/>
        <w:right w:val="none" w:sz="0" w:space="0" w:color="auto"/>
      </w:divBdr>
    </w:div>
    <w:div w:id="1533569907">
      <w:bodyDiv w:val="1"/>
      <w:marLeft w:val="0"/>
      <w:marRight w:val="0"/>
      <w:marTop w:val="0"/>
      <w:marBottom w:val="0"/>
      <w:divBdr>
        <w:top w:val="none" w:sz="0" w:space="0" w:color="auto"/>
        <w:left w:val="none" w:sz="0" w:space="0" w:color="auto"/>
        <w:bottom w:val="none" w:sz="0" w:space="0" w:color="auto"/>
        <w:right w:val="none" w:sz="0" w:space="0" w:color="auto"/>
      </w:divBdr>
    </w:div>
    <w:div w:id="1534416402">
      <w:bodyDiv w:val="1"/>
      <w:marLeft w:val="0"/>
      <w:marRight w:val="0"/>
      <w:marTop w:val="0"/>
      <w:marBottom w:val="0"/>
      <w:divBdr>
        <w:top w:val="none" w:sz="0" w:space="0" w:color="auto"/>
        <w:left w:val="none" w:sz="0" w:space="0" w:color="auto"/>
        <w:bottom w:val="none" w:sz="0" w:space="0" w:color="auto"/>
        <w:right w:val="none" w:sz="0" w:space="0" w:color="auto"/>
      </w:divBdr>
    </w:div>
    <w:div w:id="1536847041">
      <w:bodyDiv w:val="1"/>
      <w:marLeft w:val="0"/>
      <w:marRight w:val="0"/>
      <w:marTop w:val="0"/>
      <w:marBottom w:val="0"/>
      <w:divBdr>
        <w:top w:val="none" w:sz="0" w:space="0" w:color="auto"/>
        <w:left w:val="none" w:sz="0" w:space="0" w:color="auto"/>
        <w:bottom w:val="none" w:sz="0" w:space="0" w:color="auto"/>
        <w:right w:val="none" w:sz="0" w:space="0" w:color="auto"/>
      </w:divBdr>
    </w:div>
    <w:div w:id="1540511477">
      <w:bodyDiv w:val="1"/>
      <w:marLeft w:val="0"/>
      <w:marRight w:val="0"/>
      <w:marTop w:val="0"/>
      <w:marBottom w:val="0"/>
      <w:divBdr>
        <w:top w:val="none" w:sz="0" w:space="0" w:color="auto"/>
        <w:left w:val="none" w:sz="0" w:space="0" w:color="auto"/>
        <w:bottom w:val="none" w:sz="0" w:space="0" w:color="auto"/>
        <w:right w:val="none" w:sz="0" w:space="0" w:color="auto"/>
      </w:divBdr>
    </w:div>
    <w:div w:id="1540702137">
      <w:bodyDiv w:val="1"/>
      <w:marLeft w:val="0"/>
      <w:marRight w:val="0"/>
      <w:marTop w:val="0"/>
      <w:marBottom w:val="0"/>
      <w:divBdr>
        <w:top w:val="none" w:sz="0" w:space="0" w:color="auto"/>
        <w:left w:val="none" w:sz="0" w:space="0" w:color="auto"/>
        <w:bottom w:val="none" w:sz="0" w:space="0" w:color="auto"/>
        <w:right w:val="none" w:sz="0" w:space="0" w:color="auto"/>
      </w:divBdr>
    </w:div>
    <w:div w:id="1544826814">
      <w:bodyDiv w:val="1"/>
      <w:marLeft w:val="0"/>
      <w:marRight w:val="0"/>
      <w:marTop w:val="0"/>
      <w:marBottom w:val="0"/>
      <w:divBdr>
        <w:top w:val="none" w:sz="0" w:space="0" w:color="auto"/>
        <w:left w:val="none" w:sz="0" w:space="0" w:color="auto"/>
        <w:bottom w:val="none" w:sz="0" w:space="0" w:color="auto"/>
        <w:right w:val="none" w:sz="0" w:space="0" w:color="auto"/>
      </w:divBdr>
    </w:div>
    <w:div w:id="1546257281">
      <w:bodyDiv w:val="1"/>
      <w:marLeft w:val="0"/>
      <w:marRight w:val="0"/>
      <w:marTop w:val="0"/>
      <w:marBottom w:val="0"/>
      <w:divBdr>
        <w:top w:val="none" w:sz="0" w:space="0" w:color="auto"/>
        <w:left w:val="none" w:sz="0" w:space="0" w:color="auto"/>
        <w:bottom w:val="none" w:sz="0" w:space="0" w:color="auto"/>
        <w:right w:val="none" w:sz="0" w:space="0" w:color="auto"/>
      </w:divBdr>
    </w:div>
    <w:div w:id="1550648171">
      <w:bodyDiv w:val="1"/>
      <w:marLeft w:val="0"/>
      <w:marRight w:val="0"/>
      <w:marTop w:val="0"/>
      <w:marBottom w:val="0"/>
      <w:divBdr>
        <w:top w:val="none" w:sz="0" w:space="0" w:color="auto"/>
        <w:left w:val="none" w:sz="0" w:space="0" w:color="auto"/>
        <w:bottom w:val="none" w:sz="0" w:space="0" w:color="auto"/>
        <w:right w:val="none" w:sz="0" w:space="0" w:color="auto"/>
      </w:divBdr>
    </w:div>
    <w:div w:id="1564439718">
      <w:bodyDiv w:val="1"/>
      <w:marLeft w:val="0"/>
      <w:marRight w:val="0"/>
      <w:marTop w:val="0"/>
      <w:marBottom w:val="0"/>
      <w:divBdr>
        <w:top w:val="none" w:sz="0" w:space="0" w:color="auto"/>
        <w:left w:val="none" w:sz="0" w:space="0" w:color="auto"/>
        <w:bottom w:val="none" w:sz="0" w:space="0" w:color="auto"/>
        <w:right w:val="none" w:sz="0" w:space="0" w:color="auto"/>
      </w:divBdr>
    </w:div>
    <w:div w:id="1579635277">
      <w:bodyDiv w:val="1"/>
      <w:marLeft w:val="0"/>
      <w:marRight w:val="0"/>
      <w:marTop w:val="0"/>
      <w:marBottom w:val="0"/>
      <w:divBdr>
        <w:top w:val="none" w:sz="0" w:space="0" w:color="auto"/>
        <w:left w:val="none" w:sz="0" w:space="0" w:color="auto"/>
        <w:bottom w:val="none" w:sz="0" w:space="0" w:color="auto"/>
        <w:right w:val="none" w:sz="0" w:space="0" w:color="auto"/>
      </w:divBdr>
    </w:div>
    <w:div w:id="1586299208">
      <w:bodyDiv w:val="1"/>
      <w:marLeft w:val="0"/>
      <w:marRight w:val="0"/>
      <w:marTop w:val="0"/>
      <w:marBottom w:val="0"/>
      <w:divBdr>
        <w:top w:val="none" w:sz="0" w:space="0" w:color="auto"/>
        <w:left w:val="none" w:sz="0" w:space="0" w:color="auto"/>
        <w:bottom w:val="none" w:sz="0" w:space="0" w:color="auto"/>
        <w:right w:val="none" w:sz="0" w:space="0" w:color="auto"/>
      </w:divBdr>
    </w:div>
    <w:div w:id="1609195566">
      <w:bodyDiv w:val="1"/>
      <w:marLeft w:val="0"/>
      <w:marRight w:val="0"/>
      <w:marTop w:val="0"/>
      <w:marBottom w:val="0"/>
      <w:divBdr>
        <w:top w:val="none" w:sz="0" w:space="0" w:color="auto"/>
        <w:left w:val="none" w:sz="0" w:space="0" w:color="auto"/>
        <w:bottom w:val="none" w:sz="0" w:space="0" w:color="auto"/>
        <w:right w:val="none" w:sz="0" w:space="0" w:color="auto"/>
      </w:divBdr>
    </w:div>
    <w:div w:id="1610548635">
      <w:bodyDiv w:val="1"/>
      <w:marLeft w:val="0"/>
      <w:marRight w:val="0"/>
      <w:marTop w:val="0"/>
      <w:marBottom w:val="0"/>
      <w:divBdr>
        <w:top w:val="none" w:sz="0" w:space="0" w:color="auto"/>
        <w:left w:val="none" w:sz="0" w:space="0" w:color="auto"/>
        <w:bottom w:val="none" w:sz="0" w:space="0" w:color="auto"/>
        <w:right w:val="none" w:sz="0" w:space="0" w:color="auto"/>
      </w:divBdr>
    </w:div>
    <w:div w:id="1614287553">
      <w:bodyDiv w:val="1"/>
      <w:marLeft w:val="0"/>
      <w:marRight w:val="0"/>
      <w:marTop w:val="0"/>
      <w:marBottom w:val="0"/>
      <w:divBdr>
        <w:top w:val="none" w:sz="0" w:space="0" w:color="auto"/>
        <w:left w:val="none" w:sz="0" w:space="0" w:color="auto"/>
        <w:bottom w:val="none" w:sz="0" w:space="0" w:color="auto"/>
        <w:right w:val="none" w:sz="0" w:space="0" w:color="auto"/>
      </w:divBdr>
    </w:div>
    <w:div w:id="1621178774">
      <w:bodyDiv w:val="1"/>
      <w:marLeft w:val="0"/>
      <w:marRight w:val="0"/>
      <w:marTop w:val="0"/>
      <w:marBottom w:val="0"/>
      <w:divBdr>
        <w:top w:val="none" w:sz="0" w:space="0" w:color="auto"/>
        <w:left w:val="none" w:sz="0" w:space="0" w:color="auto"/>
        <w:bottom w:val="none" w:sz="0" w:space="0" w:color="auto"/>
        <w:right w:val="none" w:sz="0" w:space="0" w:color="auto"/>
      </w:divBdr>
    </w:div>
    <w:div w:id="1625651512">
      <w:bodyDiv w:val="1"/>
      <w:marLeft w:val="0"/>
      <w:marRight w:val="0"/>
      <w:marTop w:val="0"/>
      <w:marBottom w:val="0"/>
      <w:divBdr>
        <w:top w:val="none" w:sz="0" w:space="0" w:color="auto"/>
        <w:left w:val="none" w:sz="0" w:space="0" w:color="auto"/>
        <w:bottom w:val="none" w:sz="0" w:space="0" w:color="auto"/>
        <w:right w:val="none" w:sz="0" w:space="0" w:color="auto"/>
      </w:divBdr>
    </w:div>
    <w:div w:id="1632662095">
      <w:bodyDiv w:val="1"/>
      <w:marLeft w:val="0"/>
      <w:marRight w:val="0"/>
      <w:marTop w:val="0"/>
      <w:marBottom w:val="0"/>
      <w:divBdr>
        <w:top w:val="none" w:sz="0" w:space="0" w:color="auto"/>
        <w:left w:val="none" w:sz="0" w:space="0" w:color="auto"/>
        <w:bottom w:val="none" w:sz="0" w:space="0" w:color="auto"/>
        <w:right w:val="none" w:sz="0" w:space="0" w:color="auto"/>
      </w:divBdr>
    </w:div>
    <w:div w:id="1662811300">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671593955">
      <w:bodyDiv w:val="1"/>
      <w:marLeft w:val="0"/>
      <w:marRight w:val="0"/>
      <w:marTop w:val="0"/>
      <w:marBottom w:val="0"/>
      <w:divBdr>
        <w:top w:val="none" w:sz="0" w:space="0" w:color="auto"/>
        <w:left w:val="none" w:sz="0" w:space="0" w:color="auto"/>
        <w:bottom w:val="none" w:sz="0" w:space="0" w:color="auto"/>
        <w:right w:val="none" w:sz="0" w:space="0" w:color="auto"/>
      </w:divBdr>
    </w:div>
    <w:div w:id="1678774802">
      <w:bodyDiv w:val="1"/>
      <w:marLeft w:val="0"/>
      <w:marRight w:val="0"/>
      <w:marTop w:val="0"/>
      <w:marBottom w:val="0"/>
      <w:divBdr>
        <w:top w:val="none" w:sz="0" w:space="0" w:color="auto"/>
        <w:left w:val="none" w:sz="0" w:space="0" w:color="auto"/>
        <w:bottom w:val="none" w:sz="0" w:space="0" w:color="auto"/>
        <w:right w:val="none" w:sz="0" w:space="0" w:color="auto"/>
      </w:divBdr>
    </w:div>
    <w:div w:id="1685352639">
      <w:bodyDiv w:val="1"/>
      <w:marLeft w:val="0"/>
      <w:marRight w:val="0"/>
      <w:marTop w:val="0"/>
      <w:marBottom w:val="0"/>
      <w:divBdr>
        <w:top w:val="none" w:sz="0" w:space="0" w:color="auto"/>
        <w:left w:val="none" w:sz="0" w:space="0" w:color="auto"/>
        <w:bottom w:val="none" w:sz="0" w:space="0" w:color="auto"/>
        <w:right w:val="none" w:sz="0" w:space="0" w:color="auto"/>
      </w:divBdr>
    </w:div>
    <w:div w:id="1688752363">
      <w:bodyDiv w:val="1"/>
      <w:marLeft w:val="0"/>
      <w:marRight w:val="0"/>
      <w:marTop w:val="0"/>
      <w:marBottom w:val="0"/>
      <w:divBdr>
        <w:top w:val="none" w:sz="0" w:space="0" w:color="auto"/>
        <w:left w:val="none" w:sz="0" w:space="0" w:color="auto"/>
        <w:bottom w:val="none" w:sz="0" w:space="0" w:color="auto"/>
        <w:right w:val="none" w:sz="0" w:space="0" w:color="auto"/>
      </w:divBdr>
    </w:div>
    <w:div w:id="1704011866">
      <w:bodyDiv w:val="1"/>
      <w:marLeft w:val="0"/>
      <w:marRight w:val="0"/>
      <w:marTop w:val="0"/>
      <w:marBottom w:val="0"/>
      <w:divBdr>
        <w:top w:val="none" w:sz="0" w:space="0" w:color="auto"/>
        <w:left w:val="none" w:sz="0" w:space="0" w:color="auto"/>
        <w:bottom w:val="none" w:sz="0" w:space="0" w:color="auto"/>
        <w:right w:val="none" w:sz="0" w:space="0" w:color="auto"/>
      </w:divBdr>
    </w:div>
    <w:div w:id="1705671613">
      <w:bodyDiv w:val="1"/>
      <w:marLeft w:val="0"/>
      <w:marRight w:val="0"/>
      <w:marTop w:val="0"/>
      <w:marBottom w:val="0"/>
      <w:divBdr>
        <w:top w:val="none" w:sz="0" w:space="0" w:color="auto"/>
        <w:left w:val="none" w:sz="0" w:space="0" w:color="auto"/>
        <w:bottom w:val="none" w:sz="0" w:space="0" w:color="auto"/>
        <w:right w:val="none" w:sz="0" w:space="0" w:color="auto"/>
      </w:divBdr>
    </w:div>
    <w:div w:id="1710257961">
      <w:bodyDiv w:val="1"/>
      <w:marLeft w:val="0"/>
      <w:marRight w:val="0"/>
      <w:marTop w:val="0"/>
      <w:marBottom w:val="0"/>
      <w:divBdr>
        <w:top w:val="none" w:sz="0" w:space="0" w:color="auto"/>
        <w:left w:val="none" w:sz="0" w:space="0" w:color="auto"/>
        <w:bottom w:val="none" w:sz="0" w:space="0" w:color="auto"/>
        <w:right w:val="none" w:sz="0" w:space="0" w:color="auto"/>
      </w:divBdr>
    </w:div>
    <w:div w:id="1710954938">
      <w:bodyDiv w:val="1"/>
      <w:marLeft w:val="0"/>
      <w:marRight w:val="0"/>
      <w:marTop w:val="0"/>
      <w:marBottom w:val="0"/>
      <w:divBdr>
        <w:top w:val="none" w:sz="0" w:space="0" w:color="auto"/>
        <w:left w:val="none" w:sz="0" w:space="0" w:color="auto"/>
        <w:bottom w:val="none" w:sz="0" w:space="0" w:color="auto"/>
        <w:right w:val="none" w:sz="0" w:space="0" w:color="auto"/>
      </w:divBdr>
    </w:div>
    <w:div w:id="1713578708">
      <w:bodyDiv w:val="1"/>
      <w:marLeft w:val="0"/>
      <w:marRight w:val="0"/>
      <w:marTop w:val="0"/>
      <w:marBottom w:val="0"/>
      <w:divBdr>
        <w:top w:val="none" w:sz="0" w:space="0" w:color="auto"/>
        <w:left w:val="none" w:sz="0" w:space="0" w:color="auto"/>
        <w:bottom w:val="none" w:sz="0" w:space="0" w:color="auto"/>
        <w:right w:val="none" w:sz="0" w:space="0" w:color="auto"/>
      </w:divBdr>
    </w:div>
    <w:div w:id="1714648035">
      <w:bodyDiv w:val="1"/>
      <w:marLeft w:val="0"/>
      <w:marRight w:val="0"/>
      <w:marTop w:val="0"/>
      <w:marBottom w:val="0"/>
      <w:divBdr>
        <w:top w:val="none" w:sz="0" w:space="0" w:color="auto"/>
        <w:left w:val="none" w:sz="0" w:space="0" w:color="auto"/>
        <w:bottom w:val="none" w:sz="0" w:space="0" w:color="auto"/>
        <w:right w:val="none" w:sz="0" w:space="0" w:color="auto"/>
      </w:divBdr>
    </w:div>
    <w:div w:id="1715542046">
      <w:bodyDiv w:val="1"/>
      <w:marLeft w:val="0"/>
      <w:marRight w:val="0"/>
      <w:marTop w:val="0"/>
      <w:marBottom w:val="0"/>
      <w:divBdr>
        <w:top w:val="none" w:sz="0" w:space="0" w:color="auto"/>
        <w:left w:val="none" w:sz="0" w:space="0" w:color="auto"/>
        <w:bottom w:val="none" w:sz="0" w:space="0" w:color="auto"/>
        <w:right w:val="none" w:sz="0" w:space="0" w:color="auto"/>
      </w:divBdr>
    </w:div>
    <w:div w:id="1725055736">
      <w:bodyDiv w:val="1"/>
      <w:marLeft w:val="0"/>
      <w:marRight w:val="0"/>
      <w:marTop w:val="0"/>
      <w:marBottom w:val="0"/>
      <w:divBdr>
        <w:top w:val="none" w:sz="0" w:space="0" w:color="auto"/>
        <w:left w:val="none" w:sz="0" w:space="0" w:color="auto"/>
        <w:bottom w:val="none" w:sz="0" w:space="0" w:color="auto"/>
        <w:right w:val="none" w:sz="0" w:space="0" w:color="auto"/>
      </w:divBdr>
    </w:div>
    <w:div w:id="1731343683">
      <w:bodyDiv w:val="1"/>
      <w:marLeft w:val="0"/>
      <w:marRight w:val="0"/>
      <w:marTop w:val="0"/>
      <w:marBottom w:val="0"/>
      <w:divBdr>
        <w:top w:val="none" w:sz="0" w:space="0" w:color="auto"/>
        <w:left w:val="none" w:sz="0" w:space="0" w:color="auto"/>
        <w:bottom w:val="none" w:sz="0" w:space="0" w:color="auto"/>
        <w:right w:val="none" w:sz="0" w:space="0" w:color="auto"/>
      </w:divBdr>
    </w:div>
    <w:div w:id="1731802942">
      <w:bodyDiv w:val="1"/>
      <w:marLeft w:val="0"/>
      <w:marRight w:val="0"/>
      <w:marTop w:val="0"/>
      <w:marBottom w:val="0"/>
      <w:divBdr>
        <w:top w:val="none" w:sz="0" w:space="0" w:color="auto"/>
        <w:left w:val="none" w:sz="0" w:space="0" w:color="auto"/>
        <w:bottom w:val="none" w:sz="0" w:space="0" w:color="auto"/>
        <w:right w:val="none" w:sz="0" w:space="0" w:color="auto"/>
      </w:divBdr>
    </w:div>
    <w:div w:id="1738016552">
      <w:bodyDiv w:val="1"/>
      <w:marLeft w:val="0"/>
      <w:marRight w:val="0"/>
      <w:marTop w:val="0"/>
      <w:marBottom w:val="0"/>
      <w:divBdr>
        <w:top w:val="none" w:sz="0" w:space="0" w:color="auto"/>
        <w:left w:val="none" w:sz="0" w:space="0" w:color="auto"/>
        <w:bottom w:val="none" w:sz="0" w:space="0" w:color="auto"/>
        <w:right w:val="none" w:sz="0" w:space="0" w:color="auto"/>
      </w:divBdr>
    </w:div>
    <w:div w:id="1741638849">
      <w:bodyDiv w:val="1"/>
      <w:marLeft w:val="0"/>
      <w:marRight w:val="0"/>
      <w:marTop w:val="0"/>
      <w:marBottom w:val="0"/>
      <w:divBdr>
        <w:top w:val="none" w:sz="0" w:space="0" w:color="auto"/>
        <w:left w:val="none" w:sz="0" w:space="0" w:color="auto"/>
        <w:bottom w:val="none" w:sz="0" w:space="0" w:color="auto"/>
        <w:right w:val="none" w:sz="0" w:space="0" w:color="auto"/>
      </w:divBdr>
    </w:div>
    <w:div w:id="1744913290">
      <w:bodyDiv w:val="1"/>
      <w:marLeft w:val="0"/>
      <w:marRight w:val="0"/>
      <w:marTop w:val="0"/>
      <w:marBottom w:val="0"/>
      <w:divBdr>
        <w:top w:val="none" w:sz="0" w:space="0" w:color="auto"/>
        <w:left w:val="none" w:sz="0" w:space="0" w:color="auto"/>
        <w:bottom w:val="none" w:sz="0" w:space="0" w:color="auto"/>
        <w:right w:val="none" w:sz="0" w:space="0" w:color="auto"/>
      </w:divBdr>
    </w:div>
    <w:div w:id="1755782924">
      <w:bodyDiv w:val="1"/>
      <w:marLeft w:val="0"/>
      <w:marRight w:val="0"/>
      <w:marTop w:val="0"/>
      <w:marBottom w:val="0"/>
      <w:divBdr>
        <w:top w:val="none" w:sz="0" w:space="0" w:color="auto"/>
        <w:left w:val="none" w:sz="0" w:space="0" w:color="auto"/>
        <w:bottom w:val="none" w:sz="0" w:space="0" w:color="auto"/>
        <w:right w:val="none" w:sz="0" w:space="0" w:color="auto"/>
      </w:divBdr>
    </w:div>
    <w:div w:id="1761102568">
      <w:bodyDiv w:val="1"/>
      <w:marLeft w:val="0"/>
      <w:marRight w:val="0"/>
      <w:marTop w:val="0"/>
      <w:marBottom w:val="0"/>
      <w:divBdr>
        <w:top w:val="none" w:sz="0" w:space="0" w:color="auto"/>
        <w:left w:val="none" w:sz="0" w:space="0" w:color="auto"/>
        <w:bottom w:val="none" w:sz="0" w:space="0" w:color="auto"/>
        <w:right w:val="none" w:sz="0" w:space="0" w:color="auto"/>
      </w:divBdr>
    </w:div>
    <w:div w:id="1761759192">
      <w:bodyDiv w:val="1"/>
      <w:marLeft w:val="0"/>
      <w:marRight w:val="0"/>
      <w:marTop w:val="0"/>
      <w:marBottom w:val="0"/>
      <w:divBdr>
        <w:top w:val="none" w:sz="0" w:space="0" w:color="auto"/>
        <w:left w:val="none" w:sz="0" w:space="0" w:color="auto"/>
        <w:bottom w:val="none" w:sz="0" w:space="0" w:color="auto"/>
        <w:right w:val="none" w:sz="0" w:space="0" w:color="auto"/>
      </w:divBdr>
    </w:div>
    <w:div w:id="1766925787">
      <w:bodyDiv w:val="1"/>
      <w:marLeft w:val="0"/>
      <w:marRight w:val="0"/>
      <w:marTop w:val="0"/>
      <w:marBottom w:val="0"/>
      <w:divBdr>
        <w:top w:val="none" w:sz="0" w:space="0" w:color="auto"/>
        <w:left w:val="none" w:sz="0" w:space="0" w:color="auto"/>
        <w:bottom w:val="none" w:sz="0" w:space="0" w:color="auto"/>
        <w:right w:val="none" w:sz="0" w:space="0" w:color="auto"/>
      </w:divBdr>
    </w:div>
    <w:div w:id="1767771791">
      <w:bodyDiv w:val="1"/>
      <w:marLeft w:val="0"/>
      <w:marRight w:val="0"/>
      <w:marTop w:val="0"/>
      <w:marBottom w:val="0"/>
      <w:divBdr>
        <w:top w:val="none" w:sz="0" w:space="0" w:color="auto"/>
        <w:left w:val="none" w:sz="0" w:space="0" w:color="auto"/>
        <w:bottom w:val="none" w:sz="0" w:space="0" w:color="auto"/>
        <w:right w:val="none" w:sz="0" w:space="0" w:color="auto"/>
      </w:divBdr>
    </w:div>
    <w:div w:id="1772318267">
      <w:bodyDiv w:val="1"/>
      <w:marLeft w:val="0"/>
      <w:marRight w:val="0"/>
      <w:marTop w:val="0"/>
      <w:marBottom w:val="0"/>
      <w:divBdr>
        <w:top w:val="none" w:sz="0" w:space="0" w:color="auto"/>
        <w:left w:val="none" w:sz="0" w:space="0" w:color="auto"/>
        <w:bottom w:val="none" w:sz="0" w:space="0" w:color="auto"/>
        <w:right w:val="none" w:sz="0" w:space="0" w:color="auto"/>
      </w:divBdr>
    </w:div>
    <w:div w:id="1773083408">
      <w:bodyDiv w:val="1"/>
      <w:marLeft w:val="0"/>
      <w:marRight w:val="0"/>
      <w:marTop w:val="0"/>
      <w:marBottom w:val="0"/>
      <w:divBdr>
        <w:top w:val="none" w:sz="0" w:space="0" w:color="auto"/>
        <w:left w:val="none" w:sz="0" w:space="0" w:color="auto"/>
        <w:bottom w:val="none" w:sz="0" w:space="0" w:color="auto"/>
        <w:right w:val="none" w:sz="0" w:space="0" w:color="auto"/>
      </w:divBdr>
    </w:div>
    <w:div w:id="1786149659">
      <w:bodyDiv w:val="1"/>
      <w:marLeft w:val="0"/>
      <w:marRight w:val="0"/>
      <w:marTop w:val="0"/>
      <w:marBottom w:val="0"/>
      <w:divBdr>
        <w:top w:val="none" w:sz="0" w:space="0" w:color="auto"/>
        <w:left w:val="none" w:sz="0" w:space="0" w:color="auto"/>
        <w:bottom w:val="none" w:sz="0" w:space="0" w:color="auto"/>
        <w:right w:val="none" w:sz="0" w:space="0" w:color="auto"/>
      </w:divBdr>
      <w:divsChild>
        <w:div w:id="937906094">
          <w:marLeft w:val="0"/>
          <w:marRight w:val="0"/>
          <w:marTop w:val="0"/>
          <w:marBottom w:val="0"/>
          <w:divBdr>
            <w:top w:val="none" w:sz="0" w:space="0" w:color="auto"/>
            <w:left w:val="none" w:sz="0" w:space="0" w:color="auto"/>
            <w:bottom w:val="none" w:sz="0" w:space="0" w:color="auto"/>
            <w:right w:val="none" w:sz="0" w:space="0" w:color="auto"/>
          </w:divBdr>
        </w:div>
        <w:div w:id="1872767879">
          <w:marLeft w:val="0"/>
          <w:marRight w:val="0"/>
          <w:marTop w:val="0"/>
          <w:marBottom w:val="0"/>
          <w:divBdr>
            <w:top w:val="none" w:sz="0" w:space="0" w:color="auto"/>
            <w:left w:val="none" w:sz="0" w:space="0" w:color="auto"/>
            <w:bottom w:val="none" w:sz="0" w:space="0" w:color="auto"/>
            <w:right w:val="none" w:sz="0" w:space="0" w:color="auto"/>
          </w:divBdr>
        </w:div>
      </w:divsChild>
    </w:div>
    <w:div w:id="1801995612">
      <w:bodyDiv w:val="1"/>
      <w:marLeft w:val="0"/>
      <w:marRight w:val="0"/>
      <w:marTop w:val="0"/>
      <w:marBottom w:val="0"/>
      <w:divBdr>
        <w:top w:val="none" w:sz="0" w:space="0" w:color="auto"/>
        <w:left w:val="none" w:sz="0" w:space="0" w:color="auto"/>
        <w:bottom w:val="none" w:sz="0" w:space="0" w:color="auto"/>
        <w:right w:val="none" w:sz="0" w:space="0" w:color="auto"/>
      </w:divBdr>
    </w:div>
    <w:div w:id="1802847871">
      <w:bodyDiv w:val="1"/>
      <w:marLeft w:val="0"/>
      <w:marRight w:val="0"/>
      <w:marTop w:val="0"/>
      <w:marBottom w:val="0"/>
      <w:divBdr>
        <w:top w:val="none" w:sz="0" w:space="0" w:color="auto"/>
        <w:left w:val="none" w:sz="0" w:space="0" w:color="auto"/>
        <w:bottom w:val="none" w:sz="0" w:space="0" w:color="auto"/>
        <w:right w:val="none" w:sz="0" w:space="0" w:color="auto"/>
      </w:divBdr>
    </w:div>
    <w:div w:id="1803813697">
      <w:bodyDiv w:val="1"/>
      <w:marLeft w:val="0"/>
      <w:marRight w:val="0"/>
      <w:marTop w:val="0"/>
      <w:marBottom w:val="0"/>
      <w:divBdr>
        <w:top w:val="none" w:sz="0" w:space="0" w:color="auto"/>
        <w:left w:val="none" w:sz="0" w:space="0" w:color="auto"/>
        <w:bottom w:val="none" w:sz="0" w:space="0" w:color="auto"/>
        <w:right w:val="none" w:sz="0" w:space="0" w:color="auto"/>
      </w:divBdr>
    </w:div>
    <w:div w:id="1808743309">
      <w:bodyDiv w:val="1"/>
      <w:marLeft w:val="0"/>
      <w:marRight w:val="0"/>
      <w:marTop w:val="0"/>
      <w:marBottom w:val="0"/>
      <w:divBdr>
        <w:top w:val="none" w:sz="0" w:space="0" w:color="auto"/>
        <w:left w:val="none" w:sz="0" w:space="0" w:color="auto"/>
        <w:bottom w:val="none" w:sz="0" w:space="0" w:color="auto"/>
        <w:right w:val="none" w:sz="0" w:space="0" w:color="auto"/>
      </w:divBdr>
    </w:div>
    <w:div w:id="1810514969">
      <w:bodyDiv w:val="1"/>
      <w:marLeft w:val="0"/>
      <w:marRight w:val="0"/>
      <w:marTop w:val="0"/>
      <w:marBottom w:val="0"/>
      <w:divBdr>
        <w:top w:val="none" w:sz="0" w:space="0" w:color="auto"/>
        <w:left w:val="none" w:sz="0" w:space="0" w:color="auto"/>
        <w:bottom w:val="none" w:sz="0" w:space="0" w:color="auto"/>
        <w:right w:val="none" w:sz="0" w:space="0" w:color="auto"/>
      </w:divBdr>
    </w:div>
    <w:div w:id="1831750458">
      <w:bodyDiv w:val="1"/>
      <w:marLeft w:val="0"/>
      <w:marRight w:val="0"/>
      <w:marTop w:val="0"/>
      <w:marBottom w:val="0"/>
      <w:divBdr>
        <w:top w:val="none" w:sz="0" w:space="0" w:color="auto"/>
        <w:left w:val="none" w:sz="0" w:space="0" w:color="auto"/>
        <w:bottom w:val="none" w:sz="0" w:space="0" w:color="auto"/>
        <w:right w:val="none" w:sz="0" w:space="0" w:color="auto"/>
      </w:divBdr>
    </w:div>
    <w:div w:id="1832720146">
      <w:bodyDiv w:val="1"/>
      <w:marLeft w:val="0"/>
      <w:marRight w:val="0"/>
      <w:marTop w:val="0"/>
      <w:marBottom w:val="0"/>
      <w:divBdr>
        <w:top w:val="none" w:sz="0" w:space="0" w:color="auto"/>
        <w:left w:val="none" w:sz="0" w:space="0" w:color="auto"/>
        <w:bottom w:val="none" w:sz="0" w:space="0" w:color="auto"/>
        <w:right w:val="none" w:sz="0" w:space="0" w:color="auto"/>
      </w:divBdr>
    </w:div>
    <w:div w:id="1832791003">
      <w:bodyDiv w:val="1"/>
      <w:marLeft w:val="0"/>
      <w:marRight w:val="0"/>
      <w:marTop w:val="0"/>
      <w:marBottom w:val="0"/>
      <w:divBdr>
        <w:top w:val="none" w:sz="0" w:space="0" w:color="auto"/>
        <w:left w:val="none" w:sz="0" w:space="0" w:color="auto"/>
        <w:bottom w:val="none" w:sz="0" w:space="0" w:color="auto"/>
        <w:right w:val="none" w:sz="0" w:space="0" w:color="auto"/>
      </w:divBdr>
    </w:div>
    <w:div w:id="1834831023">
      <w:bodyDiv w:val="1"/>
      <w:marLeft w:val="0"/>
      <w:marRight w:val="0"/>
      <w:marTop w:val="0"/>
      <w:marBottom w:val="0"/>
      <w:divBdr>
        <w:top w:val="none" w:sz="0" w:space="0" w:color="auto"/>
        <w:left w:val="none" w:sz="0" w:space="0" w:color="auto"/>
        <w:bottom w:val="none" w:sz="0" w:space="0" w:color="auto"/>
        <w:right w:val="none" w:sz="0" w:space="0" w:color="auto"/>
      </w:divBdr>
    </w:div>
    <w:div w:id="1836070194">
      <w:bodyDiv w:val="1"/>
      <w:marLeft w:val="0"/>
      <w:marRight w:val="0"/>
      <w:marTop w:val="0"/>
      <w:marBottom w:val="0"/>
      <w:divBdr>
        <w:top w:val="none" w:sz="0" w:space="0" w:color="auto"/>
        <w:left w:val="none" w:sz="0" w:space="0" w:color="auto"/>
        <w:bottom w:val="none" w:sz="0" w:space="0" w:color="auto"/>
        <w:right w:val="none" w:sz="0" w:space="0" w:color="auto"/>
      </w:divBdr>
    </w:div>
    <w:div w:id="1842112423">
      <w:bodyDiv w:val="1"/>
      <w:marLeft w:val="0"/>
      <w:marRight w:val="0"/>
      <w:marTop w:val="0"/>
      <w:marBottom w:val="0"/>
      <w:divBdr>
        <w:top w:val="none" w:sz="0" w:space="0" w:color="auto"/>
        <w:left w:val="none" w:sz="0" w:space="0" w:color="auto"/>
        <w:bottom w:val="none" w:sz="0" w:space="0" w:color="auto"/>
        <w:right w:val="none" w:sz="0" w:space="0" w:color="auto"/>
      </w:divBdr>
    </w:div>
    <w:div w:id="1848594703">
      <w:bodyDiv w:val="1"/>
      <w:marLeft w:val="0"/>
      <w:marRight w:val="0"/>
      <w:marTop w:val="0"/>
      <w:marBottom w:val="0"/>
      <w:divBdr>
        <w:top w:val="none" w:sz="0" w:space="0" w:color="auto"/>
        <w:left w:val="none" w:sz="0" w:space="0" w:color="auto"/>
        <w:bottom w:val="none" w:sz="0" w:space="0" w:color="auto"/>
        <w:right w:val="none" w:sz="0" w:space="0" w:color="auto"/>
      </w:divBdr>
    </w:div>
    <w:div w:id="1853370583">
      <w:bodyDiv w:val="1"/>
      <w:marLeft w:val="0"/>
      <w:marRight w:val="0"/>
      <w:marTop w:val="0"/>
      <w:marBottom w:val="0"/>
      <w:divBdr>
        <w:top w:val="none" w:sz="0" w:space="0" w:color="auto"/>
        <w:left w:val="none" w:sz="0" w:space="0" w:color="auto"/>
        <w:bottom w:val="none" w:sz="0" w:space="0" w:color="auto"/>
        <w:right w:val="none" w:sz="0" w:space="0" w:color="auto"/>
      </w:divBdr>
    </w:div>
    <w:div w:id="1853833952">
      <w:bodyDiv w:val="1"/>
      <w:marLeft w:val="0"/>
      <w:marRight w:val="0"/>
      <w:marTop w:val="0"/>
      <w:marBottom w:val="0"/>
      <w:divBdr>
        <w:top w:val="none" w:sz="0" w:space="0" w:color="auto"/>
        <w:left w:val="none" w:sz="0" w:space="0" w:color="auto"/>
        <w:bottom w:val="none" w:sz="0" w:space="0" w:color="auto"/>
        <w:right w:val="none" w:sz="0" w:space="0" w:color="auto"/>
      </w:divBdr>
    </w:div>
    <w:div w:id="1854804753">
      <w:bodyDiv w:val="1"/>
      <w:marLeft w:val="0"/>
      <w:marRight w:val="0"/>
      <w:marTop w:val="0"/>
      <w:marBottom w:val="0"/>
      <w:divBdr>
        <w:top w:val="none" w:sz="0" w:space="0" w:color="auto"/>
        <w:left w:val="none" w:sz="0" w:space="0" w:color="auto"/>
        <w:bottom w:val="none" w:sz="0" w:space="0" w:color="auto"/>
        <w:right w:val="none" w:sz="0" w:space="0" w:color="auto"/>
      </w:divBdr>
    </w:div>
    <w:div w:id="1858276870">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1878738137">
      <w:bodyDiv w:val="1"/>
      <w:marLeft w:val="0"/>
      <w:marRight w:val="0"/>
      <w:marTop w:val="0"/>
      <w:marBottom w:val="0"/>
      <w:divBdr>
        <w:top w:val="none" w:sz="0" w:space="0" w:color="auto"/>
        <w:left w:val="none" w:sz="0" w:space="0" w:color="auto"/>
        <w:bottom w:val="none" w:sz="0" w:space="0" w:color="auto"/>
        <w:right w:val="none" w:sz="0" w:space="0" w:color="auto"/>
      </w:divBdr>
    </w:div>
    <w:div w:id="1881553241">
      <w:bodyDiv w:val="1"/>
      <w:marLeft w:val="0"/>
      <w:marRight w:val="0"/>
      <w:marTop w:val="0"/>
      <w:marBottom w:val="0"/>
      <w:divBdr>
        <w:top w:val="none" w:sz="0" w:space="0" w:color="auto"/>
        <w:left w:val="none" w:sz="0" w:space="0" w:color="auto"/>
        <w:bottom w:val="none" w:sz="0" w:space="0" w:color="auto"/>
        <w:right w:val="none" w:sz="0" w:space="0" w:color="auto"/>
      </w:divBdr>
    </w:div>
    <w:div w:id="1884826526">
      <w:bodyDiv w:val="1"/>
      <w:marLeft w:val="0"/>
      <w:marRight w:val="0"/>
      <w:marTop w:val="0"/>
      <w:marBottom w:val="0"/>
      <w:divBdr>
        <w:top w:val="none" w:sz="0" w:space="0" w:color="auto"/>
        <w:left w:val="none" w:sz="0" w:space="0" w:color="auto"/>
        <w:bottom w:val="none" w:sz="0" w:space="0" w:color="auto"/>
        <w:right w:val="none" w:sz="0" w:space="0" w:color="auto"/>
      </w:divBdr>
    </w:div>
    <w:div w:id="1886867257">
      <w:bodyDiv w:val="1"/>
      <w:marLeft w:val="0"/>
      <w:marRight w:val="0"/>
      <w:marTop w:val="0"/>
      <w:marBottom w:val="0"/>
      <w:divBdr>
        <w:top w:val="none" w:sz="0" w:space="0" w:color="auto"/>
        <w:left w:val="none" w:sz="0" w:space="0" w:color="auto"/>
        <w:bottom w:val="none" w:sz="0" w:space="0" w:color="auto"/>
        <w:right w:val="none" w:sz="0" w:space="0" w:color="auto"/>
      </w:divBdr>
    </w:div>
    <w:div w:id="1892958536">
      <w:bodyDiv w:val="1"/>
      <w:marLeft w:val="0"/>
      <w:marRight w:val="0"/>
      <w:marTop w:val="0"/>
      <w:marBottom w:val="0"/>
      <w:divBdr>
        <w:top w:val="none" w:sz="0" w:space="0" w:color="auto"/>
        <w:left w:val="none" w:sz="0" w:space="0" w:color="auto"/>
        <w:bottom w:val="none" w:sz="0" w:space="0" w:color="auto"/>
        <w:right w:val="none" w:sz="0" w:space="0" w:color="auto"/>
      </w:divBdr>
    </w:div>
    <w:div w:id="1912083221">
      <w:bodyDiv w:val="1"/>
      <w:marLeft w:val="0"/>
      <w:marRight w:val="0"/>
      <w:marTop w:val="0"/>
      <w:marBottom w:val="0"/>
      <w:divBdr>
        <w:top w:val="none" w:sz="0" w:space="0" w:color="auto"/>
        <w:left w:val="none" w:sz="0" w:space="0" w:color="auto"/>
        <w:bottom w:val="none" w:sz="0" w:space="0" w:color="auto"/>
        <w:right w:val="none" w:sz="0" w:space="0" w:color="auto"/>
      </w:divBdr>
    </w:div>
    <w:div w:id="1920017723">
      <w:bodyDiv w:val="1"/>
      <w:marLeft w:val="0"/>
      <w:marRight w:val="0"/>
      <w:marTop w:val="0"/>
      <w:marBottom w:val="0"/>
      <w:divBdr>
        <w:top w:val="none" w:sz="0" w:space="0" w:color="auto"/>
        <w:left w:val="none" w:sz="0" w:space="0" w:color="auto"/>
        <w:bottom w:val="none" w:sz="0" w:space="0" w:color="auto"/>
        <w:right w:val="none" w:sz="0" w:space="0" w:color="auto"/>
      </w:divBdr>
    </w:div>
    <w:div w:id="1920601248">
      <w:bodyDiv w:val="1"/>
      <w:marLeft w:val="0"/>
      <w:marRight w:val="0"/>
      <w:marTop w:val="0"/>
      <w:marBottom w:val="0"/>
      <w:divBdr>
        <w:top w:val="none" w:sz="0" w:space="0" w:color="auto"/>
        <w:left w:val="none" w:sz="0" w:space="0" w:color="auto"/>
        <w:bottom w:val="none" w:sz="0" w:space="0" w:color="auto"/>
        <w:right w:val="none" w:sz="0" w:space="0" w:color="auto"/>
      </w:divBdr>
    </w:div>
    <w:div w:id="1924096752">
      <w:bodyDiv w:val="1"/>
      <w:marLeft w:val="0"/>
      <w:marRight w:val="0"/>
      <w:marTop w:val="0"/>
      <w:marBottom w:val="0"/>
      <w:divBdr>
        <w:top w:val="none" w:sz="0" w:space="0" w:color="auto"/>
        <w:left w:val="none" w:sz="0" w:space="0" w:color="auto"/>
        <w:bottom w:val="none" w:sz="0" w:space="0" w:color="auto"/>
        <w:right w:val="none" w:sz="0" w:space="0" w:color="auto"/>
      </w:divBdr>
    </w:div>
    <w:div w:id="1925261627">
      <w:bodyDiv w:val="1"/>
      <w:marLeft w:val="0"/>
      <w:marRight w:val="0"/>
      <w:marTop w:val="0"/>
      <w:marBottom w:val="0"/>
      <w:divBdr>
        <w:top w:val="none" w:sz="0" w:space="0" w:color="auto"/>
        <w:left w:val="none" w:sz="0" w:space="0" w:color="auto"/>
        <w:bottom w:val="none" w:sz="0" w:space="0" w:color="auto"/>
        <w:right w:val="none" w:sz="0" w:space="0" w:color="auto"/>
      </w:divBdr>
    </w:div>
    <w:div w:id="1928225404">
      <w:bodyDiv w:val="1"/>
      <w:marLeft w:val="0"/>
      <w:marRight w:val="0"/>
      <w:marTop w:val="0"/>
      <w:marBottom w:val="0"/>
      <w:divBdr>
        <w:top w:val="none" w:sz="0" w:space="0" w:color="auto"/>
        <w:left w:val="none" w:sz="0" w:space="0" w:color="auto"/>
        <w:bottom w:val="none" w:sz="0" w:space="0" w:color="auto"/>
        <w:right w:val="none" w:sz="0" w:space="0" w:color="auto"/>
      </w:divBdr>
    </w:div>
    <w:div w:id="1928271941">
      <w:bodyDiv w:val="1"/>
      <w:marLeft w:val="0"/>
      <w:marRight w:val="0"/>
      <w:marTop w:val="0"/>
      <w:marBottom w:val="0"/>
      <w:divBdr>
        <w:top w:val="none" w:sz="0" w:space="0" w:color="auto"/>
        <w:left w:val="none" w:sz="0" w:space="0" w:color="auto"/>
        <w:bottom w:val="none" w:sz="0" w:space="0" w:color="auto"/>
        <w:right w:val="none" w:sz="0" w:space="0" w:color="auto"/>
      </w:divBdr>
    </w:div>
    <w:div w:id="1928924682">
      <w:bodyDiv w:val="1"/>
      <w:marLeft w:val="0"/>
      <w:marRight w:val="0"/>
      <w:marTop w:val="0"/>
      <w:marBottom w:val="0"/>
      <w:divBdr>
        <w:top w:val="none" w:sz="0" w:space="0" w:color="auto"/>
        <w:left w:val="none" w:sz="0" w:space="0" w:color="auto"/>
        <w:bottom w:val="none" w:sz="0" w:space="0" w:color="auto"/>
        <w:right w:val="none" w:sz="0" w:space="0" w:color="auto"/>
      </w:divBdr>
    </w:div>
    <w:div w:id="1929804063">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38174885">
      <w:bodyDiv w:val="1"/>
      <w:marLeft w:val="0"/>
      <w:marRight w:val="0"/>
      <w:marTop w:val="0"/>
      <w:marBottom w:val="0"/>
      <w:divBdr>
        <w:top w:val="none" w:sz="0" w:space="0" w:color="auto"/>
        <w:left w:val="none" w:sz="0" w:space="0" w:color="auto"/>
        <w:bottom w:val="none" w:sz="0" w:space="0" w:color="auto"/>
        <w:right w:val="none" w:sz="0" w:space="0" w:color="auto"/>
      </w:divBdr>
    </w:div>
    <w:div w:id="1940945189">
      <w:bodyDiv w:val="1"/>
      <w:marLeft w:val="0"/>
      <w:marRight w:val="0"/>
      <w:marTop w:val="0"/>
      <w:marBottom w:val="0"/>
      <w:divBdr>
        <w:top w:val="none" w:sz="0" w:space="0" w:color="auto"/>
        <w:left w:val="none" w:sz="0" w:space="0" w:color="auto"/>
        <w:bottom w:val="none" w:sz="0" w:space="0" w:color="auto"/>
        <w:right w:val="none" w:sz="0" w:space="0" w:color="auto"/>
      </w:divBdr>
    </w:div>
    <w:div w:id="1944534706">
      <w:bodyDiv w:val="1"/>
      <w:marLeft w:val="0"/>
      <w:marRight w:val="0"/>
      <w:marTop w:val="0"/>
      <w:marBottom w:val="0"/>
      <w:divBdr>
        <w:top w:val="none" w:sz="0" w:space="0" w:color="auto"/>
        <w:left w:val="none" w:sz="0" w:space="0" w:color="auto"/>
        <w:bottom w:val="none" w:sz="0" w:space="0" w:color="auto"/>
        <w:right w:val="none" w:sz="0" w:space="0" w:color="auto"/>
      </w:divBdr>
    </w:div>
    <w:div w:id="1954745093">
      <w:bodyDiv w:val="1"/>
      <w:marLeft w:val="0"/>
      <w:marRight w:val="0"/>
      <w:marTop w:val="0"/>
      <w:marBottom w:val="0"/>
      <w:divBdr>
        <w:top w:val="none" w:sz="0" w:space="0" w:color="auto"/>
        <w:left w:val="none" w:sz="0" w:space="0" w:color="auto"/>
        <w:bottom w:val="none" w:sz="0" w:space="0" w:color="auto"/>
        <w:right w:val="none" w:sz="0" w:space="0" w:color="auto"/>
      </w:divBdr>
    </w:div>
    <w:div w:id="1956591347">
      <w:bodyDiv w:val="1"/>
      <w:marLeft w:val="0"/>
      <w:marRight w:val="0"/>
      <w:marTop w:val="0"/>
      <w:marBottom w:val="0"/>
      <w:divBdr>
        <w:top w:val="none" w:sz="0" w:space="0" w:color="auto"/>
        <w:left w:val="none" w:sz="0" w:space="0" w:color="auto"/>
        <w:bottom w:val="none" w:sz="0" w:space="0" w:color="auto"/>
        <w:right w:val="none" w:sz="0" w:space="0" w:color="auto"/>
      </w:divBdr>
    </w:div>
    <w:div w:id="1960607112">
      <w:bodyDiv w:val="1"/>
      <w:marLeft w:val="0"/>
      <w:marRight w:val="0"/>
      <w:marTop w:val="0"/>
      <w:marBottom w:val="0"/>
      <w:divBdr>
        <w:top w:val="none" w:sz="0" w:space="0" w:color="auto"/>
        <w:left w:val="none" w:sz="0" w:space="0" w:color="auto"/>
        <w:bottom w:val="none" w:sz="0" w:space="0" w:color="auto"/>
        <w:right w:val="none" w:sz="0" w:space="0" w:color="auto"/>
      </w:divBdr>
    </w:div>
    <w:div w:id="1963341922">
      <w:bodyDiv w:val="1"/>
      <w:marLeft w:val="0"/>
      <w:marRight w:val="0"/>
      <w:marTop w:val="0"/>
      <w:marBottom w:val="0"/>
      <w:divBdr>
        <w:top w:val="none" w:sz="0" w:space="0" w:color="auto"/>
        <w:left w:val="none" w:sz="0" w:space="0" w:color="auto"/>
        <w:bottom w:val="none" w:sz="0" w:space="0" w:color="auto"/>
        <w:right w:val="none" w:sz="0" w:space="0" w:color="auto"/>
      </w:divBdr>
    </w:div>
    <w:div w:id="1963881701">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
    <w:div w:id="1978028668">
      <w:bodyDiv w:val="1"/>
      <w:marLeft w:val="0"/>
      <w:marRight w:val="0"/>
      <w:marTop w:val="0"/>
      <w:marBottom w:val="0"/>
      <w:divBdr>
        <w:top w:val="none" w:sz="0" w:space="0" w:color="auto"/>
        <w:left w:val="none" w:sz="0" w:space="0" w:color="auto"/>
        <w:bottom w:val="none" w:sz="0" w:space="0" w:color="auto"/>
        <w:right w:val="none" w:sz="0" w:space="0" w:color="auto"/>
      </w:divBdr>
    </w:div>
    <w:div w:id="1980303066">
      <w:bodyDiv w:val="1"/>
      <w:marLeft w:val="0"/>
      <w:marRight w:val="0"/>
      <w:marTop w:val="0"/>
      <w:marBottom w:val="0"/>
      <w:divBdr>
        <w:top w:val="none" w:sz="0" w:space="0" w:color="auto"/>
        <w:left w:val="none" w:sz="0" w:space="0" w:color="auto"/>
        <w:bottom w:val="none" w:sz="0" w:space="0" w:color="auto"/>
        <w:right w:val="none" w:sz="0" w:space="0" w:color="auto"/>
      </w:divBdr>
    </w:div>
    <w:div w:id="1984388856">
      <w:bodyDiv w:val="1"/>
      <w:marLeft w:val="0"/>
      <w:marRight w:val="0"/>
      <w:marTop w:val="0"/>
      <w:marBottom w:val="0"/>
      <w:divBdr>
        <w:top w:val="none" w:sz="0" w:space="0" w:color="auto"/>
        <w:left w:val="none" w:sz="0" w:space="0" w:color="auto"/>
        <w:bottom w:val="none" w:sz="0" w:space="0" w:color="auto"/>
        <w:right w:val="none" w:sz="0" w:space="0" w:color="auto"/>
      </w:divBdr>
    </w:div>
    <w:div w:id="1991445490">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47285">
      <w:bodyDiv w:val="1"/>
      <w:marLeft w:val="0"/>
      <w:marRight w:val="0"/>
      <w:marTop w:val="0"/>
      <w:marBottom w:val="0"/>
      <w:divBdr>
        <w:top w:val="none" w:sz="0" w:space="0" w:color="auto"/>
        <w:left w:val="none" w:sz="0" w:space="0" w:color="auto"/>
        <w:bottom w:val="none" w:sz="0" w:space="0" w:color="auto"/>
        <w:right w:val="none" w:sz="0" w:space="0" w:color="auto"/>
      </w:divBdr>
    </w:div>
    <w:div w:id="201845876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26907017">
      <w:bodyDiv w:val="1"/>
      <w:marLeft w:val="0"/>
      <w:marRight w:val="0"/>
      <w:marTop w:val="0"/>
      <w:marBottom w:val="0"/>
      <w:divBdr>
        <w:top w:val="none" w:sz="0" w:space="0" w:color="auto"/>
        <w:left w:val="none" w:sz="0" w:space="0" w:color="auto"/>
        <w:bottom w:val="none" w:sz="0" w:space="0" w:color="auto"/>
        <w:right w:val="none" w:sz="0" w:space="0" w:color="auto"/>
      </w:divBdr>
    </w:div>
    <w:div w:id="2042585073">
      <w:bodyDiv w:val="1"/>
      <w:marLeft w:val="0"/>
      <w:marRight w:val="0"/>
      <w:marTop w:val="0"/>
      <w:marBottom w:val="0"/>
      <w:divBdr>
        <w:top w:val="none" w:sz="0" w:space="0" w:color="auto"/>
        <w:left w:val="none" w:sz="0" w:space="0" w:color="auto"/>
        <w:bottom w:val="none" w:sz="0" w:space="0" w:color="auto"/>
        <w:right w:val="none" w:sz="0" w:space="0" w:color="auto"/>
      </w:divBdr>
    </w:div>
    <w:div w:id="2052146119">
      <w:bodyDiv w:val="1"/>
      <w:marLeft w:val="0"/>
      <w:marRight w:val="0"/>
      <w:marTop w:val="0"/>
      <w:marBottom w:val="0"/>
      <w:divBdr>
        <w:top w:val="none" w:sz="0" w:space="0" w:color="auto"/>
        <w:left w:val="none" w:sz="0" w:space="0" w:color="auto"/>
        <w:bottom w:val="none" w:sz="0" w:space="0" w:color="auto"/>
        <w:right w:val="none" w:sz="0" w:space="0" w:color="auto"/>
      </w:divBdr>
    </w:div>
    <w:div w:id="2052223835">
      <w:bodyDiv w:val="1"/>
      <w:marLeft w:val="0"/>
      <w:marRight w:val="0"/>
      <w:marTop w:val="0"/>
      <w:marBottom w:val="0"/>
      <w:divBdr>
        <w:top w:val="none" w:sz="0" w:space="0" w:color="auto"/>
        <w:left w:val="none" w:sz="0" w:space="0" w:color="auto"/>
        <w:bottom w:val="none" w:sz="0" w:space="0" w:color="auto"/>
        <w:right w:val="none" w:sz="0" w:space="0" w:color="auto"/>
      </w:divBdr>
    </w:div>
    <w:div w:id="2055151082">
      <w:bodyDiv w:val="1"/>
      <w:marLeft w:val="0"/>
      <w:marRight w:val="0"/>
      <w:marTop w:val="0"/>
      <w:marBottom w:val="0"/>
      <w:divBdr>
        <w:top w:val="none" w:sz="0" w:space="0" w:color="auto"/>
        <w:left w:val="none" w:sz="0" w:space="0" w:color="auto"/>
        <w:bottom w:val="none" w:sz="0" w:space="0" w:color="auto"/>
        <w:right w:val="none" w:sz="0" w:space="0" w:color="auto"/>
      </w:divBdr>
    </w:div>
    <w:div w:id="2065059360">
      <w:bodyDiv w:val="1"/>
      <w:marLeft w:val="0"/>
      <w:marRight w:val="0"/>
      <w:marTop w:val="0"/>
      <w:marBottom w:val="0"/>
      <w:divBdr>
        <w:top w:val="none" w:sz="0" w:space="0" w:color="auto"/>
        <w:left w:val="none" w:sz="0" w:space="0" w:color="auto"/>
        <w:bottom w:val="none" w:sz="0" w:space="0" w:color="auto"/>
        <w:right w:val="none" w:sz="0" w:space="0" w:color="auto"/>
      </w:divBdr>
      <w:divsChild>
        <w:div w:id="174001981">
          <w:marLeft w:val="0"/>
          <w:marRight w:val="0"/>
          <w:marTop w:val="0"/>
          <w:marBottom w:val="0"/>
          <w:divBdr>
            <w:top w:val="none" w:sz="0" w:space="0" w:color="auto"/>
            <w:left w:val="none" w:sz="0" w:space="0" w:color="auto"/>
            <w:bottom w:val="none" w:sz="0" w:space="0" w:color="auto"/>
            <w:right w:val="none" w:sz="0" w:space="0" w:color="auto"/>
          </w:divBdr>
        </w:div>
        <w:div w:id="261576597">
          <w:marLeft w:val="0"/>
          <w:marRight w:val="0"/>
          <w:marTop w:val="0"/>
          <w:marBottom w:val="0"/>
          <w:divBdr>
            <w:top w:val="none" w:sz="0" w:space="0" w:color="auto"/>
            <w:left w:val="none" w:sz="0" w:space="0" w:color="auto"/>
            <w:bottom w:val="none" w:sz="0" w:space="0" w:color="auto"/>
            <w:right w:val="none" w:sz="0" w:space="0" w:color="auto"/>
          </w:divBdr>
        </w:div>
        <w:div w:id="481311601">
          <w:marLeft w:val="0"/>
          <w:marRight w:val="0"/>
          <w:marTop w:val="0"/>
          <w:marBottom w:val="0"/>
          <w:divBdr>
            <w:top w:val="none" w:sz="0" w:space="0" w:color="auto"/>
            <w:left w:val="none" w:sz="0" w:space="0" w:color="auto"/>
            <w:bottom w:val="none" w:sz="0" w:space="0" w:color="auto"/>
            <w:right w:val="none" w:sz="0" w:space="0" w:color="auto"/>
          </w:divBdr>
        </w:div>
        <w:div w:id="1202474904">
          <w:marLeft w:val="0"/>
          <w:marRight w:val="0"/>
          <w:marTop w:val="0"/>
          <w:marBottom w:val="0"/>
          <w:divBdr>
            <w:top w:val="none" w:sz="0" w:space="0" w:color="auto"/>
            <w:left w:val="none" w:sz="0" w:space="0" w:color="auto"/>
            <w:bottom w:val="none" w:sz="0" w:space="0" w:color="auto"/>
            <w:right w:val="none" w:sz="0" w:space="0" w:color="auto"/>
          </w:divBdr>
        </w:div>
      </w:divsChild>
    </w:div>
    <w:div w:id="2067412377">
      <w:bodyDiv w:val="1"/>
      <w:marLeft w:val="0"/>
      <w:marRight w:val="0"/>
      <w:marTop w:val="0"/>
      <w:marBottom w:val="0"/>
      <w:divBdr>
        <w:top w:val="none" w:sz="0" w:space="0" w:color="auto"/>
        <w:left w:val="none" w:sz="0" w:space="0" w:color="auto"/>
        <w:bottom w:val="none" w:sz="0" w:space="0" w:color="auto"/>
        <w:right w:val="none" w:sz="0" w:space="0" w:color="auto"/>
      </w:divBdr>
    </w:div>
    <w:div w:id="2077702875">
      <w:bodyDiv w:val="1"/>
      <w:marLeft w:val="0"/>
      <w:marRight w:val="0"/>
      <w:marTop w:val="0"/>
      <w:marBottom w:val="0"/>
      <w:divBdr>
        <w:top w:val="none" w:sz="0" w:space="0" w:color="auto"/>
        <w:left w:val="none" w:sz="0" w:space="0" w:color="auto"/>
        <w:bottom w:val="none" w:sz="0" w:space="0" w:color="auto"/>
        <w:right w:val="none" w:sz="0" w:space="0" w:color="auto"/>
      </w:divBdr>
    </w:div>
    <w:div w:id="2088764698">
      <w:bodyDiv w:val="1"/>
      <w:marLeft w:val="0"/>
      <w:marRight w:val="0"/>
      <w:marTop w:val="0"/>
      <w:marBottom w:val="0"/>
      <w:divBdr>
        <w:top w:val="none" w:sz="0" w:space="0" w:color="auto"/>
        <w:left w:val="none" w:sz="0" w:space="0" w:color="auto"/>
        <w:bottom w:val="none" w:sz="0" w:space="0" w:color="auto"/>
        <w:right w:val="none" w:sz="0" w:space="0" w:color="auto"/>
      </w:divBdr>
    </w:div>
    <w:div w:id="2105304100">
      <w:bodyDiv w:val="1"/>
      <w:marLeft w:val="0"/>
      <w:marRight w:val="0"/>
      <w:marTop w:val="0"/>
      <w:marBottom w:val="0"/>
      <w:divBdr>
        <w:top w:val="none" w:sz="0" w:space="0" w:color="auto"/>
        <w:left w:val="none" w:sz="0" w:space="0" w:color="auto"/>
        <w:bottom w:val="none" w:sz="0" w:space="0" w:color="auto"/>
        <w:right w:val="none" w:sz="0" w:space="0" w:color="auto"/>
      </w:divBdr>
    </w:div>
    <w:div w:id="2116249602">
      <w:bodyDiv w:val="1"/>
      <w:marLeft w:val="0"/>
      <w:marRight w:val="0"/>
      <w:marTop w:val="0"/>
      <w:marBottom w:val="0"/>
      <w:divBdr>
        <w:top w:val="none" w:sz="0" w:space="0" w:color="auto"/>
        <w:left w:val="none" w:sz="0" w:space="0" w:color="auto"/>
        <w:bottom w:val="none" w:sz="0" w:space="0" w:color="auto"/>
        <w:right w:val="none" w:sz="0" w:space="0" w:color="auto"/>
      </w:divBdr>
    </w:div>
    <w:div w:id="2127576667">
      <w:bodyDiv w:val="1"/>
      <w:marLeft w:val="0"/>
      <w:marRight w:val="0"/>
      <w:marTop w:val="0"/>
      <w:marBottom w:val="0"/>
      <w:divBdr>
        <w:top w:val="none" w:sz="0" w:space="0" w:color="auto"/>
        <w:left w:val="none" w:sz="0" w:space="0" w:color="auto"/>
        <w:bottom w:val="none" w:sz="0" w:space="0" w:color="auto"/>
        <w:right w:val="none" w:sz="0" w:space="0" w:color="auto"/>
      </w:divBdr>
      <w:divsChild>
        <w:div w:id="1129661261">
          <w:marLeft w:val="0"/>
          <w:marRight w:val="0"/>
          <w:marTop w:val="0"/>
          <w:marBottom w:val="0"/>
          <w:divBdr>
            <w:top w:val="none" w:sz="0" w:space="0" w:color="auto"/>
            <w:left w:val="none" w:sz="0" w:space="0" w:color="auto"/>
            <w:bottom w:val="none" w:sz="0" w:space="0" w:color="auto"/>
            <w:right w:val="none" w:sz="0" w:space="0" w:color="auto"/>
          </w:divBdr>
        </w:div>
        <w:div w:id="1355613726">
          <w:marLeft w:val="0"/>
          <w:marRight w:val="0"/>
          <w:marTop w:val="0"/>
          <w:marBottom w:val="0"/>
          <w:divBdr>
            <w:top w:val="none" w:sz="0" w:space="0" w:color="auto"/>
            <w:left w:val="none" w:sz="0" w:space="0" w:color="auto"/>
            <w:bottom w:val="none" w:sz="0" w:space="0" w:color="auto"/>
            <w:right w:val="none" w:sz="0" w:space="0" w:color="auto"/>
          </w:divBdr>
        </w:div>
        <w:div w:id="1641882505">
          <w:marLeft w:val="0"/>
          <w:marRight w:val="0"/>
          <w:marTop w:val="0"/>
          <w:marBottom w:val="0"/>
          <w:divBdr>
            <w:top w:val="none" w:sz="0" w:space="0" w:color="auto"/>
            <w:left w:val="none" w:sz="0" w:space="0" w:color="auto"/>
            <w:bottom w:val="none" w:sz="0" w:space="0" w:color="auto"/>
            <w:right w:val="none" w:sz="0" w:space="0" w:color="auto"/>
          </w:divBdr>
        </w:div>
      </w:divsChild>
    </w:div>
    <w:div w:id="21382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ofertascatalogo@sercop.gob.e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fertascatalogo@sercop.gob.ec"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ofertascatalogo@sercop.gob.ec"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ompraspublicas.gob.e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ofertascatalogo@sercop.gob.ec" TargetMode="Externa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ofertascatalogo@sercop.gob.ec"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yperlink" Target="mailto:ofertascatalogo@sercop.gob.ec"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ofertascatalogo@sercop.gob.ec"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3F07-304C-4112-ABC8-23B1CB5F5309}">
  <ds:schemaRefs>
    <ds:schemaRef ds:uri="http://schemas.openxmlformats.org/officeDocument/2006/bibliography"/>
  </ds:schemaRefs>
</ds:datastoreItem>
</file>

<file path=customXml/itemProps10.xml><?xml version="1.0" encoding="utf-8"?>
<ds:datastoreItem xmlns:ds="http://schemas.openxmlformats.org/officeDocument/2006/customXml" ds:itemID="{1DE5EFE3-0DFE-4D94-835F-A4B603A4FDB9}">
  <ds:schemaRefs>
    <ds:schemaRef ds:uri="http://schemas.openxmlformats.org/officeDocument/2006/bibliography"/>
  </ds:schemaRefs>
</ds:datastoreItem>
</file>

<file path=customXml/itemProps11.xml><?xml version="1.0" encoding="utf-8"?>
<ds:datastoreItem xmlns:ds="http://schemas.openxmlformats.org/officeDocument/2006/customXml" ds:itemID="{9538EA13-CFE8-484C-B7B5-F1684E8A1163}">
  <ds:schemaRefs>
    <ds:schemaRef ds:uri="http://schemas.openxmlformats.org/officeDocument/2006/bibliography"/>
  </ds:schemaRefs>
</ds:datastoreItem>
</file>

<file path=customXml/itemProps2.xml><?xml version="1.0" encoding="utf-8"?>
<ds:datastoreItem xmlns:ds="http://schemas.openxmlformats.org/officeDocument/2006/customXml" ds:itemID="{005B16C0-279D-444E-BAD6-5FB0D2086CF7}">
  <ds:schemaRefs>
    <ds:schemaRef ds:uri="http://schemas.openxmlformats.org/officeDocument/2006/bibliography"/>
  </ds:schemaRefs>
</ds:datastoreItem>
</file>

<file path=customXml/itemProps3.xml><?xml version="1.0" encoding="utf-8"?>
<ds:datastoreItem xmlns:ds="http://schemas.openxmlformats.org/officeDocument/2006/customXml" ds:itemID="{8361F4B2-BF7B-45E9-A2D9-BCE148D8BE3A}">
  <ds:schemaRefs>
    <ds:schemaRef ds:uri="http://schemas.openxmlformats.org/officeDocument/2006/bibliography"/>
  </ds:schemaRefs>
</ds:datastoreItem>
</file>

<file path=customXml/itemProps4.xml><?xml version="1.0" encoding="utf-8"?>
<ds:datastoreItem xmlns:ds="http://schemas.openxmlformats.org/officeDocument/2006/customXml" ds:itemID="{63C23EAB-E864-4E82-A927-0B302E62775B}">
  <ds:schemaRefs>
    <ds:schemaRef ds:uri="http://schemas.openxmlformats.org/officeDocument/2006/bibliography"/>
  </ds:schemaRefs>
</ds:datastoreItem>
</file>

<file path=customXml/itemProps5.xml><?xml version="1.0" encoding="utf-8"?>
<ds:datastoreItem xmlns:ds="http://schemas.openxmlformats.org/officeDocument/2006/customXml" ds:itemID="{60F9BAEF-2892-45B4-B38F-09A21AA4E344}">
  <ds:schemaRefs>
    <ds:schemaRef ds:uri="http://schemas.openxmlformats.org/officeDocument/2006/bibliography"/>
  </ds:schemaRefs>
</ds:datastoreItem>
</file>

<file path=customXml/itemProps6.xml><?xml version="1.0" encoding="utf-8"?>
<ds:datastoreItem xmlns:ds="http://schemas.openxmlformats.org/officeDocument/2006/customXml" ds:itemID="{650C0D5B-1CC8-473C-9AA3-34C7B0B20C85}">
  <ds:schemaRefs>
    <ds:schemaRef ds:uri="http://schemas.openxmlformats.org/officeDocument/2006/bibliography"/>
  </ds:schemaRefs>
</ds:datastoreItem>
</file>

<file path=customXml/itemProps7.xml><?xml version="1.0" encoding="utf-8"?>
<ds:datastoreItem xmlns:ds="http://schemas.openxmlformats.org/officeDocument/2006/customXml" ds:itemID="{3E1FD7E4-46FC-4889-B79F-889D5DAB9973}">
  <ds:schemaRefs>
    <ds:schemaRef ds:uri="http://schemas.openxmlformats.org/officeDocument/2006/bibliography"/>
  </ds:schemaRefs>
</ds:datastoreItem>
</file>

<file path=customXml/itemProps8.xml><?xml version="1.0" encoding="utf-8"?>
<ds:datastoreItem xmlns:ds="http://schemas.openxmlformats.org/officeDocument/2006/customXml" ds:itemID="{C9E058BF-DE59-4F7F-9C74-0683B6084145}">
  <ds:schemaRefs>
    <ds:schemaRef ds:uri="http://schemas.openxmlformats.org/officeDocument/2006/bibliography"/>
  </ds:schemaRefs>
</ds:datastoreItem>
</file>

<file path=customXml/itemProps9.xml><?xml version="1.0" encoding="utf-8"?>
<ds:datastoreItem xmlns:ds="http://schemas.openxmlformats.org/officeDocument/2006/customXml" ds:itemID="{A479C2C7-2662-4F55-A01A-7B40EB32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21962</Words>
  <Characters>120791</Characters>
  <Application>Microsoft Office Word</Application>
  <DocSecurity>0</DocSecurity>
  <Lines>1006</Lines>
  <Paragraphs>284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142469</CharactersWithSpaces>
  <SharedDoc>false</SharedDoc>
  <HLinks>
    <vt:vector size="270" baseType="variant">
      <vt:variant>
        <vt:i4>2556028</vt:i4>
      </vt:variant>
      <vt:variant>
        <vt:i4>375</vt:i4>
      </vt:variant>
      <vt:variant>
        <vt:i4>0</vt:i4>
      </vt:variant>
      <vt:variant>
        <vt:i4>5</vt:i4>
      </vt:variant>
      <vt:variant>
        <vt:lpwstr/>
      </vt:variant>
      <vt:variant>
        <vt:lpwstr>RANGE!F1C1</vt:lpwstr>
      </vt:variant>
      <vt:variant>
        <vt:i4>2556028</vt:i4>
      </vt:variant>
      <vt:variant>
        <vt:i4>372</vt:i4>
      </vt:variant>
      <vt:variant>
        <vt:i4>0</vt:i4>
      </vt:variant>
      <vt:variant>
        <vt:i4>5</vt:i4>
      </vt:variant>
      <vt:variant>
        <vt:lpwstr/>
      </vt:variant>
      <vt:variant>
        <vt:lpwstr>RANGE!F1C1</vt:lpwstr>
      </vt:variant>
      <vt:variant>
        <vt:i4>2556028</vt:i4>
      </vt:variant>
      <vt:variant>
        <vt:i4>369</vt:i4>
      </vt:variant>
      <vt:variant>
        <vt:i4>0</vt:i4>
      </vt:variant>
      <vt:variant>
        <vt:i4>5</vt:i4>
      </vt:variant>
      <vt:variant>
        <vt:lpwstr/>
      </vt:variant>
      <vt:variant>
        <vt:lpwstr>RANGE!F1C1</vt:lpwstr>
      </vt:variant>
      <vt:variant>
        <vt:i4>2556028</vt:i4>
      </vt:variant>
      <vt:variant>
        <vt:i4>366</vt:i4>
      </vt:variant>
      <vt:variant>
        <vt:i4>0</vt:i4>
      </vt:variant>
      <vt:variant>
        <vt:i4>5</vt:i4>
      </vt:variant>
      <vt:variant>
        <vt:lpwstr/>
      </vt:variant>
      <vt:variant>
        <vt:lpwstr>RANGE!F1C1</vt:lpwstr>
      </vt:variant>
      <vt:variant>
        <vt:i4>2556028</vt:i4>
      </vt:variant>
      <vt:variant>
        <vt:i4>363</vt:i4>
      </vt:variant>
      <vt:variant>
        <vt:i4>0</vt:i4>
      </vt:variant>
      <vt:variant>
        <vt:i4>5</vt:i4>
      </vt:variant>
      <vt:variant>
        <vt:lpwstr/>
      </vt:variant>
      <vt:variant>
        <vt:lpwstr>RANGE!F1C1</vt:lpwstr>
      </vt:variant>
      <vt:variant>
        <vt:i4>2556028</vt:i4>
      </vt:variant>
      <vt:variant>
        <vt:i4>360</vt:i4>
      </vt:variant>
      <vt:variant>
        <vt:i4>0</vt:i4>
      </vt:variant>
      <vt:variant>
        <vt:i4>5</vt:i4>
      </vt:variant>
      <vt:variant>
        <vt:lpwstr/>
      </vt:variant>
      <vt:variant>
        <vt:lpwstr>RANGE!F1C1</vt:lpwstr>
      </vt:variant>
      <vt:variant>
        <vt:i4>2556028</vt:i4>
      </vt:variant>
      <vt:variant>
        <vt:i4>357</vt:i4>
      </vt:variant>
      <vt:variant>
        <vt:i4>0</vt:i4>
      </vt:variant>
      <vt:variant>
        <vt:i4>5</vt:i4>
      </vt:variant>
      <vt:variant>
        <vt:lpwstr/>
      </vt:variant>
      <vt:variant>
        <vt:lpwstr>RANGE!F1C1</vt:lpwstr>
      </vt:variant>
      <vt:variant>
        <vt:i4>2556028</vt:i4>
      </vt:variant>
      <vt:variant>
        <vt:i4>354</vt:i4>
      </vt:variant>
      <vt:variant>
        <vt:i4>0</vt:i4>
      </vt:variant>
      <vt:variant>
        <vt:i4>5</vt:i4>
      </vt:variant>
      <vt:variant>
        <vt:lpwstr/>
      </vt:variant>
      <vt:variant>
        <vt:lpwstr>RANGE!F1C1</vt:lpwstr>
      </vt:variant>
      <vt:variant>
        <vt:i4>2556028</vt:i4>
      </vt:variant>
      <vt:variant>
        <vt:i4>351</vt:i4>
      </vt:variant>
      <vt:variant>
        <vt:i4>0</vt:i4>
      </vt:variant>
      <vt:variant>
        <vt:i4>5</vt:i4>
      </vt:variant>
      <vt:variant>
        <vt:lpwstr/>
      </vt:variant>
      <vt:variant>
        <vt:lpwstr>RANGE!F1C1</vt:lpwstr>
      </vt:variant>
      <vt:variant>
        <vt:i4>2556028</vt:i4>
      </vt:variant>
      <vt:variant>
        <vt:i4>348</vt:i4>
      </vt:variant>
      <vt:variant>
        <vt:i4>0</vt:i4>
      </vt:variant>
      <vt:variant>
        <vt:i4>5</vt:i4>
      </vt:variant>
      <vt:variant>
        <vt:lpwstr/>
      </vt:variant>
      <vt:variant>
        <vt:lpwstr>RANGE!F1C1</vt:lpwstr>
      </vt:variant>
      <vt:variant>
        <vt:i4>2556028</vt:i4>
      </vt:variant>
      <vt:variant>
        <vt:i4>345</vt:i4>
      </vt:variant>
      <vt:variant>
        <vt:i4>0</vt:i4>
      </vt:variant>
      <vt:variant>
        <vt:i4>5</vt:i4>
      </vt:variant>
      <vt:variant>
        <vt:lpwstr/>
      </vt:variant>
      <vt:variant>
        <vt:lpwstr>RANGE!F1C1</vt:lpwstr>
      </vt:variant>
      <vt:variant>
        <vt:i4>2556028</vt:i4>
      </vt:variant>
      <vt:variant>
        <vt:i4>342</vt:i4>
      </vt:variant>
      <vt:variant>
        <vt:i4>0</vt:i4>
      </vt:variant>
      <vt:variant>
        <vt:i4>5</vt:i4>
      </vt:variant>
      <vt:variant>
        <vt:lpwstr/>
      </vt:variant>
      <vt:variant>
        <vt:lpwstr>RANGE!F1C1</vt:lpwstr>
      </vt:variant>
      <vt:variant>
        <vt:i4>2556028</vt:i4>
      </vt:variant>
      <vt:variant>
        <vt:i4>339</vt:i4>
      </vt:variant>
      <vt:variant>
        <vt:i4>0</vt:i4>
      </vt:variant>
      <vt:variant>
        <vt:i4>5</vt:i4>
      </vt:variant>
      <vt:variant>
        <vt:lpwstr/>
      </vt:variant>
      <vt:variant>
        <vt:lpwstr>RANGE!F1C1</vt:lpwstr>
      </vt:variant>
      <vt:variant>
        <vt:i4>2556028</vt:i4>
      </vt:variant>
      <vt:variant>
        <vt:i4>336</vt:i4>
      </vt:variant>
      <vt:variant>
        <vt:i4>0</vt:i4>
      </vt:variant>
      <vt:variant>
        <vt:i4>5</vt:i4>
      </vt:variant>
      <vt:variant>
        <vt:lpwstr/>
      </vt:variant>
      <vt:variant>
        <vt:lpwstr>RANGE!F1C1</vt:lpwstr>
      </vt:variant>
      <vt:variant>
        <vt:i4>2556028</vt:i4>
      </vt:variant>
      <vt:variant>
        <vt:i4>333</vt:i4>
      </vt:variant>
      <vt:variant>
        <vt:i4>0</vt:i4>
      </vt:variant>
      <vt:variant>
        <vt:i4>5</vt:i4>
      </vt:variant>
      <vt:variant>
        <vt:lpwstr/>
      </vt:variant>
      <vt:variant>
        <vt:lpwstr>RANGE!F1C1</vt:lpwstr>
      </vt:variant>
      <vt:variant>
        <vt:i4>2556028</vt:i4>
      </vt:variant>
      <vt:variant>
        <vt:i4>330</vt:i4>
      </vt:variant>
      <vt:variant>
        <vt:i4>0</vt:i4>
      </vt:variant>
      <vt:variant>
        <vt:i4>5</vt:i4>
      </vt:variant>
      <vt:variant>
        <vt:lpwstr/>
      </vt:variant>
      <vt:variant>
        <vt:lpwstr>RANGE!F1C1</vt:lpwstr>
      </vt:variant>
      <vt:variant>
        <vt:i4>2556028</vt:i4>
      </vt:variant>
      <vt:variant>
        <vt:i4>327</vt:i4>
      </vt:variant>
      <vt:variant>
        <vt:i4>0</vt:i4>
      </vt:variant>
      <vt:variant>
        <vt:i4>5</vt:i4>
      </vt:variant>
      <vt:variant>
        <vt:lpwstr/>
      </vt:variant>
      <vt:variant>
        <vt:lpwstr>RANGE!F1C1</vt:lpwstr>
      </vt:variant>
      <vt:variant>
        <vt:i4>2556028</vt:i4>
      </vt:variant>
      <vt:variant>
        <vt:i4>324</vt:i4>
      </vt:variant>
      <vt:variant>
        <vt:i4>0</vt:i4>
      </vt:variant>
      <vt:variant>
        <vt:i4>5</vt:i4>
      </vt:variant>
      <vt:variant>
        <vt:lpwstr/>
      </vt:variant>
      <vt:variant>
        <vt:lpwstr>RANGE!F1C1</vt:lpwstr>
      </vt:variant>
      <vt:variant>
        <vt:i4>2556028</vt:i4>
      </vt:variant>
      <vt:variant>
        <vt:i4>321</vt:i4>
      </vt:variant>
      <vt:variant>
        <vt:i4>0</vt:i4>
      </vt:variant>
      <vt:variant>
        <vt:i4>5</vt:i4>
      </vt:variant>
      <vt:variant>
        <vt:lpwstr/>
      </vt:variant>
      <vt:variant>
        <vt:lpwstr>RANGE!F1C1</vt:lpwstr>
      </vt:variant>
      <vt:variant>
        <vt:i4>2556028</vt:i4>
      </vt:variant>
      <vt:variant>
        <vt:i4>318</vt:i4>
      </vt:variant>
      <vt:variant>
        <vt:i4>0</vt:i4>
      </vt:variant>
      <vt:variant>
        <vt:i4>5</vt:i4>
      </vt:variant>
      <vt:variant>
        <vt:lpwstr/>
      </vt:variant>
      <vt:variant>
        <vt:lpwstr>RANGE!F1C1</vt:lpwstr>
      </vt:variant>
      <vt:variant>
        <vt:i4>2556028</vt:i4>
      </vt:variant>
      <vt:variant>
        <vt:i4>315</vt:i4>
      </vt:variant>
      <vt:variant>
        <vt:i4>0</vt:i4>
      </vt:variant>
      <vt:variant>
        <vt:i4>5</vt:i4>
      </vt:variant>
      <vt:variant>
        <vt:lpwstr/>
      </vt:variant>
      <vt:variant>
        <vt:lpwstr>RANGE!F1C1</vt:lpwstr>
      </vt:variant>
      <vt:variant>
        <vt:i4>2556028</vt:i4>
      </vt:variant>
      <vt:variant>
        <vt:i4>312</vt:i4>
      </vt:variant>
      <vt:variant>
        <vt:i4>0</vt:i4>
      </vt:variant>
      <vt:variant>
        <vt:i4>5</vt:i4>
      </vt:variant>
      <vt:variant>
        <vt:lpwstr/>
      </vt:variant>
      <vt:variant>
        <vt:lpwstr>RANGE!F1C1</vt:lpwstr>
      </vt:variant>
      <vt:variant>
        <vt:i4>1441816</vt:i4>
      </vt:variant>
      <vt:variant>
        <vt:i4>309</vt:i4>
      </vt:variant>
      <vt:variant>
        <vt:i4>0</vt:i4>
      </vt:variant>
      <vt:variant>
        <vt:i4>5</vt:i4>
      </vt:variant>
      <vt:variant>
        <vt:lpwstr/>
      </vt:variant>
      <vt:variant>
        <vt:lpwstr>RANGE!A1</vt:lpwstr>
      </vt:variant>
      <vt:variant>
        <vt:i4>1441816</vt:i4>
      </vt:variant>
      <vt:variant>
        <vt:i4>306</vt:i4>
      </vt:variant>
      <vt:variant>
        <vt:i4>0</vt:i4>
      </vt:variant>
      <vt:variant>
        <vt:i4>5</vt:i4>
      </vt:variant>
      <vt:variant>
        <vt:lpwstr/>
      </vt:variant>
      <vt:variant>
        <vt:lpwstr>RANGE!A1</vt:lpwstr>
      </vt:variant>
      <vt:variant>
        <vt:i4>1441816</vt:i4>
      </vt:variant>
      <vt:variant>
        <vt:i4>303</vt:i4>
      </vt:variant>
      <vt:variant>
        <vt:i4>0</vt:i4>
      </vt:variant>
      <vt:variant>
        <vt:i4>5</vt:i4>
      </vt:variant>
      <vt:variant>
        <vt:lpwstr/>
      </vt:variant>
      <vt:variant>
        <vt:lpwstr>RANGE!A1</vt:lpwstr>
      </vt:variant>
      <vt:variant>
        <vt:i4>1441816</vt:i4>
      </vt:variant>
      <vt:variant>
        <vt:i4>300</vt:i4>
      </vt:variant>
      <vt:variant>
        <vt:i4>0</vt:i4>
      </vt:variant>
      <vt:variant>
        <vt:i4>5</vt:i4>
      </vt:variant>
      <vt:variant>
        <vt:lpwstr/>
      </vt:variant>
      <vt:variant>
        <vt:lpwstr>RANGE!A1</vt:lpwstr>
      </vt:variant>
      <vt:variant>
        <vt:i4>1441816</vt:i4>
      </vt:variant>
      <vt:variant>
        <vt:i4>297</vt:i4>
      </vt:variant>
      <vt:variant>
        <vt:i4>0</vt:i4>
      </vt:variant>
      <vt:variant>
        <vt:i4>5</vt:i4>
      </vt:variant>
      <vt:variant>
        <vt:lpwstr/>
      </vt:variant>
      <vt:variant>
        <vt:lpwstr>RANGE!A1</vt:lpwstr>
      </vt:variant>
      <vt:variant>
        <vt:i4>1441816</vt:i4>
      </vt:variant>
      <vt:variant>
        <vt:i4>294</vt:i4>
      </vt:variant>
      <vt:variant>
        <vt:i4>0</vt:i4>
      </vt:variant>
      <vt:variant>
        <vt:i4>5</vt:i4>
      </vt:variant>
      <vt:variant>
        <vt:lpwstr/>
      </vt:variant>
      <vt:variant>
        <vt:lpwstr>RANGE!A1</vt:lpwstr>
      </vt:variant>
      <vt:variant>
        <vt:i4>1441816</vt:i4>
      </vt:variant>
      <vt:variant>
        <vt:i4>291</vt:i4>
      </vt:variant>
      <vt:variant>
        <vt:i4>0</vt:i4>
      </vt:variant>
      <vt:variant>
        <vt:i4>5</vt:i4>
      </vt:variant>
      <vt:variant>
        <vt:lpwstr/>
      </vt:variant>
      <vt:variant>
        <vt:lpwstr>RANGE!A1</vt:lpwstr>
      </vt:variant>
      <vt:variant>
        <vt:i4>1441816</vt:i4>
      </vt:variant>
      <vt:variant>
        <vt:i4>288</vt:i4>
      </vt:variant>
      <vt:variant>
        <vt:i4>0</vt:i4>
      </vt:variant>
      <vt:variant>
        <vt:i4>5</vt:i4>
      </vt:variant>
      <vt:variant>
        <vt:lpwstr/>
      </vt:variant>
      <vt:variant>
        <vt:lpwstr>RANGE!A1</vt:lpwstr>
      </vt:variant>
      <vt:variant>
        <vt:i4>1441816</vt:i4>
      </vt:variant>
      <vt:variant>
        <vt:i4>285</vt:i4>
      </vt:variant>
      <vt:variant>
        <vt:i4>0</vt:i4>
      </vt:variant>
      <vt:variant>
        <vt:i4>5</vt:i4>
      </vt:variant>
      <vt:variant>
        <vt:lpwstr/>
      </vt:variant>
      <vt:variant>
        <vt:lpwstr>RANGE!A1</vt:lpwstr>
      </vt:variant>
      <vt:variant>
        <vt:i4>1441816</vt:i4>
      </vt:variant>
      <vt:variant>
        <vt:i4>282</vt:i4>
      </vt:variant>
      <vt:variant>
        <vt:i4>0</vt:i4>
      </vt:variant>
      <vt:variant>
        <vt:i4>5</vt:i4>
      </vt:variant>
      <vt:variant>
        <vt:lpwstr/>
      </vt:variant>
      <vt:variant>
        <vt:lpwstr>RANGE!A1</vt:lpwstr>
      </vt:variant>
      <vt:variant>
        <vt:i4>1441816</vt:i4>
      </vt:variant>
      <vt:variant>
        <vt:i4>279</vt:i4>
      </vt:variant>
      <vt:variant>
        <vt:i4>0</vt:i4>
      </vt:variant>
      <vt:variant>
        <vt:i4>5</vt:i4>
      </vt:variant>
      <vt:variant>
        <vt:lpwstr/>
      </vt:variant>
      <vt:variant>
        <vt:lpwstr>RANGE!A1</vt:lpwstr>
      </vt:variant>
      <vt:variant>
        <vt:i4>1441816</vt:i4>
      </vt:variant>
      <vt:variant>
        <vt:i4>276</vt:i4>
      </vt:variant>
      <vt:variant>
        <vt:i4>0</vt:i4>
      </vt:variant>
      <vt:variant>
        <vt:i4>5</vt:i4>
      </vt:variant>
      <vt:variant>
        <vt:lpwstr/>
      </vt:variant>
      <vt:variant>
        <vt:lpwstr>RANGE!A1</vt:lpwstr>
      </vt:variant>
      <vt:variant>
        <vt:i4>1441816</vt:i4>
      </vt:variant>
      <vt:variant>
        <vt:i4>273</vt:i4>
      </vt:variant>
      <vt:variant>
        <vt:i4>0</vt:i4>
      </vt:variant>
      <vt:variant>
        <vt:i4>5</vt:i4>
      </vt:variant>
      <vt:variant>
        <vt:lpwstr/>
      </vt:variant>
      <vt:variant>
        <vt:lpwstr>RANGE!A1</vt:lpwstr>
      </vt:variant>
      <vt:variant>
        <vt:i4>1441816</vt:i4>
      </vt:variant>
      <vt:variant>
        <vt:i4>270</vt:i4>
      </vt:variant>
      <vt:variant>
        <vt:i4>0</vt:i4>
      </vt:variant>
      <vt:variant>
        <vt:i4>5</vt:i4>
      </vt:variant>
      <vt:variant>
        <vt:lpwstr/>
      </vt:variant>
      <vt:variant>
        <vt:lpwstr>RANGE!A1</vt:lpwstr>
      </vt:variant>
      <vt:variant>
        <vt:i4>1441816</vt:i4>
      </vt:variant>
      <vt:variant>
        <vt:i4>267</vt:i4>
      </vt:variant>
      <vt:variant>
        <vt:i4>0</vt:i4>
      </vt:variant>
      <vt:variant>
        <vt:i4>5</vt:i4>
      </vt:variant>
      <vt:variant>
        <vt:lpwstr/>
      </vt:variant>
      <vt:variant>
        <vt:lpwstr>RANGE!A1</vt:lpwstr>
      </vt:variant>
      <vt:variant>
        <vt:i4>852085</vt:i4>
      </vt:variant>
      <vt:variant>
        <vt:i4>264</vt:i4>
      </vt:variant>
      <vt:variant>
        <vt:i4>0</vt:i4>
      </vt:variant>
      <vt:variant>
        <vt:i4>5</vt:i4>
      </vt:variant>
      <vt:variant>
        <vt:lpwstr>mailto:ofertascatalogo@sercop.gob.ec</vt:lpwstr>
      </vt:variant>
      <vt:variant>
        <vt:lpwstr/>
      </vt:variant>
      <vt:variant>
        <vt:i4>852085</vt:i4>
      </vt:variant>
      <vt:variant>
        <vt:i4>261</vt:i4>
      </vt:variant>
      <vt:variant>
        <vt:i4>0</vt:i4>
      </vt:variant>
      <vt:variant>
        <vt:i4>5</vt:i4>
      </vt:variant>
      <vt:variant>
        <vt:lpwstr>mailto:ofertascatalogo@sercop.gob.ec</vt:lpwstr>
      </vt:variant>
      <vt:variant>
        <vt:lpwstr/>
      </vt:variant>
      <vt:variant>
        <vt:i4>852085</vt:i4>
      </vt:variant>
      <vt:variant>
        <vt:i4>258</vt:i4>
      </vt:variant>
      <vt:variant>
        <vt:i4>0</vt:i4>
      </vt:variant>
      <vt:variant>
        <vt:i4>5</vt:i4>
      </vt:variant>
      <vt:variant>
        <vt:lpwstr>mailto:ofertascatalogo@sercop.gob.ec</vt:lpwstr>
      </vt:variant>
      <vt:variant>
        <vt:lpwstr/>
      </vt:variant>
      <vt:variant>
        <vt:i4>852085</vt:i4>
      </vt:variant>
      <vt:variant>
        <vt:i4>255</vt:i4>
      </vt:variant>
      <vt:variant>
        <vt:i4>0</vt:i4>
      </vt:variant>
      <vt:variant>
        <vt:i4>5</vt:i4>
      </vt:variant>
      <vt:variant>
        <vt:lpwstr>mailto:ofertascatalogo@sercop.gob.ec</vt:lpwstr>
      </vt:variant>
      <vt:variant>
        <vt:lpwstr/>
      </vt:variant>
      <vt:variant>
        <vt:i4>852085</vt:i4>
      </vt:variant>
      <vt:variant>
        <vt:i4>252</vt:i4>
      </vt:variant>
      <vt:variant>
        <vt:i4>0</vt:i4>
      </vt:variant>
      <vt:variant>
        <vt:i4>5</vt:i4>
      </vt:variant>
      <vt:variant>
        <vt:lpwstr>mailto:ofertascatalogo@sercop.gob.ec</vt:lpwstr>
      </vt:variant>
      <vt:variant>
        <vt:lpwstr/>
      </vt:variant>
      <vt:variant>
        <vt:i4>6422584</vt:i4>
      </vt:variant>
      <vt:variant>
        <vt:i4>249</vt:i4>
      </vt:variant>
      <vt:variant>
        <vt:i4>0</vt:i4>
      </vt:variant>
      <vt:variant>
        <vt:i4>5</vt:i4>
      </vt:variant>
      <vt:variant>
        <vt:lpwstr>http://www.compraspublicas.gob.ec/</vt:lpwstr>
      </vt:variant>
      <vt:variant>
        <vt:lpwstr/>
      </vt:variant>
      <vt:variant>
        <vt:i4>852085</vt:i4>
      </vt:variant>
      <vt:variant>
        <vt:i4>246</vt:i4>
      </vt:variant>
      <vt:variant>
        <vt:i4>0</vt:i4>
      </vt:variant>
      <vt:variant>
        <vt:i4>5</vt:i4>
      </vt:variant>
      <vt:variant>
        <vt:lpwstr>mailto:ofertascatalogo@sercop.gob.ec</vt:lpwstr>
      </vt:variant>
      <vt:variant>
        <vt:lpwstr/>
      </vt:variant>
      <vt:variant>
        <vt:i4>852085</vt:i4>
      </vt:variant>
      <vt:variant>
        <vt:i4>243</vt:i4>
      </vt:variant>
      <vt:variant>
        <vt:i4>0</vt:i4>
      </vt:variant>
      <vt:variant>
        <vt:i4>5</vt:i4>
      </vt:variant>
      <vt:variant>
        <vt:lpwstr>mailto:ofertascatalogo@sercop.gob.ec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Jácome M.</dc:creator>
  <cp:keywords/>
  <cp:lastModifiedBy>Mayra Liliana Acosta Leiva</cp:lastModifiedBy>
  <cp:revision>2</cp:revision>
  <cp:lastPrinted>2024-05-21T17:11:00Z</cp:lastPrinted>
  <dcterms:created xsi:type="dcterms:W3CDTF">2024-06-04T18:11:00Z</dcterms:created>
  <dcterms:modified xsi:type="dcterms:W3CDTF">2024-06-04T18:11:00Z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